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5F" w:rsidRPr="002B39CB" w:rsidRDefault="004F305F" w:rsidP="004F305F"/>
    <w:p w:rsidR="004F305F" w:rsidRPr="002B39CB" w:rsidRDefault="0077397E" w:rsidP="004F305F">
      <w:r>
        <w:rPr>
          <w:rFonts w:ascii="Verdana" w:hAnsi="Verdana" w:cs="Arial"/>
          <w:b/>
          <w:noProof/>
          <w:sz w:val="18"/>
          <w:szCs w:val="18"/>
          <w:lang w:eastAsia="es-ES"/>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FB2861" w:rsidRPr="00881A02" w:rsidRDefault="00FB2861" w:rsidP="004F305F">
                            <w:pPr>
                              <w:rPr>
                                <w:lang w:val="es-MX"/>
                              </w:rPr>
                            </w:pPr>
                            <w:r>
                              <w:rPr>
                                <w:noProof/>
                                <w:lang w:eastAsia="es-ES"/>
                              </w:rPr>
                              <w:drawing>
                                <wp:inline distT="0" distB="0" distL="0" distR="0">
                                  <wp:extent cx="1233805" cy="1009015"/>
                                  <wp:effectExtent l="0" t="0" r="0" b="0"/>
                                  <wp:docPr id="32" name="Imagen 2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scudo"/>
                                          <pic:cNvPicPr>
                                            <a:picLocks noChangeAspect="1" noChangeArrowheads="1"/>
                                          </pic:cNvPicPr>
                                        </pic:nvPicPr>
                                        <pic:blipFill>
                                          <a:blip r:embed="rId9"/>
                                          <a:srcRect/>
                                          <a:stretch>
                                            <a:fillRect/>
                                          </a:stretch>
                                        </pic:blipFill>
                                        <pic:spPr bwMode="auto">
                                          <a:xfrm>
                                            <a:off x="0" y="0"/>
                                            <a:ext cx="1233805" cy="1009015"/>
                                          </a:xfrm>
                                          <a:prstGeom prst="rect">
                                            <a:avLst/>
                                          </a:prstGeom>
                                          <a:noFill/>
                                          <a:ln w="9525">
                                            <a:noFill/>
                                            <a:miter lim="800000"/>
                                            <a:headEnd/>
                                            <a:tailEnd/>
                                          </a:ln>
                                        </pic:spPr>
                                      </pic:pic>
                                    </a:graphicData>
                                  </a:graphic>
                                </wp:inline>
                              </w:drawing>
                            </w: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r>
                              <w:rPr>
                                <w:noProof/>
                                <w:lang w:eastAsia="es-ES"/>
                              </w:rPr>
                              <w:drawing>
                                <wp:inline distT="0" distB="0" distL="0" distR="0">
                                  <wp:extent cx="1466215" cy="836930"/>
                                  <wp:effectExtent l="19050" t="0" r="635" b="0"/>
                                  <wp:docPr id="33"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0"/>
                                          <a:srcRect t="-261" r="22530" b="47972"/>
                                          <a:stretch>
                                            <a:fillRect/>
                                          </a:stretch>
                                        </pic:blipFill>
                                        <pic:spPr bwMode="auto">
                                          <a:xfrm>
                                            <a:off x="0" y="0"/>
                                            <a:ext cx="1466215" cy="836930"/>
                                          </a:xfrm>
                                          <a:prstGeom prst="rect">
                                            <a:avLst/>
                                          </a:prstGeom>
                                          <a:noFill/>
                                          <a:ln w="9525">
                                            <a:noFill/>
                                            <a:miter lim="800000"/>
                                            <a:headEnd/>
                                            <a:tailEnd/>
                                          </a:ln>
                                        </pic:spPr>
                                      </pic:pic>
                                    </a:graphicData>
                                  </a:graphic>
                                </wp:inline>
                              </w:drawing>
                            </w:r>
                          </w:p>
                          <w:p w:rsidR="00FB2861" w:rsidRDefault="00FB2861" w:rsidP="004F305F">
                            <w:pPr>
                              <w:jc w:val="center"/>
                              <w:rPr>
                                <w:rFonts w:ascii="Century Gothic" w:hAnsi="Century Gothic"/>
                                <w:b/>
                                <w:caps/>
                                <w:sz w:val="28"/>
                                <w:szCs w:val="28"/>
                                <w:lang w:val="es-MX"/>
                              </w:rPr>
                            </w:pPr>
                            <w:bookmarkStart w:id="0" w:name="_Toc382561547"/>
                          </w:p>
                          <w:p w:rsidR="00FB2861" w:rsidRDefault="00FB2861" w:rsidP="004F305F">
                            <w:pPr>
                              <w:jc w:val="center"/>
                              <w:rPr>
                                <w:rFonts w:ascii="Century Gothic" w:hAnsi="Century Gothic"/>
                                <w:b/>
                                <w:caps/>
                                <w:sz w:val="28"/>
                                <w:szCs w:val="28"/>
                                <w:lang w:val="es-MX"/>
                              </w:rPr>
                            </w:pPr>
                          </w:p>
                          <w:p w:rsidR="00FB2861" w:rsidRPr="00FC54C5" w:rsidRDefault="00FB2861" w:rsidP="004F305F">
                            <w:pPr>
                              <w:jc w:val="center"/>
                              <w:rPr>
                                <w:rFonts w:ascii="Century Gothic" w:hAnsi="Century Gothic"/>
                                <w:b/>
                                <w:caps/>
                                <w:sz w:val="28"/>
                                <w:szCs w:val="28"/>
                                <w:lang w:val="es-MX"/>
                              </w:rPr>
                            </w:pPr>
                            <w:r w:rsidRPr="00FC54C5">
                              <w:rPr>
                                <w:rFonts w:ascii="Century Gothic" w:hAnsi="Century Gothic"/>
                                <w:b/>
                                <w:caps/>
                                <w:sz w:val="28"/>
                                <w:szCs w:val="28"/>
                                <w:lang w:val="es-MX"/>
                              </w:rPr>
                              <w:t>MINISTERIO DE HIDROCARBUROS Y ENERGÍA</w:t>
                            </w:r>
                            <w:bookmarkEnd w:id="0"/>
                          </w:p>
                          <w:p w:rsidR="00FB2861" w:rsidRDefault="00FB2861" w:rsidP="004F305F">
                            <w:pPr>
                              <w:jc w:val="center"/>
                              <w:rPr>
                                <w:rFonts w:ascii="Century Gothic" w:hAnsi="Century Gothic"/>
                                <w:b/>
                                <w:caps/>
                                <w:sz w:val="28"/>
                                <w:szCs w:val="28"/>
                                <w:lang w:val="es-MX"/>
                              </w:rPr>
                            </w:pPr>
                            <w:r w:rsidRPr="00E20901">
                              <w:rPr>
                                <w:rFonts w:ascii="Century Gothic" w:hAnsi="Century Gothic"/>
                                <w:b/>
                                <w:caps/>
                                <w:sz w:val="28"/>
                                <w:szCs w:val="28"/>
                                <w:lang w:val="es-MX"/>
                              </w:rPr>
                              <w:t xml:space="preserve">entidad ejecutora de CONVERSIÓN </w:t>
                            </w:r>
                          </w:p>
                          <w:p w:rsidR="00FB2861" w:rsidRDefault="00FB2861" w:rsidP="004F305F">
                            <w:pPr>
                              <w:jc w:val="center"/>
                              <w:rPr>
                                <w:rFonts w:ascii="Century Gothic" w:hAnsi="Century Gothic"/>
                                <w:b/>
                                <w:caps/>
                                <w:sz w:val="28"/>
                                <w:szCs w:val="28"/>
                                <w:lang w:val="es-MX"/>
                              </w:rPr>
                            </w:pPr>
                            <w:r w:rsidRPr="00E20901">
                              <w:rPr>
                                <w:rFonts w:ascii="Century Gothic" w:hAnsi="Century Gothic"/>
                                <w:b/>
                                <w:caps/>
                                <w:sz w:val="28"/>
                                <w:szCs w:val="28"/>
                                <w:lang w:val="es-MX"/>
                              </w:rPr>
                              <w:t>a gas natural vehicular eec-gnv</w:t>
                            </w:r>
                          </w:p>
                          <w:p w:rsidR="00FB2861" w:rsidRPr="00E20901" w:rsidRDefault="00FB2861" w:rsidP="004F305F">
                            <w:pPr>
                              <w:jc w:val="center"/>
                              <w:rPr>
                                <w:rFonts w:ascii="Century Gothic" w:hAnsi="Century Gothic"/>
                                <w:b/>
                                <w:caps/>
                                <w:sz w:val="28"/>
                                <w:szCs w:val="28"/>
                                <w:lang w:val="es-MX"/>
                              </w:rPr>
                            </w:pPr>
                            <w:r w:rsidRPr="00091489">
                              <w:rPr>
                                <w:rFonts w:ascii="Century Gothic" w:hAnsi="Century Gothic"/>
                                <w:b/>
                                <w:color w:val="244061"/>
                                <w:sz w:val="24"/>
                                <w:szCs w:val="24"/>
                              </w:rPr>
                              <w:t>ESTADO PLURINACIONAL DE BOLIVIA</w:t>
                            </w:r>
                          </w:p>
                          <w:p w:rsidR="00FB2861" w:rsidRPr="00B576CD" w:rsidRDefault="00FB2861" w:rsidP="004F305F">
                            <w:pPr>
                              <w:jc w:val="center"/>
                              <w:rPr>
                                <w:rFonts w:ascii="Century Gothic" w:hAnsi="Century Gothic"/>
                                <w:b/>
                                <w:caps/>
                                <w:sz w:val="28"/>
                                <w:szCs w:val="28"/>
                                <w:lang w:val="es-MX"/>
                              </w:rPr>
                            </w:pPr>
                          </w:p>
                          <w:p w:rsidR="00FB2861" w:rsidRPr="00AA3309" w:rsidRDefault="00FB2861" w:rsidP="004F305F">
                            <w:pPr>
                              <w:jc w:val="center"/>
                              <w:rPr>
                                <w:rFonts w:ascii="Century Gothic" w:hAnsi="Century Gothic"/>
                                <w:lang w:val="es-MX"/>
                              </w:rPr>
                            </w:pPr>
                            <w:r>
                              <w:rPr>
                                <w:rFonts w:ascii="Century Gothic" w:hAnsi="Century Gothic"/>
                                <w:noProof/>
                                <w:lang w:eastAsia="es-ES"/>
                              </w:rPr>
                              <w:drawing>
                                <wp:inline distT="0" distB="0" distL="0" distR="0">
                                  <wp:extent cx="1319530" cy="690245"/>
                                  <wp:effectExtent l="1905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1319530" cy="690245"/>
                                          </a:xfrm>
                                          <a:prstGeom prst="rect">
                                            <a:avLst/>
                                          </a:prstGeom>
                                          <a:noFill/>
                                          <a:ln w="9525">
                                            <a:noFill/>
                                            <a:miter lim="800000"/>
                                            <a:headEnd/>
                                            <a:tailEnd/>
                                          </a:ln>
                                        </pic:spPr>
                                      </pic:pic>
                                    </a:graphicData>
                                  </a:graphic>
                                </wp:inline>
                              </w:drawing>
                            </w:r>
                          </w:p>
                          <w:p w:rsidR="00FB2861" w:rsidRDefault="00FB2861" w:rsidP="004F305F">
                            <w:pPr>
                              <w:jc w:val="center"/>
                            </w:pPr>
                          </w:p>
                          <w:p w:rsidR="00FB2861" w:rsidRDefault="00FB2861" w:rsidP="004F305F">
                            <w:pPr>
                              <w:jc w:val="center"/>
                              <w:rPr>
                                <w:b/>
                              </w:rPr>
                            </w:pPr>
                          </w:p>
                          <w:p w:rsidR="00FB2861" w:rsidRPr="006E12B6" w:rsidRDefault="00FB2861"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FB2861" w:rsidRPr="006E12B6" w:rsidRDefault="00FB2861"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DIRECTA DE BIENES </w:t>
                            </w:r>
                          </w:p>
                          <w:p w:rsidR="00FB2861" w:rsidRPr="006E12B6" w:rsidRDefault="00FB2861"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rsidR="00FB2861" w:rsidRPr="005A4191" w:rsidRDefault="00FB2861" w:rsidP="004F305F">
                            <w:pPr>
                              <w:pStyle w:val="Sinespaciado"/>
                              <w:jc w:val="center"/>
                              <w:rPr>
                                <w:rFonts w:ascii="Century Gothic" w:hAnsi="Century Gothic"/>
                                <w:b/>
                                <w:sz w:val="28"/>
                                <w:szCs w:val="28"/>
                                <w:lang w:val="es-BO"/>
                              </w:rPr>
                            </w:pPr>
                          </w:p>
                          <w:p w:rsidR="00FB2861" w:rsidRDefault="00FB2861" w:rsidP="004F305F">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“ADQUISICIÓN DE CILINDROS PARA GNV </w:t>
                            </w:r>
                          </w:p>
                          <w:p w:rsidR="00FB2861" w:rsidRPr="006E12B6" w:rsidRDefault="00FB2861" w:rsidP="004F305F">
                            <w:pPr>
                              <w:pStyle w:val="Sinespaciado"/>
                              <w:jc w:val="center"/>
                              <w:rPr>
                                <w:rFonts w:ascii="Century Gothic" w:hAnsi="Century Gothic"/>
                                <w:b/>
                                <w:sz w:val="32"/>
                                <w:szCs w:val="32"/>
                                <w:lang w:val="es-BO"/>
                              </w:rPr>
                            </w:pPr>
                            <w:r w:rsidRPr="006E12B6">
                              <w:rPr>
                                <w:rFonts w:ascii="Century Gothic" w:hAnsi="Century Gothic"/>
                                <w:b/>
                                <w:sz w:val="32"/>
                                <w:szCs w:val="32"/>
                                <w:lang w:val="es-BO"/>
                              </w:rPr>
                              <w:t>DE DISTINTAS CAPACIDADES”</w:t>
                            </w:r>
                          </w:p>
                          <w:p w:rsidR="00FB2861" w:rsidRDefault="00FB2861" w:rsidP="004F305F">
                            <w:pPr>
                              <w:pStyle w:val="Sinespaciado"/>
                              <w:jc w:val="center"/>
                              <w:rPr>
                                <w:rFonts w:ascii="Century Gothic" w:hAnsi="Century Gothic"/>
                                <w:b/>
                                <w:sz w:val="32"/>
                                <w:szCs w:val="32"/>
                                <w:lang w:val="es-BO"/>
                              </w:rPr>
                            </w:pPr>
                            <w:r w:rsidRPr="00AB5E8D">
                              <w:rPr>
                                <w:rFonts w:ascii="Century Gothic" w:hAnsi="Century Gothic"/>
                                <w:b/>
                                <w:sz w:val="32"/>
                                <w:szCs w:val="32"/>
                                <w:lang w:val="es-BO"/>
                              </w:rPr>
                              <w:t>GESTIÓN 2016</w:t>
                            </w:r>
                          </w:p>
                          <w:p w:rsidR="00FB2861" w:rsidRPr="00AB5E8D" w:rsidRDefault="00FB2861" w:rsidP="004F305F">
                            <w:pPr>
                              <w:pStyle w:val="Sinespaciado"/>
                              <w:jc w:val="center"/>
                              <w:rPr>
                                <w:rFonts w:ascii="Century Gothic" w:hAnsi="Century Gothic"/>
                                <w:sz w:val="36"/>
                                <w:szCs w:val="36"/>
                                <w:lang w:val="es-BO"/>
                              </w:rPr>
                            </w:pPr>
                            <w:r>
                              <w:rPr>
                                <w:rFonts w:ascii="Century Gothic" w:hAnsi="Century Gothic"/>
                                <w:b/>
                                <w:sz w:val="32"/>
                                <w:szCs w:val="32"/>
                                <w:lang w:val="es-BO"/>
                              </w:rPr>
                              <w:t>SEGUNDA CONVOCATORIA</w:t>
                            </w:r>
                          </w:p>
                          <w:p w:rsidR="00FB2861" w:rsidRDefault="00FB2861" w:rsidP="004F305F">
                            <w:pPr>
                              <w:pStyle w:val="Sinespaciado"/>
                              <w:jc w:val="center"/>
                              <w:rPr>
                                <w:rFonts w:ascii="Century Gothic" w:hAnsi="Century Gothic"/>
                                <w:b/>
                                <w:sz w:val="36"/>
                                <w:szCs w:val="36"/>
                                <w:lang w:val="es-BO"/>
                              </w:rPr>
                            </w:pPr>
                          </w:p>
                          <w:p w:rsidR="00FB2861" w:rsidRPr="00842FD6" w:rsidRDefault="00FB2861" w:rsidP="004F305F">
                            <w:pPr>
                              <w:pStyle w:val="Sinespaciado"/>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EEC-GNV-CDBEE-N° 00</w:t>
                            </w:r>
                            <w:r>
                              <w:rPr>
                                <w:rFonts w:ascii="Century Gothic" w:hAnsi="Century Gothic"/>
                                <w:b/>
                                <w:sz w:val="32"/>
                                <w:szCs w:val="32"/>
                                <w:lang w:val="es-BO"/>
                              </w:rPr>
                              <w:t>1</w:t>
                            </w:r>
                            <w:r w:rsidRPr="005A4191">
                              <w:rPr>
                                <w:rFonts w:ascii="Century Gothic" w:hAnsi="Century Gothic"/>
                                <w:b/>
                                <w:sz w:val="32"/>
                                <w:szCs w:val="32"/>
                                <w:lang w:val="es-BO"/>
                              </w:rPr>
                              <w:t>/201</w:t>
                            </w:r>
                            <w:r>
                              <w:rPr>
                                <w:rFonts w:ascii="Century Gothic" w:hAnsi="Century Gothic"/>
                                <w:b/>
                                <w:sz w:val="32"/>
                                <w:szCs w:val="32"/>
                                <w:lang w:val="es-BO"/>
                              </w:rPr>
                              <w:t>6</w:t>
                            </w:r>
                          </w:p>
                          <w:p w:rsidR="00FB2861" w:rsidRDefault="00FB2861" w:rsidP="004F305F">
                            <w:pPr>
                              <w:ind w:left="720" w:right="931"/>
                              <w:jc w:val="center"/>
                              <w:rPr>
                                <w:rFonts w:ascii="Century Gothic" w:hAnsi="Century Gothic"/>
                                <w:sz w:val="18"/>
                                <w:szCs w:val="18"/>
                              </w:rPr>
                            </w:pPr>
                          </w:p>
                          <w:p w:rsidR="00FB2861" w:rsidRPr="00605A7E" w:rsidRDefault="00FB2861" w:rsidP="004F305F">
                            <w:pPr>
                              <w:ind w:left="720" w:right="931"/>
                              <w:jc w:val="center"/>
                              <w:rPr>
                                <w:rFonts w:ascii="Century Gothic" w:hAnsi="Century Gothic"/>
                                <w:sz w:val="18"/>
                                <w:szCs w:val="18"/>
                              </w:rPr>
                            </w:pPr>
                          </w:p>
                          <w:p w:rsidR="00FB2861" w:rsidRDefault="00FB2861" w:rsidP="006E12B6">
                            <w:r>
                              <w:t>ELABORADO POR:</w:t>
                            </w:r>
                            <w:r>
                              <w:tab/>
                            </w:r>
                            <w:r>
                              <w:tab/>
                            </w:r>
                            <w:r>
                              <w:tab/>
                            </w:r>
                            <w:r>
                              <w:tab/>
                              <w:t>APROBADO POR:</w:t>
                            </w:r>
                          </w:p>
                          <w:p w:rsidR="00FB2861" w:rsidRDefault="00FB2861" w:rsidP="004F305F">
                            <w:pPr>
                              <w:pStyle w:val="Textodebloque"/>
                              <w:ind w:left="0"/>
                              <w:rPr>
                                <w:rFonts w:ascii="Century Gothic" w:hAnsi="Century Gothic"/>
                                <w:sz w:val="18"/>
                                <w:szCs w:val="18"/>
                              </w:rPr>
                            </w:pPr>
                          </w:p>
                          <w:p w:rsidR="00FB2861" w:rsidRDefault="00FB2861" w:rsidP="004F305F">
                            <w:pPr>
                              <w:pStyle w:val="Textodebloque"/>
                              <w:ind w:left="0"/>
                              <w:rPr>
                                <w:rFonts w:ascii="Century Gothic" w:hAnsi="Century Gothic"/>
                                <w:sz w:val="18"/>
                                <w:szCs w:val="18"/>
                              </w:rPr>
                            </w:pPr>
                          </w:p>
                          <w:p w:rsidR="00FB2861" w:rsidRDefault="00FB2861" w:rsidP="004F305F">
                            <w:pPr>
                              <w:pStyle w:val="Textodebloque"/>
                              <w:ind w:left="0"/>
                              <w:rPr>
                                <w:rFonts w:ascii="Century Gothic" w:hAnsi="Century Gothic"/>
                                <w:sz w:val="18"/>
                                <w:szCs w:val="18"/>
                              </w:rPr>
                            </w:pPr>
                          </w:p>
                          <w:p w:rsidR="00FB2861" w:rsidRDefault="00FB2861" w:rsidP="004F305F">
                            <w:pPr>
                              <w:pStyle w:val="Textodebloque"/>
                              <w:ind w:left="0"/>
                              <w:rPr>
                                <w:rFonts w:ascii="Century Gothic" w:hAnsi="Century Gothic"/>
                                <w:sz w:val="18"/>
                                <w:szCs w:val="18"/>
                              </w:rPr>
                            </w:pPr>
                          </w:p>
                          <w:p w:rsidR="00FB2861" w:rsidRDefault="00FB2861" w:rsidP="004F305F">
                            <w:pPr>
                              <w:pStyle w:val="Textodebloque"/>
                              <w:ind w:left="0"/>
                              <w:rPr>
                                <w:rFonts w:ascii="Century Gothic" w:hAnsi="Century Gothic"/>
                                <w:sz w:val="20"/>
                              </w:rPr>
                            </w:pPr>
                            <w:r>
                              <w:rPr>
                                <w:rFonts w:ascii="Century Gothic" w:hAnsi="Century Gothic"/>
                                <w:sz w:val="18"/>
                                <w:szCs w:val="18"/>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FB2861" w:rsidRPr="00147295" w:rsidRDefault="00FB2861" w:rsidP="004F305F">
                            <w:pPr>
                              <w:pStyle w:val="Textodebloque"/>
                              <w:ind w:left="0"/>
                              <w:rPr>
                                <w:rFonts w:ascii="Century Gothic" w:hAnsi="Century Gothic"/>
                                <w:sz w:val="20"/>
                                <w:u w:val="single"/>
                              </w:rPr>
                            </w:pPr>
                            <w:r>
                              <w:rPr>
                                <w:rFonts w:ascii="Century Gothic" w:hAnsi="Century Gothic"/>
                                <w:sz w:val="20"/>
                              </w:rPr>
                              <w:t>Julio - 2016</w:t>
                            </w:r>
                          </w:p>
                          <w:p w:rsidR="00FB2861" w:rsidRDefault="00FB2861" w:rsidP="004F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pt;margin-top:3.25pt;width:470.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D41226" w:rsidRPr="00881A02" w:rsidRDefault="00D41226" w:rsidP="004F305F">
                      <w:pPr>
                        <w:rPr>
                          <w:lang w:val="es-MX"/>
                        </w:rPr>
                      </w:pPr>
                      <w:r>
                        <w:rPr>
                          <w:noProof/>
                          <w:lang w:eastAsia="es-ES"/>
                        </w:rPr>
                        <w:drawing>
                          <wp:inline distT="0" distB="0" distL="0" distR="0">
                            <wp:extent cx="1233805" cy="1009015"/>
                            <wp:effectExtent l="0" t="0" r="0" b="0"/>
                            <wp:docPr id="32" name="Imagen 2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scudo"/>
                                    <pic:cNvPicPr>
                                      <a:picLocks noChangeAspect="1" noChangeArrowheads="1"/>
                                    </pic:cNvPicPr>
                                  </pic:nvPicPr>
                                  <pic:blipFill>
                                    <a:blip r:embed="rId12"/>
                                    <a:srcRect/>
                                    <a:stretch>
                                      <a:fillRect/>
                                    </a:stretch>
                                  </pic:blipFill>
                                  <pic:spPr bwMode="auto">
                                    <a:xfrm>
                                      <a:off x="0" y="0"/>
                                      <a:ext cx="1233805" cy="1009015"/>
                                    </a:xfrm>
                                    <a:prstGeom prst="rect">
                                      <a:avLst/>
                                    </a:prstGeom>
                                    <a:noFill/>
                                    <a:ln w="9525">
                                      <a:noFill/>
                                      <a:miter lim="800000"/>
                                      <a:headEnd/>
                                      <a:tailEnd/>
                                    </a:ln>
                                  </pic:spPr>
                                </pic:pic>
                              </a:graphicData>
                            </a:graphic>
                          </wp:inline>
                        </w:drawing>
                      </w: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r>
                        <w:rPr>
                          <w:noProof/>
                          <w:lang w:eastAsia="es-ES"/>
                        </w:rPr>
                        <w:drawing>
                          <wp:inline distT="0" distB="0" distL="0" distR="0">
                            <wp:extent cx="1466215" cy="836930"/>
                            <wp:effectExtent l="19050" t="0" r="635" b="0"/>
                            <wp:docPr id="33"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3"/>
                                    <a:srcRect t="-261" r="22530" b="47972"/>
                                    <a:stretch>
                                      <a:fillRect/>
                                    </a:stretch>
                                  </pic:blipFill>
                                  <pic:spPr bwMode="auto">
                                    <a:xfrm>
                                      <a:off x="0" y="0"/>
                                      <a:ext cx="1466215" cy="836930"/>
                                    </a:xfrm>
                                    <a:prstGeom prst="rect">
                                      <a:avLst/>
                                    </a:prstGeom>
                                    <a:noFill/>
                                    <a:ln w="9525">
                                      <a:noFill/>
                                      <a:miter lim="800000"/>
                                      <a:headEnd/>
                                      <a:tailEnd/>
                                    </a:ln>
                                  </pic:spPr>
                                </pic:pic>
                              </a:graphicData>
                            </a:graphic>
                          </wp:inline>
                        </w:drawing>
                      </w:r>
                    </w:p>
                    <w:p w:rsidR="00D41226" w:rsidRDefault="00D41226" w:rsidP="004F305F">
                      <w:pPr>
                        <w:jc w:val="center"/>
                        <w:rPr>
                          <w:rFonts w:ascii="Century Gothic" w:hAnsi="Century Gothic"/>
                          <w:b/>
                          <w:caps/>
                          <w:sz w:val="28"/>
                          <w:szCs w:val="28"/>
                          <w:lang w:val="es-MX"/>
                        </w:rPr>
                      </w:pPr>
                      <w:bookmarkStart w:id="1" w:name="_Toc382561547"/>
                    </w:p>
                    <w:p w:rsidR="00D41226" w:rsidRDefault="00D41226" w:rsidP="004F305F">
                      <w:pPr>
                        <w:jc w:val="center"/>
                        <w:rPr>
                          <w:rFonts w:ascii="Century Gothic" w:hAnsi="Century Gothic"/>
                          <w:b/>
                          <w:caps/>
                          <w:sz w:val="28"/>
                          <w:szCs w:val="28"/>
                          <w:lang w:val="es-MX"/>
                        </w:rPr>
                      </w:pPr>
                    </w:p>
                    <w:p w:rsidR="00D41226" w:rsidRPr="00FC54C5" w:rsidRDefault="00D41226" w:rsidP="004F305F">
                      <w:pPr>
                        <w:jc w:val="center"/>
                        <w:rPr>
                          <w:rFonts w:ascii="Century Gothic" w:hAnsi="Century Gothic"/>
                          <w:b/>
                          <w:caps/>
                          <w:sz w:val="28"/>
                          <w:szCs w:val="28"/>
                          <w:lang w:val="es-MX"/>
                        </w:rPr>
                      </w:pPr>
                      <w:r w:rsidRPr="00FC54C5">
                        <w:rPr>
                          <w:rFonts w:ascii="Century Gothic" w:hAnsi="Century Gothic"/>
                          <w:b/>
                          <w:caps/>
                          <w:sz w:val="28"/>
                          <w:szCs w:val="28"/>
                          <w:lang w:val="es-MX"/>
                        </w:rPr>
                        <w:t>MINISTERIO DE HIDROCARBUROS Y ENERGÍA</w:t>
                      </w:r>
                      <w:bookmarkEnd w:id="1"/>
                    </w:p>
                    <w:p w:rsidR="00D41226" w:rsidRDefault="00D41226" w:rsidP="004F305F">
                      <w:pPr>
                        <w:jc w:val="center"/>
                        <w:rPr>
                          <w:rFonts w:ascii="Century Gothic" w:hAnsi="Century Gothic"/>
                          <w:b/>
                          <w:caps/>
                          <w:sz w:val="28"/>
                          <w:szCs w:val="28"/>
                          <w:lang w:val="es-MX"/>
                        </w:rPr>
                      </w:pPr>
                      <w:r w:rsidRPr="00E20901">
                        <w:rPr>
                          <w:rFonts w:ascii="Century Gothic" w:hAnsi="Century Gothic"/>
                          <w:b/>
                          <w:caps/>
                          <w:sz w:val="28"/>
                          <w:szCs w:val="28"/>
                          <w:lang w:val="es-MX"/>
                        </w:rPr>
                        <w:t xml:space="preserve">entidad ejecutora de CONVERSIÓN </w:t>
                      </w:r>
                    </w:p>
                    <w:p w:rsidR="00D41226" w:rsidRDefault="00D41226" w:rsidP="004F305F">
                      <w:pPr>
                        <w:jc w:val="center"/>
                        <w:rPr>
                          <w:rFonts w:ascii="Century Gothic" w:hAnsi="Century Gothic"/>
                          <w:b/>
                          <w:caps/>
                          <w:sz w:val="28"/>
                          <w:szCs w:val="28"/>
                          <w:lang w:val="es-MX"/>
                        </w:rPr>
                      </w:pPr>
                      <w:r w:rsidRPr="00E20901">
                        <w:rPr>
                          <w:rFonts w:ascii="Century Gothic" w:hAnsi="Century Gothic"/>
                          <w:b/>
                          <w:caps/>
                          <w:sz w:val="28"/>
                          <w:szCs w:val="28"/>
                          <w:lang w:val="es-MX"/>
                        </w:rPr>
                        <w:t>a gas natural vehicular eec-gnv</w:t>
                      </w:r>
                    </w:p>
                    <w:p w:rsidR="00D41226" w:rsidRPr="00E20901" w:rsidRDefault="00D41226" w:rsidP="004F305F">
                      <w:pPr>
                        <w:jc w:val="center"/>
                        <w:rPr>
                          <w:rFonts w:ascii="Century Gothic" w:hAnsi="Century Gothic"/>
                          <w:b/>
                          <w:caps/>
                          <w:sz w:val="28"/>
                          <w:szCs w:val="28"/>
                          <w:lang w:val="es-MX"/>
                        </w:rPr>
                      </w:pPr>
                      <w:r w:rsidRPr="00091489">
                        <w:rPr>
                          <w:rFonts w:ascii="Century Gothic" w:hAnsi="Century Gothic"/>
                          <w:b/>
                          <w:color w:val="244061"/>
                          <w:sz w:val="24"/>
                          <w:szCs w:val="24"/>
                        </w:rPr>
                        <w:t>ESTADO PLURINACIONAL DE BOLIVIA</w:t>
                      </w:r>
                    </w:p>
                    <w:p w:rsidR="00D41226" w:rsidRPr="00B576CD" w:rsidRDefault="00D41226" w:rsidP="004F305F">
                      <w:pPr>
                        <w:jc w:val="center"/>
                        <w:rPr>
                          <w:rFonts w:ascii="Century Gothic" w:hAnsi="Century Gothic"/>
                          <w:b/>
                          <w:caps/>
                          <w:sz w:val="28"/>
                          <w:szCs w:val="28"/>
                          <w:lang w:val="es-MX"/>
                        </w:rPr>
                      </w:pPr>
                    </w:p>
                    <w:p w:rsidR="00D41226" w:rsidRPr="00AA3309" w:rsidRDefault="00D41226" w:rsidP="004F305F">
                      <w:pPr>
                        <w:jc w:val="center"/>
                        <w:rPr>
                          <w:rFonts w:ascii="Century Gothic" w:hAnsi="Century Gothic"/>
                          <w:lang w:val="es-MX"/>
                        </w:rPr>
                      </w:pPr>
                      <w:r>
                        <w:rPr>
                          <w:rFonts w:ascii="Century Gothic" w:hAnsi="Century Gothic"/>
                          <w:noProof/>
                          <w:lang w:eastAsia="es-ES"/>
                        </w:rPr>
                        <w:drawing>
                          <wp:inline distT="0" distB="0" distL="0" distR="0">
                            <wp:extent cx="1319530" cy="690245"/>
                            <wp:effectExtent l="1905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1319530" cy="690245"/>
                                    </a:xfrm>
                                    <a:prstGeom prst="rect">
                                      <a:avLst/>
                                    </a:prstGeom>
                                    <a:noFill/>
                                    <a:ln w="9525">
                                      <a:noFill/>
                                      <a:miter lim="800000"/>
                                      <a:headEnd/>
                                      <a:tailEnd/>
                                    </a:ln>
                                  </pic:spPr>
                                </pic:pic>
                              </a:graphicData>
                            </a:graphic>
                          </wp:inline>
                        </w:drawing>
                      </w:r>
                    </w:p>
                    <w:p w:rsidR="00D41226" w:rsidRDefault="00D41226" w:rsidP="004F305F">
                      <w:pPr>
                        <w:jc w:val="center"/>
                      </w:pPr>
                    </w:p>
                    <w:p w:rsidR="00D41226" w:rsidRDefault="00D41226" w:rsidP="004F305F">
                      <w:pPr>
                        <w:jc w:val="center"/>
                        <w:rPr>
                          <w:b/>
                        </w:rPr>
                      </w:pPr>
                    </w:p>
                    <w:p w:rsidR="00D41226" w:rsidRPr="006E12B6" w:rsidRDefault="00D41226"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D41226" w:rsidRPr="006E12B6" w:rsidRDefault="00D41226"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DIRECTA DE BIENES </w:t>
                      </w:r>
                    </w:p>
                    <w:p w:rsidR="00D41226" w:rsidRPr="006E12B6" w:rsidRDefault="00D41226"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rsidR="00D41226" w:rsidRPr="005A4191" w:rsidRDefault="00D41226" w:rsidP="004F305F">
                      <w:pPr>
                        <w:pStyle w:val="Sinespaciado"/>
                        <w:jc w:val="center"/>
                        <w:rPr>
                          <w:rFonts w:ascii="Century Gothic" w:hAnsi="Century Gothic"/>
                          <w:b/>
                          <w:sz w:val="28"/>
                          <w:szCs w:val="28"/>
                          <w:lang w:val="es-BO"/>
                        </w:rPr>
                      </w:pPr>
                    </w:p>
                    <w:p w:rsidR="00D41226" w:rsidRDefault="00D41226" w:rsidP="004F305F">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“ADQUISICIÓN DE CILINDROS PARA GNV </w:t>
                      </w:r>
                    </w:p>
                    <w:p w:rsidR="00D41226" w:rsidRPr="006E12B6" w:rsidRDefault="00D41226" w:rsidP="004F305F">
                      <w:pPr>
                        <w:pStyle w:val="Sinespaciado"/>
                        <w:jc w:val="center"/>
                        <w:rPr>
                          <w:rFonts w:ascii="Century Gothic" w:hAnsi="Century Gothic"/>
                          <w:b/>
                          <w:sz w:val="32"/>
                          <w:szCs w:val="32"/>
                          <w:lang w:val="es-BO"/>
                        </w:rPr>
                      </w:pPr>
                      <w:r w:rsidRPr="006E12B6">
                        <w:rPr>
                          <w:rFonts w:ascii="Century Gothic" w:hAnsi="Century Gothic"/>
                          <w:b/>
                          <w:sz w:val="32"/>
                          <w:szCs w:val="32"/>
                          <w:lang w:val="es-BO"/>
                        </w:rPr>
                        <w:t>DE DISTINTAS CAPACIDADES”</w:t>
                      </w:r>
                    </w:p>
                    <w:p w:rsidR="00D41226" w:rsidRDefault="00D41226" w:rsidP="004F305F">
                      <w:pPr>
                        <w:pStyle w:val="Sinespaciado"/>
                        <w:jc w:val="center"/>
                        <w:rPr>
                          <w:rFonts w:ascii="Century Gothic" w:hAnsi="Century Gothic"/>
                          <w:b/>
                          <w:sz w:val="32"/>
                          <w:szCs w:val="32"/>
                          <w:lang w:val="es-BO"/>
                        </w:rPr>
                      </w:pPr>
                      <w:r w:rsidRPr="00AB5E8D">
                        <w:rPr>
                          <w:rFonts w:ascii="Century Gothic" w:hAnsi="Century Gothic"/>
                          <w:b/>
                          <w:sz w:val="32"/>
                          <w:szCs w:val="32"/>
                          <w:lang w:val="es-BO"/>
                        </w:rPr>
                        <w:t>GESTIÓN 2016</w:t>
                      </w:r>
                    </w:p>
                    <w:p w:rsidR="00D41226" w:rsidRPr="00AB5E8D" w:rsidRDefault="00D41226" w:rsidP="004F305F">
                      <w:pPr>
                        <w:pStyle w:val="Sinespaciado"/>
                        <w:jc w:val="center"/>
                        <w:rPr>
                          <w:rFonts w:ascii="Century Gothic" w:hAnsi="Century Gothic"/>
                          <w:sz w:val="36"/>
                          <w:szCs w:val="36"/>
                          <w:lang w:val="es-BO"/>
                        </w:rPr>
                      </w:pPr>
                      <w:r>
                        <w:rPr>
                          <w:rFonts w:ascii="Century Gothic" w:hAnsi="Century Gothic"/>
                          <w:b/>
                          <w:sz w:val="32"/>
                          <w:szCs w:val="32"/>
                          <w:lang w:val="es-BO"/>
                        </w:rPr>
                        <w:t>SEGUNDA CONVOCATORIA</w:t>
                      </w:r>
                    </w:p>
                    <w:p w:rsidR="00D41226" w:rsidRDefault="00D41226" w:rsidP="004F305F">
                      <w:pPr>
                        <w:pStyle w:val="Sinespaciado"/>
                        <w:jc w:val="center"/>
                        <w:rPr>
                          <w:rFonts w:ascii="Century Gothic" w:hAnsi="Century Gothic"/>
                          <w:b/>
                          <w:sz w:val="36"/>
                          <w:szCs w:val="36"/>
                          <w:lang w:val="es-BO"/>
                        </w:rPr>
                      </w:pPr>
                    </w:p>
                    <w:p w:rsidR="00D41226" w:rsidRPr="00842FD6" w:rsidRDefault="00D41226" w:rsidP="004F305F">
                      <w:pPr>
                        <w:pStyle w:val="Sinespaciado"/>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EEC-GNV-CDBEE-N° 00</w:t>
                      </w:r>
                      <w:r>
                        <w:rPr>
                          <w:rFonts w:ascii="Century Gothic" w:hAnsi="Century Gothic"/>
                          <w:b/>
                          <w:sz w:val="32"/>
                          <w:szCs w:val="32"/>
                          <w:lang w:val="es-BO"/>
                        </w:rPr>
                        <w:t>1</w:t>
                      </w:r>
                      <w:r w:rsidRPr="005A4191">
                        <w:rPr>
                          <w:rFonts w:ascii="Century Gothic" w:hAnsi="Century Gothic"/>
                          <w:b/>
                          <w:sz w:val="32"/>
                          <w:szCs w:val="32"/>
                          <w:lang w:val="es-BO"/>
                        </w:rPr>
                        <w:t>/201</w:t>
                      </w:r>
                      <w:r>
                        <w:rPr>
                          <w:rFonts w:ascii="Century Gothic" w:hAnsi="Century Gothic"/>
                          <w:b/>
                          <w:sz w:val="32"/>
                          <w:szCs w:val="32"/>
                          <w:lang w:val="es-BO"/>
                        </w:rPr>
                        <w:t>6</w:t>
                      </w:r>
                    </w:p>
                    <w:p w:rsidR="00D41226" w:rsidRDefault="00D41226" w:rsidP="004F305F">
                      <w:pPr>
                        <w:ind w:left="720" w:right="931"/>
                        <w:jc w:val="center"/>
                        <w:rPr>
                          <w:rFonts w:ascii="Century Gothic" w:hAnsi="Century Gothic"/>
                          <w:sz w:val="18"/>
                          <w:szCs w:val="18"/>
                        </w:rPr>
                      </w:pPr>
                    </w:p>
                    <w:p w:rsidR="00D41226" w:rsidRPr="00605A7E" w:rsidRDefault="00D41226" w:rsidP="004F305F">
                      <w:pPr>
                        <w:ind w:left="720" w:right="931"/>
                        <w:jc w:val="center"/>
                        <w:rPr>
                          <w:rFonts w:ascii="Century Gothic" w:hAnsi="Century Gothic"/>
                          <w:sz w:val="18"/>
                          <w:szCs w:val="18"/>
                        </w:rPr>
                      </w:pPr>
                    </w:p>
                    <w:p w:rsidR="00D41226" w:rsidRDefault="00D41226" w:rsidP="006E12B6">
                      <w:r>
                        <w:t>ELABORADO POR:</w:t>
                      </w:r>
                      <w:r>
                        <w:tab/>
                      </w:r>
                      <w:r>
                        <w:tab/>
                      </w:r>
                      <w:r>
                        <w:tab/>
                      </w:r>
                      <w:r>
                        <w:tab/>
                        <w:t>APROBADO POR:</w:t>
                      </w:r>
                    </w:p>
                    <w:p w:rsidR="00D41226" w:rsidRDefault="00D41226" w:rsidP="004F305F">
                      <w:pPr>
                        <w:pStyle w:val="Textodebloque"/>
                        <w:ind w:left="0"/>
                        <w:rPr>
                          <w:rFonts w:ascii="Century Gothic" w:hAnsi="Century Gothic"/>
                          <w:sz w:val="18"/>
                          <w:szCs w:val="18"/>
                        </w:rPr>
                      </w:pPr>
                    </w:p>
                    <w:p w:rsidR="00D41226" w:rsidRDefault="00D41226" w:rsidP="004F305F">
                      <w:pPr>
                        <w:pStyle w:val="Textodebloque"/>
                        <w:ind w:left="0"/>
                        <w:rPr>
                          <w:rFonts w:ascii="Century Gothic" w:hAnsi="Century Gothic"/>
                          <w:sz w:val="18"/>
                          <w:szCs w:val="18"/>
                        </w:rPr>
                      </w:pPr>
                    </w:p>
                    <w:p w:rsidR="00D41226" w:rsidRDefault="00D41226" w:rsidP="004F305F">
                      <w:pPr>
                        <w:pStyle w:val="Textodebloque"/>
                        <w:ind w:left="0"/>
                        <w:rPr>
                          <w:rFonts w:ascii="Century Gothic" w:hAnsi="Century Gothic"/>
                          <w:sz w:val="18"/>
                          <w:szCs w:val="18"/>
                        </w:rPr>
                      </w:pPr>
                    </w:p>
                    <w:p w:rsidR="00D41226" w:rsidRDefault="00D41226" w:rsidP="004F305F">
                      <w:pPr>
                        <w:pStyle w:val="Textodebloque"/>
                        <w:ind w:left="0"/>
                        <w:rPr>
                          <w:rFonts w:ascii="Century Gothic" w:hAnsi="Century Gothic"/>
                          <w:sz w:val="18"/>
                          <w:szCs w:val="18"/>
                        </w:rPr>
                      </w:pPr>
                    </w:p>
                    <w:p w:rsidR="00D41226" w:rsidRDefault="00D41226" w:rsidP="004F305F">
                      <w:pPr>
                        <w:pStyle w:val="Textodebloque"/>
                        <w:ind w:left="0"/>
                        <w:rPr>
                          <w:rFonts w:ascii="Century Gothic" w:hAnsi="Century Gothic"/>
                          <w:sz w:val="20"/>
                        </w:rPr>
                      </w:pPr>
                      <w:r>
                        <w:rPr>
                          <w:rFonts w:ascii="Century Gothic" w:hAnsi="Century Gothic"/>
                          <w:sz w:val="18"/>
                          <w:szCs w:val="18"/>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D41226" w:rsidRPr="00147295" w:rsidRDefault="00D41226" w:rsidP="004F305F">
                      <w:pPr>
                        <w:pStyle w:val="Textodebloque"/>
                        <w:ind w:left="0"/>
                        <w:rPr>
                          <w:rFonts w:ascii="Century Gothic" w:hAnsi="Century Gothic"/>
                          <w:sz w:val="20"/>
                          <w:u w:val="single"/>
                        </w:rPr>
                      </w:pPr>
                      <w:r>
                        <w:rPr>
                          <w:rFonts w:ascii="Century Gothic" w:hAnsi="Century Gothic"/>
                          <w:sz w:val="20"/>
                        </w:rPr>
                        <w:t>Julio - 2016</w:t>
                      </w:r>
                    </w:p>
                    <w:p w:rsidR="00D41226" w:rsidRDefault="00D41226" w:rsidP="004F305F"/>
                  </w:txbxContent>
                </v:textbox>
              </v:roundrect>
            </w:pict>
          </mc:Fallback>
        </mc:AlternateContent>
      </w: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77397E" w:rsidP="004F305F">
      <w:pPr>
        <w:jc w:val="center"/>
        <w:rPr>
          <w:rFonts w:ascii="Verdana" w:hAnsi="Verdana" w:cs="Arial"/>
          <w:b/>
          <w:sz w:val="18"/>
          <w:szCs w:val="18"/>
        </w:rPr>
      </w:pPr>
      <w:r>
        <w:rPr>
          <w:rFonts w:ascii="Century Gothic" w:hAnsi="Century Gothic"/>
          <w:b/>
          <w:noProof/>
          <w:lang w:eastAsia="es-ES"/>
        </w:rPr>
        <mc:AlternateContent>
          <mc:Choice Requires="wps">
            <w:drawing>
              <wp:anchor distT="0" distB="0" distL="114300" distR="114300" simplePos="0" relativeHeight="251657216" behindDoc="0" locked="0" layoutInCell="0" allowOverlap="1">
                <wp:simplePos x="0" y="0"/>
                <wp:positionH relativeFrom="page">
                  <wp:posOffset>-285750</wp:posOffset>
                </wp:positionH>
                <wp:positionV relativeFrom="page">
                  <wp:posOffset>9334500</wp:posOffset>
                </wp:positionV>
                <wp:extent cx="8157845" cy="727710"/>
                <wp:effectExtent l="0" t="0" r="317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845"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B2861" w:rsidRDefault="00FB2861" w:rsidP="004F305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6" o:spid="_x0000_s1027" style="position:absolute;left:0;text-align:left;margin-left:-22.5pt;margin-top:735pt;width:642.35pt;height:57.3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" o:allowincell="f" fillcolor="#243f60" stroked="f" strokecolor="white">
                <v:fill opacity="40092f"/>
                <v:textbox inset="6.75pt,3.75pt,6.75pt,3.75pt">
                  <w:txbxContent>
                    <w:p w:rsidR="00D41226" w:rsidRDefault="00D41226" w:rsidP="004F305F"/>
                  </w:txbxContent>
                </v:textbox>
                <w10:wrap anchorx="page" anchory="page"/>
              </v:rect>
            </w:pict>
          </mc:Fallback>
        </mc:AlternateContent>
      </w:r>
      <w:r w:rsidR="004F305F" w:rsidRPr="002B39CB">
        <w:rPr>
          <w:rFonts w:ascii="Verdana" w:hAnsi="Verdana" w:cs="Arial"/>
          <w:b/>
          <w:sz w:val="18"/>
          <w:szCs w:val="18"/>
        </w:rPr>
        <w:br w:type="page"/>
      </w:r>
    </w:p>
    <w:p w:rsidR="00AB5E8D" w:rsidRPr="00AB5E8D" w:rsidRDefault="00A969AD" w:rsidP="00AB5E8D">
      <w:pPr>
        <w:pStyle w:val="TDC1"/>
        <w:rPr>
          <w:rStyle w:val="Hipervnculo"/>
          <w:rFonts w:ascii="Verdana" w:hAnsi="Verdana"/>
          <w:noProof/>
        </w:rPr>
      </w:pPr>
      <w:r w:rsidRPr="00A969AD">
        <w:rPr>
          <w:rFonts w:ascii="Verdana" w:hAnsi="Verdana"/>
          <w:sz w:val="18"/>
          <w:szCs w:val="18"/>
        </w:rPr>
        <w:lastRenderedPageBreak/>
        <w:t>CONTENIDO</w:t>
      </w:r>
      <w:r w:rsidR="00747886" w:rsidRPr="00C25F28">
        <w:rPr>
          <w:rFonts w:ascii="Verdana" w:hAnsi="Verdana"/>
          <w:b w:val="0"/>
          <w:bCs/>
          <w:sz w:val="18"/>
          <w:szCs w:val="18"/>
        </w:rPr>
        <w:fldChar w:fldCharType="begin"/>
      </w:r>
      <w:r w:rsidR="00747886" w:rsidRPr="00C25F28">
        <w:rPr>
          <w:rFonts w:ascii="Verdana" w:hAnsi="Verdana"/>
          <w:b w:val="0"/>
          <w:sz w:val="18"/>
          <w:szCs w:val="18"/>
        </w:rPr>
        <w:instrText xml:space="preserve"> TOC \o "1-3" \h \z \u </w:instrText>
      </w:r>
      <w:r w:rsidR="00747886" w:rsidRPr="00C25F28">
        <w:rPr>
          <w:rFonts w:ascii="Verdana" w:hAnsi="Verdana"/>
          <w:b w:val="0"/>
          <w:bCs/>
          <w:sz w:val="18"/>
          <w:szCs w:val="18"/>
        </w:rPr>
        <w:fldChar w:fldCharType="separate"/>
      </w:r>
    </w:p>
    <w:p w:rsidR="00AB5E8D" w:rsidRPr="00AB5E8D" w:rsidRDefault="00FB2861">
      <w:pPr>
        <w:pStyle w:val="TDC1"/>
        <w:rPr>
          <w:rStyle w:val="Hipervnculo"/>
          <w:rFonts w:ascii="Verdana" w:hAnsi="Verdana"/>
          <w:noProof/>
        </w:rPr>
      </w:pPr>
      <w:hyperlink w:anchor="_Toc448134208" w:history="1">
        <w:r w:rsidR="00AB5E8D" w:rsidRPr="00B23FED">
          <w:rPr>
            <w:rStyle w:val="Hipervnculo"/>
            <w:rFonts w:ascii="Verdana" w:hAnsi="Verdana"/>
            <w:noProof/>
          </w:rPr>
          <w:t>1.</w:t>
        </w:r>
        <w:r w:rsidR="00AB5E8D" w:rsidRPr="00AB5E8D">
          <w:rPr>
            <w:rStyle w:val="Hipervnculo"/>
            <w:rFonts w:ascii="Verdana" w:hAnsi="Verdana"/>
            <w:noProof/>
          </w:rPr>
          <w:tab/>
        </w:r>
        <w:r w:rsidR="00AB5E8D" w:rsidRPr="00B23FED">
          <w:rPr>
            <w:rStyle w:val="Hipervnculo"/>
            <w:rFonts w:ascii="Verdana" w:hAnsi="Verdana"/>
            <w:noProof/>
          </w:rPr>
          <w:t>NORMATIVA APLICABLE AL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_Toc448134208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09" w:history="1">
        <w:r w:rsidR="00AB5E8D" w:rsidRPr="00B23FED">
          <w:rPr>
            <w:rStyle w:val="Hipervnculo"/>
            <w:rFonts w:ascii="Verdana" w:hAnsi="Verdana"/>
            <w:noProof/>
          </w:rPr>
          <w:t>2.</w:t>
        </w:r>
        <w:r w:rsidR="00AB5E8D" w:rsidRPr="00AB5E8D">
          <w:rPr>
            <w:rStyle w:val="Hipervnculo"/>
            <w:rFonts w:ascii="Verdana" w:hAnsi="Verdana"/>
            <w:noProof/>
          </w:rPr>
          <w:tab/>
        </w:r>
        <w:r w:rsidR="00AB5E8D" w:rsidRPr="00B23FED">
          <w:rPr>
            <w:rStyle w:val="Hipervnculo"/>
            <w:rFonts w:ascii="Verdana" w:hAnsi="Verdana"/>
            <w:noProof/>
          </w:rPr>
          <w:t>PROPONENTES ELEGIBLES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_Toc448134209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0" w:history="1">
        <w:r w:rsidR="00AB5E8D" w:rsidRPr="00B23FED">
          <w:rPr>
            <w:rStyle w:val="Hipervnculo"/>
            <w:rFonts w:ascii="Verdana" w:hAnsi="Verdana"/>
            <w:noProof/>
          </w:rPr>
          <w:t>3.</w:t>
        </w:r>
        <w:r w:rsidR="00AB5E8D" w:rsidRPr="00AB5E8D">
          <w:rPr>
            <w:rStyle w:val="Hipervnculo"/>
            <w:rFonts w:ascii="Verdana" w:hAnsi="Verdana"/>
            <w:noProof/>
          </w:rPr>
          <w:tab/>
        </w:r>
        <w:r w:rsidR="00AB5E8D" w:rsidRPr="00B23FED">
          <w:rPr>
            <w:rStyle w:val="Hipervnculo"/>
            <w:rFonts w:ascii="Verdana" w:hAnsi="Verdana"/>
            <w:noProof/>
          </w:rPr>
          <w:t>GARANTÍAS REQUERIDAS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_Toc448134210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1" w:history="1">
        <w:r w:rsidR="00AB5E8D" w:rsidRPr="00B23FED">
          <w:rPr>
            <w:rStyle w:val="Hipervnculo"/>
            <w:rFonts w:ascii="Verdana" w:hAnsi="Verdana"/>
            <w:noProof/>
          </w:rPr>
          <w:t>4.</w:t>
        </w:r>
        <w:r w:rsidR="00AB5E8D" w:rsidRPr="00AB5E8D">
          <w:rPr>
            <w:rStyle w:val="Hipervnculo"/>
            <w:rFonts w:ascii="Verdana" w:hAnsi="Verdana"/>
            <w:noProof/>
          </w:rPr>
          <w:tab/>
        </w:r>
        <w:r w:rsidR="00AB5E8D" w:rsidRPr="00B23FED">
          <w:rPr>
            <w:rStyle w:val="Hipervnculo"/>
            <w:rFonts w:ascii="Verdana" w:hAnsi="Verdana"/>
            <w:noProof/>
          </w:rPr>
          <w:t>RECHAZO Y DESCALIFICACIÓN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_Toc448134211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2</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2" w:history="1">
        <w:r w:rsidR="00AB5E8D" w:rsidRPr="00B23FED">
          <w:rPr>
            <w:rStyle w:val="Hipervnculo"/>
            <w:rFonts w:ascii="Verdana" w:hAnsi="Verdana"/>
            <w:noProof/>
          </w:rPr>
          <w:t>5.</w:t>
        </w:r>
        <w:r w:rsidR="00AB5E8D" w:rsidRPr="00AB5E8D">
          <w:rPr>
            <w:rStyle w:val="Hipervnculo"/>
            <w:rFonts w:ascii="Verdana" w:hAnsi="Verdana"/>
            <w:noProof/>
          </w:rPr>
          <w:tab/>
        </w:r>
        <w:r w:rsidR="00AB5E8D" w:rsidRPr="00B23FED">
          <w:rPr>
            <w:rStyle w:val="Hipervnculo"/>
            <w:rFonts w:ascii="Verdana" w:hAnsi="Verdana"/>
            <w:noProof/>
          </w:rPr>
          <w:t>CRITERIOS DE SUBSANABILIDAD Y ERRORES NO SUBSANABLES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_Toc448134212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3</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3" w:history="1">
        <w:r w:rsidR="00AB5E8D" w:rsidRPr="00B23FED">
          <w:rPr>
            <w:rStyle w:val="Hipervnculo"/>
            <w:rFonts w:ascii="Verdana" w:hAnsi="Verdana"/>
            <w:noProof/>
          </w:rPr>
          <w:t>6.</w:t>
        </w:r>
        <w:r w:rsidR="00AB5E8D" w:rsidRPr="00AB5E8D">
          <w:rPr>
            <w:rStyle w:val="Hipervnculo"/>
            <w:rFonts w:ascii="Verdana" w:hAnsi="Verdana"/>
            <w:noProof/>
          </w:rPr>
          <w:tab/>
        </w:r>
        <w:r w:rsidR="00AB5E8D" w:rsidRPr="00B23FED">
          <w:rPr>
            <w:rStyle w:val="Hipervnculo"/>
            <w:rFonts w:ascii="Verdana" w:hAnsi="Verdana"/>
            <w:noProof/>
          </w:rPr>
          <w:t>DECLARATORIA DESIERTA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_Toc448134213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rsidP="00AB5E8D">
      <w:pPr>
        <w:pStyle w:val="TDC1"/>
        <w:tabs>
          <w:tab w:val="clear" w:pos="426"/>
          <w:tab w:val="left" w:pos="0"/>
        </w:tabs>
        <w:rPr>
          <w:rStyle w:val="Hipervnculo"/>
          <w:rFonts w:ascii="Verdana" w:hAnsi="Verdana"/>
          <w:noProof/>
        </w:rPr>
      </w:pPr>
      <w:hyperlink w:anchor="_Toc448134214" w:history="1">
        <w:r w:rsidR="00AB5E8D" w:rsidRPr="00B23FED">
          <w:rPr>
            <w:rStyle w:val="Hipervnculo"/>
            <w:rFonts w:ascii="Verdana" w:hAnsi="Verdana"/>
            <w:noProof/>
          </w:rPr>
          <w:t>7.</w:t>
        </w:r>
        <w:r w:rsidR="00AB5E8D" w:rsidRPr="00AB5E8D">
          <w:rPr>
            <w:rStyle w:val="Hipervnculo"/>
            <w:rFonts w:ascii="Verdana" w:hAnsi="Verdana"/>
            <w:noProof/>
          </w:rPr>
          <w:tab/>
        </w:r>
        <w:r w:rsidR="00AB5E8D" w:rsidRPr="00B23FED">
          <w:rPr>
            <w:rStyle w:val="Hipervnculo"/>
            <w:rFonts w:ascii="Verdana" w:hAnsi="Verdana"/>
            <w:noProof/>
          </w:rPr>
          <w:t>CANCELACIÓN, SUSPENSIÓN Y ANULACIÓN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_Toc448134214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5" w:history="1">
        <w:r w:rsidR="00AB5E8D" w:rsidRPr="00B23FED">
          <w:rPr>
            <w:rStyle w:val="Hipervnculo"/>
            <w:rFonts w:ascii="Verdana" w:hAnsi="Verdana"/>
            <w:noProof/>
          </w:rPr>
          <w:t>8.</w:t>
        </w:r>
        <w:r w:rsidR="00AB5E8D" w:rsidRPr="00AB5E8D">
          <w:rPr>
            <w:rStyle w:val="Hipervnculo"/>
            <w:rFonts w:ascii="Verdana" w:hAnsi="Verdana"/>
            <w:noProof/>
          </w:rPr>
          <w:tab/>
        </w:r>
        <w:r w:rsidR="00AB5E8D" w:rsidRPr="00B23FED">
          <w:rPr>
            <w:rStyle w:val="Hipervnculo"/>
            <w:rFonts w:ascii="Verdana" w:hAnsi="Verdana"/>
            <w:noProof/>
          </w:rPr>
          <w:t>PREPARACIÓN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_Toc448134215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6" w:history="1">
        <w:r w:rsidR="00AB5E8D" w:rsidRPr="00B23FED">
          <w:rPr>
            <w:rStyle w:val="Hipervnculo"/>
            <w:rFonts w:ascii="Verdana" w:hAnsi="Verdana"/>
            <w:noProof/>
          </w:rPr>
          <w:t>9.</w:t>
        </w:r>
        <w:r w:rsidR="00AB5E8D" w:rsidRPr="00AB5E8D">
          <w:rPr>
            <w:rStyle w:val="Hipervnculo"/>
            <w:rFonts w:ascii="Verdana" w:hAnsi="Verdana"/>
            <w:noProof/>
          </w:rPr>
          <w:tab/>
        </w:r>
        <w:r w:rsidR="00AB5E8D" w:rsidRPr="00B23FED">
          <w:rPr>
            <w:rStyle w:val="Hipervnculo"/>
            <w:rFonts w:ascii="Verdana" w:hAnsi="Verdana"/>
            <w:noProof/>
          </w:rPr>
          <w:t>MONEDA Y PAGOS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_Toc448134216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7" w:history="1">
        <w:r w:rsidR="00AB5E8D" w:rsidRPr="00B23FED">
          <w:rPr>
            <w:rStyle w:val="Hipervnculo"/>
            <w:rFonts w:ascii="Verdana" w:hAnsi="Verdana"/>
            <w:noProof/>
          </w:rPr>
          <w:t>10.</w:t>
        </w:r>
        <w:r w:rsidR="00AB5E8D" w:rsidRPr="00AB5E8D">
          <w:rPr>
            <w:rStyle w:val="Hipervnculo"/>
            <w:rFonts w:ascii="Verdana" w:hAnsi="Verdana"/>
            <w:noProof/>
          </w:rPr>
          <w:tab/>
        </w:r>
        <w:r w:rsidR="00AB5E8D" w:rsidRPr="00B23FED">
          <w:rPr>
            <w:rStyle w:val="Hipervnculo"/>
            <w:rFonts w:ascii="Verdana" w:hAnsi="Verdana"/>
            <w:noProof/>
          </w:rPr>
          <w:t>COSTOS DE PARTICIPACIÓN EN 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_Toc448134217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8" w:history="1">
        <w:r w:rsidR="00AB5E8D" w:rsidRPr="00B23FED">
          <w:rPr>
            <w:rStyle w:val="Hipervnculo"/>
            <w:rFonts w:ascii="Verdana" w:hAnsi="Verdana"/>
            <w:noProof/>
          </w:rPr>
          <w:t>11.</w:t>
        </w:r>
        <w:r w:rsidR="00AB5E8D" w:rsidRPr="00AB5E8D">
          <w:rPr>
            <w:rStyle w:val="Hipervnculo"/>
            <w:rFonts w:ascii="Verdana" w:hAnsi="Verdana"/>
            <w:noProof/>
          </w:rPr>
          <w:tab/>
        </w:r>
        <w:r w:rsidR="00AB5E8D" w:rsidRPr="00B23FED">
          <w:rPr>
            <w:rStyle w:val="Hipervnculo"/>
            <w:rFonts w:ascii="Verdana" w:hAnsi="Verdana"/>
            <w:noProof/>
          </w:rPr>
          <w:t>IDIOMA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_Toc448134218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19" w:history="1">
        <w:r w:rsidR="00AB5E8D" w:rsidRPr="00B23FED">
          <w:rPr>
            <w:rStyle w:val="Hipervnculo"/>
            <w:rFonts w:ascii="Verdana" w:hAnsi="Verdana"/>
            <w:noProof/>
          </w:rPr>
          <w:t>12.</w:t>
        </w:r>
        <w:r w:rsidR="00AB5E8D" w:rsidRPr="00AB5E8D">
          <w:rPr>
            <w:rStyle w:val="Hipervnculo"/>
            <w:rFonts w:ascii="Verdana" w:hAnsi="Verdana"/>
            <w:noProof/>
          </w:rPr>
          <w:tab/>
        </w:r>
        <w:r w:rsidR="00AB5E8D" w:rsidRPr="00B23FED">
          <w:rPr>
            <w:rStyle w:val="Hipervnculo"/>
            <w:rFonts w:ascii="Verdana" w:hAnsi="Verdana"/>
            <w:noProof/>
          </w:rPr>
          <w:t>VALIDEZ DE LA PROPUESTA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_Toc448134219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0" w:history="1">
        <w:r w:rsidR="00AB5E8D" w:rsidRPr="00B23FED">
          <w:rPr>
            <w:rStyle w:val="Hipervnculo"/>
            <w:rFonts w:ascii="Verdana" w:hAnsi="Verdana"/>
            <w:noProof/>
          </w:rPr>
          <w:t>13.</w:t>
        </w:r>
        <w:r w:rsidR="00AB5E8D" w:rsidRPr="00AB5E8D">
          <w:rPr>
            <w:rStyle w:val="Hipervnculo"/>
            <w:rFonts w:ascii="Verdana" w:hAnsi="Verdana"/>
            <w:noProof/>
          </w:rPr>
          <w:tab/>
        </w:r>
        <w:r w:rsidR="00AB5E8D" w:rsidRPr="00B23FED">
          <w:rPr>
            <w:rStyle w:val="Hipervnculo"/>
            <w:rFonts w:ascii="Verdana" w:hAnsi="Verdana"/>
            <w:noProof/>
          </w:rPr>
          <w:t>DOCUMENTOS DE LA PROPUESTA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_Toc448134220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1" w:history="1">
        <w:r w:rsidR="00AB5E8D" w:rsidRPr="00B23FED">
          <w:rPr>
            <w:rStyle w:val="Hipervnculo"/>
            <w:rFonts w:ascii="Verdana" w:hAnsi="Verdana"/>
            <w:noProof/>
          </w:rPr>
          <w:t>14.</w:t>
        </w:r>
        <w:r w:rsidR="00AB5E8D" w:rsidRPr="00AB5E8D">
          <w:rPr>
            <w:rStyle w:val="Hipervnculo"/>
            <w:rFonts w:ascii="Verdana" w:hAnsi="Verdana"/>
            <w:noProof/>
          </w:rPr>
          <w:tab/>
        </w:r>
        <w:r w:rsidR="00AB5E8D" w:rsidRPr="00B23FED">
          <w:rPr>
            <w:rStyle w:val="Hipervnculo"/>
            <w:rFonts w:ascii="Verdana" w:hAnsi="Verdana"/>
            <w:noProof/>
          </w:rPr>
          <w:t>PROPUESTA ECONÓMICA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_Toc448134221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5</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2" w:history="1">
        <w:r w:rsidR="00AB5E8D" w:rsidRPr="00B23FED">
          <w:rPr>
            <w:rStyle w:val="Hipervnculo"/>
            <w:rFonts w:ascii="Verdana" w:hAnsi="Verdana"/>
            <w:noProof/>
          </w:rPr>
          <w:t>15.</w:t>
        </w:r>
        <w:r w:rsidR="00AB5E8D" w:rsidRPr="00AB5E8D">
          <w:rPr>
            <w:rStyle w:val="Hipervnculo"/>
            <w:rFonts w:ascii="Verdana" w:hAnsi="Verdana"/>
            <w:noProof/>
          </w:rPr>
          <w:tab/>
        </w:r>
        <w:r w:rsidR="00AB5E8D" w:rsidRPr="00B23FED">
          <w:rPr>
            <w:rStyle w:val="Hipervnculo"/>
            <w:rFonts w:ascii="Verdana" w:hAnsi="Verdana"/>
            <w:noProof/>
          </w:rPr>
          <w:t>PROPUESTA TÉCNICA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_Toc448134222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5</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3" w:history="1">
        <w:r w:rsidR="00AB5E8D" w:rsidRPr="00B23FED">
          <w:rPr>
            <w:rStyle w:val="Hipervnculo"/>
            <w:rFonts w:ascii="Verdana" w:hAnsi="Verdana"/>
            <w:noProof/>
          </w:rPr>
          <w:t>16.</w:t>
        </w:r>
        <w:r w:rsidR="00AB5E8D" w:rsidRPr="00AB5E8D">
          <w:rPr>
            <w:rStyle w:val="Hipervnculo"/>
            <w:rFonts w:ascii="Verdana" w:hAnsi="Verdana"/>
            <w:noProof/>
          </w:rPr>
          <w:tab/>
        </w:r>
        <w:r w:rsidR="00AB5E8D" w:rsidRPr="00B23FED">
          <w:rPr>
            <w:rStyle w:val="Hipervnculo"/>
            <w:rFonts w:ascii="Verdana" w:hAnsi="Verdana"/>
            <w:noProof/>
          </w:rPr>
          <w:t>PROPUESTA PARA ADJUDICACIONES POR ITEMS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_Toc448134223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5</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4" w:history="1">
        <w:r w:rsidR="00AB5E8D" w:rsidRPr="00B23FED">
          <w:rPr>
            <w:rStyle w:val="Hipervnculo"/>
            <w:rFonts w:ascii="Verdana" w:hAnsi="Verdana"/>
            <w:noProof/>
          </w:rPr>
          <w:t>17.</w:t>
        </w:r>
        <w:r w:rsidR="00AB5E8D" w:rsidRPr="00AB5E8D">
          <w:rPr>
            <w:rStyle w:val="Hipervnculo"/>
            <w:rFonts w:ascii="Verdana" w:hAnsi="Verdana"/>
            <w:noProof/>
          </w:rPr>
          <w:tab/>
        </w:r>
        <w:r w:rsidR="00AB5E8D" w:rsidRPr="00B23FED">
          <w:rPr>
            <w:rStyle w:val="Hipervnculo"/>
            <w:rFonts w:ascii="Verdana" w:hAnsi="Verdana"/>
            <w:noProof/>
          </w:rPr>
          <w:t>PRESENTACIÓN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_Toc448134224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6</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5" w:history="1">
        <w:r w:rsidR="00AB5E8D" w:rsidRPr="00B23FED">
          <w:rPr>
            <w:rStyle w:val="Hipervnculo"/>
            <w:rFonts w:ascii="Verdana" w:hAnsi="Verdana"/>
            <w:noProof/>
          </w:rPr>
          <w:t>18.</w:t>
        </w:r>
        <w:r w:rsidR="00AB5E8D" w:rsidRPr="00AB5E8D">
          <w:rPr>
            <w:rStyle w:val="Hipervnculo"/>
            <w:rFonts w:ascii="Verdana" w:hAnsi="Verdana"/>
            <w:noProof/>
          </w:rPr>
          <w:tab/>
        </w:r>
        <w:r w:rsidR="00AB5E8D" w:rsidRPr="00B23FED">
          <w:rPr>
            <w:rStyle w:val="Hipervnculo"/>
            <w:rFonts w:ascii="Verdana" w:hAnsi="Verdana"/>
            <w:noProof/>
          </w:rPr>
          <w:t>APERTURA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_Toc448134225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7</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6" w:history="1">
        <w:r w:rsidR="00AB5E8D" w:rsidRPr="00AB5E8D">
          <w:rPr>
            <w:rStyle w:val="Hipervnculo"/>
            <w:rFonts w:ascii="Verdana" w:hAnsi="Verdana"/>
            <w:noProof/>
          </w:rPr>
          <w:t>19.</w:t>
        </w:r>
        <w:r w:rsidR="00AB5E8D" w:rsidRPr="00AB5E8D">
          <w:rPr>
            <w:rStyle w:val="Hipervnculo"/>
            <w:rFonts w:ascii="Verdana" w:hAnsi="Verdana"/>
            <w:noProof/>
          </w:rPr>
          <w:tab/>
          <w:t>EVALUACIÓN PRELIMINAR.</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_Toc448134226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8</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7" w:history="1">
        <w:r w:rsidR="00AB5E8D" w:rsidRPr="00B23FED">
          <w:rPr>
            <w:rStyle w:val="Hipervnculo"/>
            <w:rFonts w:ascii="Verdana" w:hAnsi="Verdana"/>
            <w:noProof/>
          </w:rPr>
          <w:t>20.</w:t>
        </w:r>
        <w:r w:rsidR="00AB5E8D" w:rsidRPr="00AB5E8D">
          <w:rPr>
            <w:rStyle w:val="Hipervnculo"/>
            <w:rFonts w:ascii="Verdana" w:hAnsi="Verdana"/>
            <w:noProof/>
          </w:rPr>
          <w:tab/>
          <w:t>MÉTODO DE SELECCIÓN Y ADJUDICACIÓN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_Toc448134227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8</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8" w:history="1">
        <w:r w:rsidR="00AB5E8D" w:rsidRPr="00B23FED">
          <w:rPr>
            <w:rStyle w:val="Hipervnculo"/>
            <w:rFonts w:ascii="Verdana" w:hAnsi="Verdana"/>
            <w:noProof/>
          </w:rPr>
          <w:t>21.</w:t>
        </w:r>
        <w:r w:rsidR="00AB5E8D" w:rsidRPr="00AB5E8D">
          <w:rPr>
            <w:rStyle w:val="Hipervnculo"/>
            <w:rFonts w:ascii="Verdana" w:hAnsi="Verdana"/>
            <w:noProof/>
          </w:rPr>
          <w:tab/>
        </w:r>
        <w:r w:rsidR="00AB5E8D" w:rsidRPr="00B23FED">
          <w:rPr>
            <w:rStyle w:val="Hipervnculo"/>
            <w:rFonts w:ascii="Verdana" w:hAnsi="Verdana"/>
            <w:noProof/>
          </w:rPr>
          <w:t>CONTENIDO DEL INFORME DE EVALUACIÓN Y RECOMENDACIÓN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_Toc448134228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9</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29" w:history="1">
        <w:r w:rsidR="00AB5E8D" w:rsidRPr="00B23FED">
          <w:rPr>
            <w:rStyle w:val="Hipervnculo"/>
            <w:rFonts w:ascii="Verdana" w:hAnsi="Verdana"/>
            <w:noProof/>
          </w:rPr>
          <w:t>22.</w:t>
        </w:r>
        <w:r w:rsidR="00AB5E8D" w:rsidRPr="00AB5E8D">
          <w:rPr>
            <w:rStyle w:val="Hipervnculo"/>
            <w:rFonts w:ascii="Verdana" w:hAnsi="Verdana"/>
            <w:noProof/>
          </w:rPr>
          <w:tab/>
        </w:r>
        <w:r w:rsidR="00AB5E8D" w:rsidRPr="00B23FED">
          <w:rPr>
            <w:rStyle w:val="Hipervnculo"/>
            <w:rFonts w:ascii="Verdana" w:hAnsi="Verdana"/>
            <w:noProof/>
          </w:rPr>
          <w:t>RESOLUCIÓN DE ADJUDICACIÓN O DECLARATORIA DESIERTA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_Toc448134229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9</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30" w:history="1">
        <w:r w:rsidR="00AB5E8D" w:rsidRPr="00B23FED">
          <w:rPr>
            <w:rStyle w:val="Hipervnculo"/>
            <w:rFonts w:ascii="Verdana" w:hAnsi="Verdana"/>
            <w:noProof/>
          </w:rPr>
          <w:t>23.</w:t>
        </w:r>
        <w:r w:rsidR="00AB5E8D" w:rsidRPr="00AB5E8D">
          <w:rPr>
            <w:rStyle w:val="Hipervnculo"/>
            <w:rFonts w:ascii="Verdana" w:hAnsi="Verdana"/>
            <w:noProof/>
          </w:rPr>
          <w:tab/>
        </w:r>
        <w:r w:rsidR="00AB5E8D" w:rsidRPr="00B23FED">
          <w:rPr>
            <w:rStyle w:val="Hipervnculo"/>
            <w:rFonts w:ascii="Verdana" w:hAnsi="Verdana"/>
            <w:noProof/>
          </w:rPr>
          <w:t>SUSCRIPCIÓN DE CONTRATO</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_Toc448134230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10</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31" w:history="1">
        <w:r w:rsidR="00AB5E8D" w:rsidRPr="00B23FED">
          <w:rPr>
            <w:rStyle w:val="Hipervnculo"/>
            <w:rFonts w:ascii="Verdana" w:hAnsi="Verdana"/>
            <w:noProof/>
          </w:rPr>
          <w:t>24.</w:t>
        </w:r>
        <w:r w:rsidR="00AB5E8D" w:rsidRPr="00AB5E8D">
          <w:rPr>
            <w:rStyle w:val="Hipervnculo"/>
            <w:rFonts w:ascii="Verdana" w:hAnsi="Verdana"/>
            <w:noProof/>
          </w:rPr>
          <w:tab/>
        </w:r>
        <w:r w:rsidR="00AB5E8D" w:rsidRPr="00B23FED">
          <w:rPr>
            <w:rStyle w:val="Hipervnculo"/>
            <w:rFonts w:ascii="Verdana" w:hAnsi="Verdana"/>
            <w:noProof/>
          </w:rPr>
          <w:t>MODIFICACIONES AL CONTRATO</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_Toc448134231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11</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32" w:history="1">
        <w:r w:rsidR="00AB5E8D" w:rsidRPr="00B23FED">
          <w:rPr>
            <w:rStyle w:val="Hipervnculo"/>
            <w:rFonts w:ascii="Verdana" w:hAnsi="Verdana"/>
            <w:noProof/>
          </w:rPr>
          <w:t>25.</w:t>
        </w:r>
        <w:r w:rsidR="00AB5E8D" w:rsidRPr="00AB5E8D">
          <w:rPr>
            <w:rStyle w:val="Hipervnculo"/>
            <w:rFonts w:ascii="Verdana" w:hAnsi="Verdana"/>
            <w:noProof/>
          </w:rPr>
          <w:tab/>
        </w:r>
        <w:r w:rsidR="00AB5E8D" w:rsidRPr="00B23FED">
          <w:rPr>
            <w:rStyle w:val="Hipervnculo"/>
            <w:rFonts w:ascii="Verdana" w:hAnsi="Verdana"/>
            <w:noProof/>
          </w:rPr>
          <w:t>ENTREGA DE BIENES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_Toc448134232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11</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33" w:history="1">
        <w:r w:rsidR="00AB5E8D" w:rsidRPr="00B23FED">
          <w:rPr>
            <w:rStyle w:val="Hipervnculo"/>
            <w:rFonts w:ascii="Verdana" w:hAnsi="Verdana"/>
            <w:noProof/>
          </w:rPr>
          <w:t>26.</w:t>
        </w:r>
        <w:r w:rsidR="00AB5E8D" w:rsidRPr="00AB5E8D">
          <w:rPr>
            <w:rStyle w:val="Hipervnculo"/>
            <w:rFonts w:ascii="Verdana" w:hAnsi="Verdana"/>
            <w:noProof/>
          </w:rPr>
          <w:tab/>
        </w:r>
        <w:r w:rsidR="00AB5E8D" w:rsidRPr="00B23FED">
          <w:rPr>
            <w:rStyle w:val="Hipervnculo"/>
            <w:rFonts w:ascii="Verdana" w:hAnsi="Verdana"/>
            <w:noProof/>
          </w:rPr>
          <w:t>CIERRE DEL CONTRATO</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_Toc448134233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11</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34" w:history="1">
        <w:r w:rsidR="00AB5E8D" w:rsidRPr="00B23FED">
          <w:rPr>
            <w:rStyle w:val="Hipervnculo"/>
            <w:rFonts w:ascii="Verdana" w:hAnsi="Verdana"/>
            <w:noProof/>
          </w:rPr>
          <w:t>27.</w:t>
        </w:r>
        <w:r w:rsidR="00AB5E8D" w:rsidRPr="00AB5E8D">
          <w:rPr>
            <w:rStyle w:val="Hipervnculo"/>
            <w:rFonts w:ascii="Verdana" w:hAnsi="Verdana"/>
            <w:noProof/>
          </w:rPr>
          <w:tab/>
        </w:r>
        <w:r w:rsidR="00AB5E8D" w:rsidRPr="00B23FED">
          <w:rPr>
            <w:rStyle w:val="Hipervnculo"/>
            <w:rFonts w:ascii="Verdana" w:hAnsi="Verdana"/>
            <w:noProof/>
          </w:rPr>
          <w:t>DATOS GENERALES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_Toc448134234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12</w:t>
        </w:r>
        <w:r w:rsidR="00AB5E8D" w:rsidRPr="00AB5E8D">
          <w:rPr>
            <w:rStyle w:val="Hipervnculo"/>
            <w:rFonts w:ascii="Verdana" w:hAnsi="Verdana"/>
            <w:noProof/>
            <w:webHidden/>
          </w:rPr>
          <w:fldChar w:fldCharType="end"/>
        </w:r>
      </w:hyperlink>
    </w:p>
    <w:p w:rsidR="00AB5E8D" w:rsidRPr="00AB5E8D" w:rsidRDefault="00FB2861">
      <w:pPr>
        <w:pStyle w:val="TDC1"/>
        <w:rPr>
          <w:rStyle w:val="Hipervnculo"/>
          <w:rFonts w:ascii="Verdana" w:hAnsi="Verdana"/>
          <w:noProof/>
        </w:rPr>
      </w:pPr>
      <w:hyperlink w:anchor="_Toc448134235" w:history="1">
        <w:r w:rsidR="00AB5E8D" w:rsidRPr="00B23FED">
          <w:rPr>
            <w:rStyle w:val="Hipervnculo"/>
            <w:rFonts w:ascii="Verdana" w:hAnsi="Verdana"/>
            <w:noProof/>
          </w:rPr>
          <w:t>28.</w:t>
        </w:r>
        <w:r w:rsidR="00AB5E8D" w:rsidRPr="00AB5E8D">
          <w:rPr>
            <w:rStyle w:val="Hipervnculo"/>
            <w:rFonts w:ascii="Verdana" w:hAnsi="Verdana"/>
            <w:noProof/>
          </w:rPr>
          <w:tab/>
        </w:r>
        <w:r w:rsidR="00AB5E8D" w:rsidRPr="00B23FED">
          <w:rPr>
            <w:rStyle w:val="Hipervnculo"/>
            <w:rFonts w:ascii="Verdana" w:hAnsi="Verdana"/>
            <w:noProof/>
          </w:rPr>
          <w:t>CRONOGRAMA DE PLAZOS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_Toc448134235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986E1C">
          <w:rPr>
            <w:rStyle w:val="Hipervnculo"/>
            <w:rFonts w:ascii="Verdana" w:hAnsi="Verdana"/>
            <w:noProof/>
            <w:webHidden/>
          </w:rPr>
          <w:t>13</w:t>
        </w:r>
        <w:r w:rsidR="00AB5E8D" w:rsidRPr="00AB5E8D">
          <w:rPr>
            <w:rStyle w:val="Hipervnculo"/>
            <w:rFonts w:ascii="Verdana" w:hAnsi="Verdana"/>
            <w:noProof/>
            <w:webHidden/>
          </w:rPr>
          <w:fldChar w:fldCharType="end"/>
        </w:r>
      </w:hyperlink>
    </w:p>
    <w:p w:rsidR="00AB5E8D" w:rsidRDefault="00AB5E8D">
      <w:pPr>
        <w:pStyle w:val="TDC1"/>
        <w:rPr>
          <w:rFonts w:asciiTheme="minorHAnsi" w:eastAsiaTheme="minorEastAsia" w:hAnsiTheme="minorHAnsi" w:cstheme="minorBidi"/>
          <w:b w:val="0"/>
          <w:noProof/>
          <w:sz w:val="22"/>
          <w:szCs w:val="22"/>
          <w:lang w:val="es-ES"/>
        </w:rPr>
      </w:pPr>
      <w:r w:rsidRPr="00AB5E8D">
        <w:rPr>
          <w:rStyle w:val="Hipervnculo"/>
          <w:rFonts w:ascii="Verdana" w:hAnsi="Verdana"/>
          <w:noProof/>
          <w:color w:val="auto"/>
          <w:u w:val="none"/>
        </w:rPr>
        <w:t xml:space="preserve">29. </w:t>
      </w:r>
      <w:hyperlink w:anchor="_Toc448134236" w:history="1">
        <w:r w:rsidRPr="00AB5E8D">
          <w:rPr>
            <w:rStyle w:val="Hipervnculo"/>
            <w:rFonts w:ascii="Verdana" w:hAnsi="Verdana"/>
            <w:noProof/>
          </w:rPr>
          <w:t>ESPECIFICACIONES TÉCNICAS Y CONDICIONES REQUERIDAS</w:t>
        </w:r>
        <w:r w:rsidRPr="00AB5E8D">
          <w:rPr>
            <w:rStyle w:val="Hipervnculo"/>
            <w:rFonts w:ascii="Verdana" w:hAnsi="Verdana"/>
            <w:noProof/>
            <w:webHidden/>
          </w:rPr>
          <w:tab/>
        </w:r>
        <w:r w:rsidRPr="00AB5E8D">
          <w:rPr>
            <w:rStyle w:val="Hipervnculo"/>
            <w:rFonts w:ascii="Verdana" w:hAnsi="Verdana"/>
            <w:noProof/>
            <w:webHidden/>
          </w:rPr>
          <w:fldChar w:fldCharType="begin"/>
        </w:r>
        <w:r w:rsidRPr="00AB5E8D">
          <w:rPr>
            <w:rStyle w:val="Hipervnculo"/>
            <w:rFonts w:ascii="Verdana" w:hAnsi="Verdana"/>
            <w:noProof/>
            <w:webHidden/>
          </w:rPr>
          <w:instrText xml:space="preserve"> PAGEREF _Toc448134236 \h </w:instrText>
        </w:r>
        <w:r w:rsidRPr="00AB5E8D">
          <w:rPr>
            <w:rStyle w:val="Hipervnculo"/>
            <w:rFonts w:ascii="Verdana" w:hAnsi="Verdana"/>
            <w:noProof/>
            <w:webHidden/>
          </w:rPr>
        </w:r>
        <w:r w:rsidRPr="00AB5E8D">
          <w:rPr>
            <w:rStyle w:val="Hipervnculo"/>
            <w:rFonts w:ascii="Verdana" w:hAnsi="Verdana"/>
            <w:noProof/>
            <w:webHidden/>
          </w:rPr>
          <w:fldChar w:fldCharType="separate"/>
        </w:r>
        <w:r w:rsidR="00986E1C">
          <w:rPr>
            <w:rStyle w:val="Hipervnculo"/>
            <w:rFonts w:ascii="Verdana" w:hAnsi="Verdana"/>
            <w:noProof/>
            <w:webHidden/>
          </w:rPr>
          <w:t>14</w:t>
        </w:r>
        <w:r w:rsidRPr="00AB5E8D">
          <w:rPr>
            <w:rStyle w:val="Hipervnculo"/>
            <w:rFonts w:ascii="Verdana" w:hAnsi="Verdana"/>
            <w:noProof/>
            <w:webHidden/>
          </w:rPr>
          <w:fldChar w:fldCharType="end"/>
        </w:r>
      </w:hyperlink>
    </w:p>
    <w:p w:rsidR="00747886" w:rsidRPr="00C25F28" w:rsidRDefault="00747886">
      <w:pPr>
        <w:rPr>
          <w:sz w:val="18"/>
          <w:szCs w:val="18"/>
        </w:rPr>
      </w:pPr>
      <w:r w:rsidRPr="00C25F28">
        <w:rPr>
          <w:rFonts w:ascii="Verdana" w:hAnsi="Verdana"/>
          <w:sz w:val="18"/>
          <w:szCs w:val="18"/>
        </w:rPr>
        <w:fldChar w:fldCharType="end"/>
      </w:r>
    </w:p>
    <w:p w:rsidR="00823931" w:rsidRPr="00C25F28" w:rsidRDefault="00823931" w:rsidP="00C779EB">
      <w:pPr>
        <w:jc w:val="center"/>
        <w:rPr>
          <w:rFonts w:ascii="Verdana" w:hAnsi="Verdana" w:cs="Arial"/>
          <w:sz w:val="18"/>
          <w:szCs w:val="18"/>
        </w:rPr>
        <w:sectPr w:rsidR="00823931" w:rsidRPr="00C25F28" w:rsidSect="00AF662D">
          <w:headerReference w:type="default" r:id="rId15"/>
          <w:footerReference w:type="default" r:id="rId16"/>
          <w:headerReference w:type="first" r:id="rId17"/>
          <w:footerReference w:type="first" r:id="rId18"/>
          <w:pgSz w:w="12240" w:h="15840" w:code="1"/>
          <w:pgMar w:top="1134" w:right="1469" w:bottom="1134" w:left="1701" w:header="709" w:footer="709" w:gutter="0"/>
          <w:pgNumType w:fmt="lowerRoman"/>
          <w:cols w:space="708"/>
          <w:titlePg/>
          <w:docGrid w:linePitch="360"/>
        </w:sectPr>
      </w:pP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lastRenderedPageBreak/>
        <w:t>PARTE I</w:t>
      </w: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rsidR="00C779EB" w:rsidRPr="002B39CB" w:rsidRDefault="00C779EB" w:rsidP="00DA722F">
      <w:pPr>
        <w:contextualSpacing/>
        <w:jc w:val="center"/>
        <w:rPr>
          <w:rFonts w:ascii="Verdana" w:hAnsi="Verdana" w:cs="Arial"/>
          <w:b/>
          <w:sz w:val="18"/>
          <w:szCs w:val="18"/>
        </w:rPr>
      </w:pP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rsidR="00DA722F" w:rsidRPr="002B39CB" w:rsidRDefault="00DA722F" w:rsidP="00DA722F">
      <w:pPr>
        <w:contextualSpacing/>
        <w:jc w:val="center"/>
        <w:rPr>
          <w:rFonts w:ascii="Verdana" w:hAnsi="Verdana" w:cs="Arial"/>
          <w:b/>
          <w:sz w:val="18"/>
          <w:szCs w:val="18"/>
        </w:rPr>
      </w:pPr>
    </w:p>
    <w:p w:rsidR="00251FB3" w:rsidRPr="002B39CB" w:rsidRDefault="00251FB3" w:rsidP="00DA722F">
      <w:pPr>
        <w:pStyle w:val="Ttulo"/>
        <w:numPr>
          <w:ilvl w:val="0"/>
          <w:numId w:val="12"/>
        </w:numPr>
        <w:tabs>
          <w:tab w:val="left" w:pos="567"/>
        </w:tabs>
        <w:spacing w:before="0" w:after="0"/>
        <w:ind w:left="567" w:hanging="567"/>
        <w:contextualSpacing/>
        <w:jc w:val="left"/>
        <w:rPr>
          <w:rFonts w:ascii="Verdana" w:hAnsi="Verdana"/>
          <w:sz w:val="18"/>
          <w:szCs w:val="18"/>
        </w:rPr>
      </w:pPr>
      <w:bookmarkStart w:id="1" w:name="_Toc346780194"/>
      <w:bookmarkStart w:id="2" w:name="_Toc448134208"/>
      <w:r w:rsidRPr="002B39CB">
        <w:rPr>
          <w:rFonts w:ascii="Verdana" w:hAnsi="Verdana"/>
          <w:sz w:val="18"/>
          <w:szCs w:val="18"/>
        </w:rPr>
        <w:t>NORMATIVA APLICABLE AL PROCESO DE CONTRATACIÓN</w:t>
      </w:r>
      <w:bookmarkEnd w:id="1"/>
      <w:bookmarkEnd w:id="2"/>
    </w:p>
    <w:p w:rsidR="00251FB3" w:rsidRPr="004502D5" w:rsidRDefault="00251FB3" w:rsidP="00DA722F">
      <w:pPr>
        <w:ind w:left="720" w:hanging="720"/>
        <w:contextualSpacing/>
        <w:jc w:val="both"/>
        <w:rPr>
          <w:rFonts w:ascii="Verdana" w:hAnsi="Verdana" w:cs="Arial"/>
          <w:b/>
          <w:sz w:val="18"/>
          <w:szCs w:val="18"/>
        </w:rPr>
      </w:pPr>
    </w:p>
    <w:p w:rsidR="00891348" w:rsidRPr="004502D5" w:rsidRDefault="00123370" w:rsidP="00DA722F">
      <w:pPr>
        <w:ind w:left="567"/>
        <w:contextualSpacing/>
        <w:jc w:val="both"/>
        <w:rPr>
          <w:rFonts w:ascii="Verdana" w:hAnsi="Verdana" w:cs="Arial"/>
          <w:sz w:val="18"/>
          <w:szCs w:val="18"/>
        </w:rPr>
      </w:pPr>
      <w:r w:rsidRPr="004502D5">
        <w:rPr>
          <w:rFonts w:ascii="Verdana" w:hAnsi="Verdana" w:cs="Arial"/>
          <w:sz w:val="18"/>
          <w:szCs w:val="18"/>
        </w:rPr>
        <w:t xml:space="preserve">El proceso de contratación </w:t>
      </w:r>
      <w:r w:rsidR="00AD3341" w:rsidRPr="004502D5">
        <w:rPr>
          <w:rFonts w:ascii="Verdana" w:hAnsi="Verdana" w:cs="Arial"/>
          <w:sz w:val="18"/>
          <w:szCs w:val="18"/>
        </w:rPr>
        <w:t xml:space="preserve">para la adquisición </w:t>
      </w:r>
      <w:r w:rsidRPr="004502D5">
        <w:rPr>
          <w:rFonts w:ascii="Verdana" w:hAnsi="Verdana" w:cs="Arial"/>
          <w:sz w:val="18"/>
          <w:szCs w:val="18"/>
        </w:rPr>
        <w:t xml:space="preserve">directa de bienes </w:t>
      </w:r>
      <w:r w:rsidR="008D4202" w:rsidRPr="004502D5">
        <w:rPr>
          <w:rFonts w:ascii="Verdana" w:hAnsi="Verdana" w:cs="Arial"/>
          <w:sz w:val="18"/>
          <w:szCs w:val="18"/>
        </w:rPr>
        <w:t xml:space="preserve">especializados </w:t>
      </w:r>
      <w:r w:rsidRPr="004502D5">
        <w:rPr>
          <w:rFonts w:ascii="Verdana" w:hAnsi="Verdana" w:cs="Arial"/>
          <w:sz w:val="18"/>
          <w:szCs w:val="18"/>
        </w:rPr>
        <w:t xml:space="preserve">en el extranjero se rige por el Decreto Supremo N° 26688 de 05 de julio de 2002, modificado por </w:t>
      </w:r>
      <w:r w:rsidR="00D41226" w:rsidRPr="004502D5">
        <w:rPr>
          <w:rFonts w:ascii="Verdana" w:hAnsi="Verdana" w:cs="Arial"/>
          <w:sz w:val="18"/>
          <w:szCs w:val="18"/>
        </w:rPr>
        <w:t xml:space="preserve">el Decreto Supremo </w:t>
      </w:r>
      <w:r w:rsidRPr="004502D5">
        <w:rPr>
          <w:rFonts w:ascii="Verdana" w:hAnsi="Verdana" w:cs="Arial"/>
          <w:sz w:val="18"/>
          <w:szCs w:val="18"/>
        </w:rPr>
        <w:t>0764 de 12 de enero de 2011; Decreto Supremo N° 0675 de 20 de octubre de 2010, Reglamento Específico para Contratación Directa de Bienes y Servicios Especializados en el Extranjero, aprobado mediante Resolución Ministerial 097-13 de 10 de abril de 2013 y el presente Documento Base de Contratación (DBC).</w:t>
      </w:r>
    </w:p>
    <w:p w:rsidR="00DA722F" w:rsidRPr="002B39CB" w:rsidRDefault="00DA722F" w:rsidP="00DA722F">
      <w:pPr>
        <w:ind w:left="567"/>
        <w:contextualSpacing/>
        <w:jc w:val="both"/>
        <w:rPr>
          <w:rFonts w:ascii="Verdana" w:hAnsi="Verdana" w:cs="Arial"/>
          <w:sz w:val="18"/>
          <w:szCs w:val="18"/>
        </w:rPr>
      </w:pPr>
    </w:p>
    <w:p w:rsidR="00C779EB" w:rsidRPr="002B39CB" w:rsidRDefault="00C779EB" w:rsidP="00DA722F">
      <w:pPr>
        <w:pStyle w:val="Ttulo"/>
        <w:numPr>
          <w:ilvl w:val="0"/>
          <w:numId w:val="12"/>
        </w:numPr>
        <w:tabs>
          <w:tab w:val="left" w:pos="567"/>
        </w:tabs>
        <w:spacing w:before="0" w:after="0"/>
        <w:ind w:left="567" w:hanging="567"/>
        <w:contextualSpacing/>
        <w:jc w:val="left"/>
        <w:rPr>
          <w:rFonts w:ascii="Verdana" w:hAnsi="Verdana"/>
          <w:sz w:val="18"/>
          <w:szCs w:val="18"/>
        </w:rPr>
      </w:pPr>
      <w:bookmarkStart w:id="3" w:name="_Toc346780195"/>
      <w:bookmarkStart w:id="4" w:name="_Toc448134209"/>
      <w:r w:rsidRPr="002B39CB">
        <w:rPr>
          <w:rFonts w:ascii="Verdana" w:hAnsi="Verdana"/>
          <w:sz w:val="18"/>
          <w:szCs w:val="18"/>
        </w:rPr>
        <w:t>PROPONENTES ELEGIBLES</w:t>
      </w:r>
      <w:bookmarkEnd w:id="3"/>
      <w:bookmarkEnd w:id="4"/>
    </w:p>
    <w:p w:rsidR="00C779EB" w:rsidRPr="002B39CB" w:rsidRDefault="00C779EB" w:rsidP="00DA722F">
      <w:pPr>
        <w:ind w:left="705" w:hanging="705"/>
        <w:contextualSpacing/>
        <w:jc w:val="both"/>
        <w:rPr>
          <w:rFonts w:ascii="Verdana" w:hAnsi="Verdana" w:cs="Arial"/>
          <w:sz w:val="18"/>
          <w:szCs w:val="18"/>
        </w:rPr>
      </w:pPr>
    </w:p>
    <w:p w:rsidR="00D47AFD" w:rsidRDefault="00C779EB" w:rsidP="00DA722F">
      <w:pPr>
        <w:ind w:left="567"/>
        <w:contextualSpacing/>
        <w:jc w:val="both"/>
        <w:rPr>
          <w:rFonts w:ascii="Verdana" w:hAnsi="Verdana" w:cs="Arial"/>
          <w:sz w:val="18"/>
          <w:szCs w:val="18"/>
        </w:rPr>
      </w:pPr>
      <w:r w:rsidRPr="002B39CB">
        <w:rPr>
          <w:rFonts w:ascii="Verdana" w:hAnsi="Verdana" w:cs="Arial"/>
          <w:sz w:val="18"/>
          <w:szCs w:val="18"/>
        </w:rPr>
        <w:t>En esta convocatoria podrán participar únicamente los siguientes proponentes:</w:t>
      </w:r>
      <w:bookmarkStart w:id="5" w:name="_Toc346780202"/>
    </w:p>
    <w:p w:rsidR="00D47AFD" w:rsidRDefault="00D47AFD" w:rsidP="00DA722F">
      <w:pPr>
        <w:ind w:left="567"/>
        <w:contextualSpacing/>
        <w:jc w:val="both"/>
        <w:rPr>
          <w:rFonts w:ascii="Verdana" w:hAnsi="Verdana" w:cs="Arial"/>
          <w:sz w:val="18"/>
          <w:szCs w:val="18"/>
        </w:rPr>
      </w:pPr>
    </w:p>
    <w:p w:rsidR="00D47AFD" w:rsidRPr="009D1485" w:rsidRDefault="00404929" w:rsidP="00C346A9">
      <w:pPr>
        <w:numPr>
          <w:ilvl w:val="0"/>
          <w:numId w:val="30"/>
        </w:numPr>
        <w:contextualSpacing/>
        <w:jc w:val="both"/>
        <w:rPr>
          <w:rFonts w:ascii="Verdana" w:hAnsi="Verdana" w:cs="Arial"/>
          <w:sz w:val="18"/>
          <w:szCs w:val="18"/>
        </w:rPr>
      </w:pPr>
      <w:r w:rsidRPr="009D1485">
        <w:rPr>
          <w:rFonts w:ascii="Verdana" w:hAnsi="Verdana" w:cs="Arial"/>
          <w:sz w:val="18"/>
          <w:szCs w:val="18"/>
        </w:rPr>
        <w:t xml:space="preserve">Empresas fabricantes de </w:t>
      </w:r>
      <w:r w:rsidR="000F10BB">
        <w:rPr>
          <w:rFonts w:ascii="Verdana" w:hAnsi="Verdana" w:cs="Arial"/>
          <w:sz w:val="18"/>
          <w:szCs w:val="18"/>
        </w:rPr>
        <w:t>cilindros para GNV</w:t>
      </w:r>
      <w:r w:rsidR="00CD356E" w:rsidRPr="009D1485">
        <w:rPr>
          <w:rFonts w:ascii="Verdana" w:hAnsi="Verdana" w:cs="Arial"/>
          <w:sz w:val="18"/>
          <w:szCs w:val="18"/>
        </w:rPr>
        <w:t xml:space="preserve"> legalmente constituida</w:t>
      </w:r>
      <w:r w:rsidR="00D47AFD" w:rsidRPr="009D1485">
        <w:rPr>
          <w:rFonts w:ascii="Verdana" w:hAnsi="Verdana" w:cs="Arial"/>
          <w:sz w:val="18"/>
          <w:szCs w:val="18"/>
        </w:rPr>
        <w:t xml:space="preserve">s en su país de origen, que no tengan conflicto de </w:t>
      </w:r>
      <w:r w:rsidR="00D47AFD" w:rsidRPr="004502D5">
        <w:rPr>
          <w:rFonts w:ascii="Verdana" w:hAnsi="Verdana" w:cs="Arial"/>
          <w:sz w:val="18"/>
          <w:szCs w:val="18"/>
        </w:rPr>
        <w:t xml:space="preserve">interés </w:t>
      </w:r>
      <w:r w:rsidR="00B63133" w:rsidRPr="004502D5">
        <w:rPr>
          <w:rFonts w:ascii="Verdana" w:hAnsi="Verdana" w:cs="Arial"/>
          <w:sz w:val="18"/>
          <w:szCs w:val="18"/>
        </w:rPr>
        <w:t xml:space="preserve">o contratos </w:t>
      </w:r>
      <w:r w:rsidR="00D41226" w:rsidRPr="004502D5">
        <w:rPr>
          <w:rFonts w:ascii="Verdana" w:hAnsi="Verdana" w:cs="Arial"/>
          <w:sz w:val="18"/>
          <w:szCs w:val="18"/>
        </w:rPr>
        <w:t>pendientes</w:t>
      </w:r>
      <w:r w:rsidR="009E5923" w:rsidRPr="004502D5">
        <w:rPr>
          <w:rFonts w:ascii="Verdana" w:hAnsi="Verdana" w:cs="Arial"/>
          <w:sz w:val="18"/>
          <w:szCs w:val="18"/>
        </w:rPr>
        <w:t xml:space="preserve"> </w:t>
      </w:r>
      <w:r w:rsidR="00D47AFD" w:rsidRPr="004502D5">
        <w:rPr>
          <w:rFonts w:ascii="Verdana" w:hAnsi="Verdana" w:cs="Arial"/>
          <w:sz w:val="18"/>
          <w:szCs w:val="18"/>
        </w:rPr>
        <w:t xml:space="preserve">con </w:t>
      </w:r>
      <w:r w:rsidR="00D47AFD" w:rsidRPr="009D1485">
        <w:rPr>
          <w:rFonts w:ascii="Verdana" w:hAnsi="Verdana" w:cs="Arial"/>
          <w:sz w:val="18"/>
          <w:szCs w:val="18"/>
        </w:rPr>
        <w:t>la Entidad convocante.</w:t>
      </w:r>
    </w:p>
    <w:p w:rsidR="00DA722F" w:rsidRPr="007E0A99" w:rsidRDefault="00DA722F" w:rsidP="00DA722F">
      <w:pPr>
        <w:ind w:left="1287"/>
        <w:contextualSpacing/>
        <w:jc w:val="both"/>
        <w:rPr>
          <w:rFonts w:ascii="Verdana" w:hAnsi="Verdana" w:cs="Arial"/>
          <w:sz w:val="18"/>
          <w:szCs w:val="18"/>
        </w:rPr>
      </w:pPr>
    </w:p>
    <w:p w:rsidR="002E1947" w:rsidRDefault="002E1947" w:rsidP="00DA722F">
      <w:pPr>
        <w:pStyle w:val="Ttulo"/>
        <w:numPr>
          <w:ilvl w:val="0"/>
          <w:numId w:val="12"/>
        </w:numPr>
        <w:tabs>
          <w:tab w:val="left" w:pos="567"/>
        </w:tabs>
        <w:spacing w:before="0" w:after="0"/>
        <w:ind w:left="567" w:hanging="567"/>
        <w:contextualSpacing/>
        <w:jc w:val="left"/>
        <w:rPr>
          <w:rFonts w:ascii="Verdana" w:hAnsi="Verdana"/>
          <w:sz w:val="18"/>
          <w:szCs w:val="18"/>
        </w:rPr>
      </w:pPr>
      <w:bookmarkStart w:id="6" w:name="_Toc448134210"/>
      <w:r w:rsidRPr="002B39CB">
        <w:rPr>
          <w:rFonts w:ascii="Verdana" w:hAnsi="Verdana"/>
          <w:sz w:val="18"/>
          <w:szCs w:val="18"/>
        </w:rPr>
        <w:t>GARANTÍAS</w:t>
      </w:r>
      <w:bookmarkEnd w:id="5"/>
      <w:r w:rsidR="00404929">
        <w:rPr>
          <w:rFonts w:ascii="Verdana" w:hAnsi="Verdana"/>
          <w:sz w:val="18"/>
          <w:szCs w:val="18"/>
        </w:rPr>
        <w:t xml:space="preserve"> REQUERIDAS</w:t>
      </w:r>
      <w:bookmarkEnd w:id="6"/>
    </w:p>
    <w:p w:rsidR="0050439E" w:rsidRPr="004502D5" w:rsidRDefault="0050439E" w:rsidP="0050439E">
      <w:pPr>
        <w:pStyle w:val="Prrafodelista"/>
        <w:ind w:left="0"/>
        <w:contextualSpacing/>
      </w:pPr>
    </w:p>
    <w:p w:rsidR="0050439E" w:rsidRPr="004502D5" w:rsidRDefault="0050439E" w:rsidP="00124C2A">
      <w:pPr>
        <w:pStyle w:val="Ttulo"/>
        <w:numPr>
          <w:ilvl w:val="1"/>
          <w:numId w:val="12"/>
        </w:numPr>
        <w:tabs>
          <w:tab w:val="left" w:pos="567"/>
        </w:tabs>
        <w:spacing w:before="0" w:after="0"/>
        <w:contextualSpacing/>
        <w:jc w:val="both"/>
        <w:rPr>
          <w:rFonts w:ascii="Verdana" w:hAnsi="Verdana"/>
          <w:sz w:val="18"/>
          <w:szCs w:val="18"/>
        </w:rPr>
      </w:pPr>
      <w:r w:rsidRPr="004502D5">
        <w:rPr>
          <w:rFonts w:ascii="Verdana" w:hAnsi="Verdana" w:cs="Arial"/>
          <w:sz w:val="18"/>
          <w:szCs w:val="18"/>
        </w:rPr>
        <w:t xml:space="preserve">Garantía de Seriedad de Propuesta: </w:t>
      </w:r>
      <w:r w:rsidRPr="004502D5">
        <w:rPr>
          <w:rFonts w:ascii="Verdana" w:hAnsi="Verdana" w:cs="Arial"/>
          <w:b w:val="0"/>
          <w:sz w:val="18"/>
          <w:szCs w:val="18"/>
        </w:rPr>
        <w:t xml:space="preserve">Tiene por objeto garantizar </w:t>
      </w:r>
      <w:r w:rsidR="001E52F7" w:rsidRPr="004502D5">
        <w:rPr>
          <w:rFonts w:ascii="Verdana" w:hAnsi="Verdana" w:cs="Arial"/>
          <w:b w:val="0"/>
          <w:sz w:val="18"/>
          <w:szCs w:val="18"/>
        </w:rPr>
        <w:t xml:space="preserve">que los proponentes participan de buena fe y con la intención de culminar el proceso, </w:t>
      </w:r>
      <w:r w:rsidRPr="004502D5">
        <w:rPr>
          <w:rFonts w:ascii="Verdana" w:hAnsi="Verdana" w:cs="Arial"/>
          <w:b w:val="0"/>
          <w:sz w:val="18"/>
          <w:szCs w:val="18"/>
        </w:rPr>
        <w:t xml:space="preserve">esta garantía debe ser emitida por un monto equivalente al </w:t>
      </w:r>
      <w:r w:rsidR="001E52F7" w:rsidRPr="004502D5">
        <w:rPr>
          <w:rFonts w:ascii="Verdana" w:hAnsi="Verdana" w:cs="Arial"/>
          <w:b w:val="0"/>
          <w:sz w:val="18"/>
          <w:szCs w:val="18"/>
        </w:rPr>
        <w:t xml:space="preserve">uno </w:t>
      </w:r>
      <w:r w:rsidRPr="004502D5">
        <w:rPr>
          <w:rFonts w:ascii="Verdana" w:hAnsi="Verdana" w:cs="Arial"/>
          <w:b w:val="0"/>
          <w:sz w:val="18"/>
          <w:szCs w:val="18"/>
        </w:rPr>
        <w:t>por ciento (1%) de</w:t>
      </w:r>
      <w:r w:rsidR="001E52F7" w:rsidRPr="004502D5">
        <w:rPr>
          <w:rFonts w:ascii="Verdana" w:hAnsi="Verdana" w:cs="Arial"/>
          <w:b w:val="0"/>
          <w:sz w:val="18"/>
          <w:szCs w:val="18"/>
        </w:rPr>
        <w:t xml:space="preserve"> </w:t>
      </w:r>
      <w:r w:rsidRPr="004502D5">
        <w:rPr>
          <w:rFonts w:ascii="Verdana" w:hAnsi="Verdana" w:cs="Arial"/>
          <w:b w:val="0"/>
          <w:sz w:val="18"/>
          <w:szCs w:val="18"/>
        </w:rPr>
        <w:t>l</w:t>
      </w:r>
      <w:r w:rsidR="001E52F7" w:rsidRPr="004502D5">
        <w:rPr>
          <w:rFonts w:ascii="Verdana" w:hAnsi="Verdana" w:cs="Arial"/>
          <w:b w:val="0"/>
          <w:sz w:val="18"/>
          <w:szCs w:val="18"/>
        </w:rPr>
        <w:t xml:space="preserve">a propuesta económica del proponente, con vigencia de </w:t>
      </w:r>
      <w:r w:rsidR="009D1485" w:rsidRPr="004502D5">
        <w:rPr>
          <w:rFonts w:ascii="Verdana" w:hAnsi="Verdana" w:cs="Arial"/>
          <w:b w:val="0"/>
          <w:sz w:val="18"/>
          <w:szCs w:val="18"/>
        </w:rPr>
        <w:t>60</w:t>
      </w:r>
      <w:r w:rsidR="001E52F7" w:rsidRPr="004502D5">
        <w:rPr>
          <w:rFonts w:ascii="Verdana" w:hAnsi="Verdana" w:cs="Arial"/>
          <w:b w:val="0"/>
          <w:sz w:val="18"/>
          <w:szCs w:val="18"/>
        </w:rPr>
        <w:t xml:space="preserve"> días calendario </w:t>
      </w:r>
      <w:r w:rsidR="000E6635" w:rsidRPr="004502D5">
        <w:rPr>
          <w:rFonts w:ascii="Verdana" w:hAnsi="Verdana" w:cs="Arial"/>
          <w:b w:val="0"/>
          <w:sz w:val="18"/>
          <w:szCs w:val="18"/>
        </w:rPr>
        <w:t>computables desde la fecha de apertura de propuestas</w:t>
      </w:r>
      <w:r w:rsidRPr="004502D5">
        <w:rPr>
          <w:rFonts w:ascii="Verdana" w:hAnsi="Verdana" w:cs="Arial"/>
          <w:b w:val="0"/>
          <w:sz w:val="18"/>
          <w:szCs w:val="18"/>
        </w:rPr>
        <w:t>.</w:t>
      </w:r>
    </w:p>
    <w:p w:rsidR="00124C2A" w:rsidRPr="004502D5" w:rsidRDefault="00124C2A" w:rsidP="00124C2A">
      <w:pPr>
        <w:pStyle w:val="Ttulo"/>
        <w:tabs>
          <w:tab w:val="left" w:pos="0"/>
        </w:tabs>
        <w:spacing w:before="0" w:after="0"/>
        <w:ind w:left="792"/>
        <w:contextualSpacing/>
        <w:jc w:val="left"/>
        <w:rPr>
          <w:rFonts w:ascii="Verdana" w:hAnsi="Verdana"/>
          <w:sz w:val="18"/>
          <w:szCs w:val="18"/>
        </w:rPr>
      </w:pPr>
      <w:bookmarkStart w:id="7" w:name="_Toc346780204"/>
      <w:bookmarkStart w:id="8" w:name="_Toc346784701"/>
    </w:p>
    <w:p w:rsidR="00DE18F1" w:rsidRPr="004502D5" w:rsidRDefault="00124C2A" w:rsidP="00124C2A">
      <w:pPr>
        <w:pStyle w:val="Ttulo"/>
        <w:tabs>
          <w:tab w:val="left" w:pos="0"/>
        </w:tabs>
        <w:spacing w:before="0" w:after="0"/>
        <w:contextualSpacing/>
        <w:jc w:val="left"/>
        <w:rPr>
          <w:rFonts w:ascii="Verdana" w:hAnsi="Verdana"/>
          <w:sz w:val="18"/>
          <w:szCs w:val="18"/>
        </w:rPr>
      </w:pPr>
      <w:r w:rsidRPr="004502D5">
        <w:rPr>
          <w:rFonts w:ascii="Verdana" w:hAnsi="Verdana"/>
          <w:sz w:val="18"/>
          <w:szCs w:val="18"/>
        </w:rPr>
        <w:tab/>
      </w:r>
      <w:r w:rsidR="00DE18F1" w:rsidRPr="004502D5">
        <w:rPr>
          <w:rFonts w:ascii="Verdana" w:hAnsi="Verdana"/>
          <w:sz w:val="18"/>
          <w:szCs w:val="18"/>
        </w:rPr>
        <w:t>Ejecución de la Garantía de Seriedad de Propuesta</w:t>
      </w:r>
      <w:bookmarkEnd w:id="7"/>
      <w:bookmarkEnd w:id="8"/>
    </w:p>
    <w:p w:rsidR="00DE18F1" w:rsidRPr="004502D5" w:rsidRDefault="00DE18F1" w:rsidP="00124C2A">
      <w:pPr>
        <w:contextualSpacing/>
        <w:jc w:val="both"/>
        <w:rPr>
          <w:rFonts w:ascii="Verdana" w:hAnsi="Verdana" w:cs="Arial"/>
          <w:sz w:val="18"/>
          <w:szCs w:val="18"/>
        </w:rPr>
      </w:pPr>
    </w:p>
    <w:p w:rsidR="00DE18F1" w:rsidRPr="004502D5" w:rsidRDefault="00DE18F1" w:rsidP="00124C2A">
      <w:pPr>
        <w:tabs>
          <w:tab w:val="num" w:pos="1276"/>
        </w:tabs>
        <w:ind w:left="1276" w:hanging="1276"/>
        <w:contextualSpacing/>
        <w:jc w:val="both"/>
        <w:rPr>
          <w:rFonts w:ascii="Verdana" w:hAnsi="Verdana" w:cs="Arial"/>
          <w:sz w:val="18"/>
          <w:szCs w:val="18"/>
        </w:rPr>
      </w:pPr>
      <w:r w:rsidRPr="004502D5">
        <w:rPr>
          <w:rFonts w:ascii="Verdana" w:hAnsi="Verdana" w:cs="Arial"/>
          <w:sz w:val="18"/>
          <w:szCs w:val="18"/>
        </w:rPr>
        <w:tab/>
        <w:t xml:space="preserve">La Garantía de Seriedad de Propuesta será ejecutada cuando:  </w:t>
      </w:r>
    </w:p>
    <w:p w:rsidR="00DE18F1" w:rsidRPr="004502D5" w:rsidRDefault="00DE18F1" w:rsidP="00124C2A">
      <w:pPr>
        <w:contextualSpacing/>
        <w:jc w:val="both"/>
        <w:rPr>
          <w:rFonts w:ascii="Verdana" w:hAnsi="Verdana" w:cs="Arial"/>
          <w:sz w:val="18"/>
          <w:szCs w:val="18"/>
        </w:rPr>
      </w:pPr>
    </w:p>
    <w:p w:rsidR="00DE18F1" w:rsidRPr="004502D5" w:rsidRDefault="00DE18F1" w:rsidP="00C346A9">
      <w:pPr>
        <w:numPr>
          <w:ilvl w:val="0"/>
          <w:numId w:val="5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 xml:space="preserve">El proponente decida retirar su propuesta </w:t>
      </w:r>
      <w:r w:rsidR="000E6635" w:rsidRPr="004502D5">
        <w:rPr>
          <w:rFonts w:ascii="Verdana" w:hAnsi="Verdana" w:cs="Arial"/>
          <w:sz w:val="18"/>
          <w:szCs w:val="18"/>
        </w:rPr>
        <w:t>después de</w:t>
      </w:r>
      <w:r w:rsidRPr="004502D5">
        <w:rPr>
          <w:rFonts w:ascii="Verdana" w:hAnsi="Verdana" w:cs="Arial"/>
          <w:sz w:val="18"/>
          <w:szCs w:val="18"/>
        </w:rPr>
        <w:t xml:space="preserve"> </w:t>
      </w:r>
      <w:r w:rsidR="000E6635" w:rsidRPr="004502D5">
        <w:rPr>
          <w:rFonts w:ascii="Verdana" w:hAnsi="Verdana" w:cs="Arial"/>
          <w:sz w:val="18"/>
          <w:szCs w:val="18"/>
        </w:rPr>
        <w:t>la fecha de apertura de propuestas</w:t>
      </w:r>
      <w:r w:rsidRPr="004502D5">
        <w:rPr>
          <w:rFonts w:ascii="Verdana" w:hAnsi="Verdana" w:cs="Arial"/>
          <w:sz w:val="18"/>
          <w:szCs w:val="18"/>
        </w:rPr>
        <w:t>.</w:t>
      </w:r>
    </w:p>
    <w:p w:rsidR="00DE18F1" w:rsidRPr="004502D5" w:rsidRDefault="00DE18F1" w:rsidP="00C346A9">
      <w:pPr>
        <w:numPr>
          <w:ilvl w:val="0"/>
          <w:numId w:val="5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Se compruebe falsedad en la información declarada en el Formulario de Presenta</w:t>
      </w:r>
      <w:r w:rsidR="001E52F7" w:rsidRPr="004502D5">
        <w:rPr>
          <w:rFonts w:ascii="Verdana" w:hAnsi="Verdana" w:cs="Arial"/>
          <w:sz w:val="18"/>
          <w:szCs w:val="18"/>
        </w:rPr>
        <w:t xml:space="preserve">ción de Propuesta (Formulario </w:t>
      </w:r>
      <w:r w:rsidRPr="004502D5">
        <w:rPr>
          <w:rFonts w:ascii="Verdana" w:hAnsi="Verdana" w:cs="Arial"/>
          <w:sz w:val="18"/>
          <w:szCs w:val="18"/>
        </w:rPr>
        <w:t>1).</w:t>
      </w:r>
    </w:p>
    <w:p w:rsidR="00DE18F1" w:rsidRPr="004502D5" w:rsidRDefault="00DE18F1" w:rsidP="00C346A9">
      <w:pPr>
        <w:numPr>
          <w:ilvl w:val="0"/>
          <w:numId w:val="5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Para la suscripción del contrato, la documentación presentada por el proponente adjudicado, no respalda lo señalado en el Formulario de Presenta</w:t>
      </w:r>
      <w:r w:rsidR="001E52F7" w:rsidRPr="004502D5">
        <w:rPr>
          <w:rFonts w:ascii="Verdana" w:hAnsi="Verdana" w:cs="Arial"/>
          <w:sz w:val="18"/>
          <w:szCs w:val="18"/>
        </w:rPr>
        <w:t xml:space="preserve">ción de Propuesta (Formulario </w:t>
      </w:r>
      <w:r w:rsidRPr="004502D5">
        <w:rPr>
          <w:rFonts w:ascii="Verdana" w:hAnsi="Verdana" w:cs="Arial"/>
          <w:sz w:val="18"/>
          <w:szCs w:val="18"/>
        </w:rPr>
        <w:t>1).</w:t>
      </w:r>
    </w:p>
    <w:p w:rsidR="00DE18F1" w:rsidRPr="004502D5" w:rsidRDefault="00DE18F1" w:rsidP="00C346A9">
      <w:pPr>
        <w:numPr>
          <w:ilvl w:val="0"/>
          <w:numId w:val="5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El proponente adjudicado no presente para la suscripción del contrato uno o varios de los documentos señalados en el Formulario de Presenta</w:t>
      </w:r>
      <w:r w:rsidR="001E52F7" w:rsidRPr="004502D5">
        <w:rPr>
          <w:rFonts w:ascii="Verdana" w:hAnsi="Verdana" w:cs="Arial"/>
          <w:sz w:val="18"/>
          <w:szCs w:val="18"/>
        </w:rPr>
        <w:t xml:space="preserve">ción de Propuesta (Formulario </w:t>
      </w:r>
      <w:r w:rsidRPr="004502D5">
        <w:rPr>
          <w:rFonts w:ascii="Verdana" w:hAnsi="Verdana" w:cs="Arial"/>
          <w:sz w:val="18"/>
          <w:szCs w:val="18"/>
        </w:rPr>
        <w:t xml:space="preserve">1), salvo que hubiese justificado oportunamente el retraso por causas de fuerza mayor, caso fortuito u otras causas debidamente justificadas y aceptadas por la entidad. </w:t>
      </w:r>
    </w:p>
    <w:p w:rsidR="00DE18F1" w:rsidRPr="004502D5" w:rsidRDefault="00DE18F1" w:rsidP="00C346A9">
      <w:pPr>
        <w:numPr>
          <w:ilvl w:val="0"/>
          <w:numId w:val="54"/>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El proponente adjudicado desista, de manera expresa o tácita, de suscribir el contrato en el plazo establecido, salvo por causas de fuerza mayor, caso fortuito u otras causas debidamente justificadas y aceptadas por la entidad.</w:t>
      </w:r>
    </w:p>
    <w:p w:rsidR="00124C2A" w:rsidRPr="004502D5" w:rsidRDefault="001C46BE" w:rsidP="00124C2A">
      <w:pPr>
        <w:pStyle w:val="Ttulo"/>
        <w:tabs>
          <w:tab w:val="left" w:pos="0"/>
        </w:tabs>
        <w:spacing w:before="0" w:after="0"/>
        <w:contextualSpacing/>
        <w:jc w:val="left"/>
        <w:rPr>
          <w:rFonts w:ascii="Verdana" w:hAnsi="Verdana"/>
          <w:sz w:val="18"/>
          <w:szCs w:val="18"/>
        </w:rPr>
      </w:pPr>
      <w:bookmarkStart w:id="9" w:name="_Toc346780205"/>
      <w:bookmarkStart w:id="10" w:name="_Toc346784702"/>
      <w:r w:rsidRPr="004502D5">
        <w:rPr>
          <w:rFonts w:ascii="Verdana" w:hAnsi="Verdana"/>
          <w:sz w:val="18"/>
          <w:szCs w:val="18"/>
        </w:rPr>
        <w:tab/>
      </w:r>
    </w:p>
    <w:p w:rsidR="00DE18F1" w:rsidRPr="004502D5" w:rsidRDefault="00124C2A" w:rsidP="00124C2A">
      <w:pPr>
        <w:pStyle w:val="Ttulo"/>
        <w:tabs>
          <w:tab w:val="left" w:pos="0"/>
        </w:tabs>
        <w:spacing w:before="0" w:after="0"/>
        <w:contextualSpacing/>
        <w:jc w:val="left"/>
        <w:rPr>
          <w:rFonts w:ascii="Verdana" w:hAnsi="Verdana"/>
          <w:sz w:val="18"/>
          <w:szCs w:val="18"/>
        </w:rPr>
      </w:pPr>
      <w:r w:rsidRPr="004502D5">
        <w:rPr>
          <w:rFonts w:ascii="Verdana" w:hAnsi="Verdana"/>
          <w:sz w:val="18"/>
          <w:szCs w:val="18"/>
        </w:rPr>
        <w:tab/>
      </w:r>
      <w:r w:rsidR="00DE18F1" w:rsidRPr="004502D5">
        <w:rPr>
          <w:rFonts w:ascii="Verdana" w:hAnsi="Verdana"/>
          <w:sz w:val="18"/>
          <w:szCs w:val="18"/>
        </w:rPr>
        <w:t>Devolución de la Garantía de Seriedad de Propuesta</w:t>
      </w:r>
      <w:bookmarkEnd w:id="9"/>
      <w:bookmarkEnd w:id="10"/>
    </w:p>
    <w:p w:rsidR="00DE18F1" w:rsidRPr="004502D5" w:rsidRDefault="00DE18F1" w:rsidP="00124C2A">
      <w:pPr>
        <w:contextualSpacing/>
        <w:jc w:val="both"/>
        <w:rPr>
          <w:rFonts w:ascii="Verdana" w:hAnsi="Verdana" w:cs="Arial"/>
          <w:sz w:val="18"/>
          <w:szCs w:val="18"/>
        </w:rPr>
      </w:pPr>
    </w:p>
    <w:p w:rsidR="00DE18F1" w:rsidRPr="004502D5" w:rsidRDefault="00DE18F1" w:rsidP="00124C2A">
      <w:pPr>
        <w:ind w:left="1276"/>
        <w:contextualSpacing/>
        <w:jc w:val="both"/>
        <w:rPr>
          <w:rFonts w:ascii="Verdana" w:hAnsi="Verdana" w:cs="Arial"/>
          <w:sz w:val="18"/>
          <w:szCs w:val="18"/>
        </w:rPr>
      </w:pPr>
      <w:r w:rsidRPr="004502D5">
        <w:rPr>
          <w:rFonts w:ascii="Verdana" w:hAnsi="Verdana" w:cs="Arial"/>
          <w:sz w:val="18"/>
          <w:szCs w:val="18"/>
        </w:rPr>
        <w:t>La Garantía de Seriedad de Propuesta, será devuelta a los proponentes en un plazo no mayor a cinco (5) días hábiles, en los siguientes casos:</w:t>
      </w:r>
    </w:p>
    <w:p w:rsidR="00DE18F1" w:rsidRPr="004502D5" w:rsidRDefault="00DE18F1" w:rsidP="00124C2A">
      <w:pPr>
        <w:contextualSpacing/>
        <w:jc w:val="both"/>
        <w:rPr>
          <w:rFonts w:ascii="Verdana" w:hAnsi="Verdana" w:cs="Arial"/>
          <w:sz w:val="18"/>
          <w:szCs w:val="18"/>
        </w:rPr>
      </w:pPr>
    </w:p>
    <w:p w:rsidR="00DE18F1" w:rsidRPr="004502D5" w:rsidRDefault="00DE18F1" w:rsidP="00C346A9">
      <w:pPr>
        <w:numPr>
          <w:ilvl w:val="0"/>
          <w:numId w:val="55"/>
        </w:numPr>
        <w:tabs>
          <w:tab w:val="left" w:pos="1276"/>
          <w:tab w:val="left" w:pos="1843"/>
        </w:tabs>
        <w:contextualSpacing/>
        <w:jc w:val="both"/>
        <w:rPr>
          <w:rFonts w:ascii="Verdana" w:hAnsi="Verdana" w:cs="Arial"/>
          <w:sz w:val="18"/>
          <w:szCs w:val="18"/>
        </w:rPr>
      </w:pPr>
      <w:r w:rsidRPr="004502D5">
        <w:rPr>
          <w:rFonts w:ascii="Verdana" w:hAnsi="Verdana" w:cs="Arial"/>
          <w:sz w:val="18"/>
          <w:szCs w:val="18"/>
        </w:rPr>
        <w:t>Después de la notificación con la Resolución de Declaratoria Desierta.</w:t>
      </w:r>
    </w:p>
    <w:p w:rsidR="00DE18F1" w:rsidRPr="004502D5" w:rsidRDefault="00DE18F1" w:rsidP="00C346A9">
      <w:pPr>
        <w:numPr>
          <w:ilvl w:val="0"/>
          <w:numId w:val="5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 xml:space="preserve">Cuando la entidad convocante solicite la extensión del periodo de validez de propuestas y el proponente rehúse aceptar la solicitud. </w:t>
      </w:r>
    </w:p>
    <w:p w:rsidR="00DE18F1" w:rsidRPr="004502D5" w:rsidRDefault="00DE18F1" w:rsidP="00C346A9">
      <w:pPr>
        <w:numPr>
          <w:ilvl w:val="0"/>
          <w:numId w:val="5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Después de notificada la Resolución de Cancelación del Proceso de Contratación.</w:t>
      </w:r>
    </w:p>
    <w:p w:rsidR="00DE18F1" w:rsidRPr="004502D5" w:rsidRDefault="00DE18F1" w:rsidP="00C346A9">
      <w:pPr>
        <w:numPr>
          <w:ilvl w:val="0"/>
          <w:numId w:val="5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lastRenderedPageBreak/>
        <w:t>Después de notificada la Resolución de Anulación del Proceso de Contratación, cuando la anulación sea hasta antes de la publicación de la convocatoria.</w:t>
      </w:r>
    </w:p>
    <w:p w:rsidR="00DE18F1" w:rsidRPr="004502D5" w:rsidRDefault="00DE18F1" w:rsidP="00C346A9">
      <w:pPr>
        <w:numPr>
          <w:ilvl w:val="0"/>
          <w:numId w:val="55"/>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Después de suscrito el contrato con el proponente adjudicado.</w:t>
      </w:r>
    </w:p>
    <w:p w:rsidR="00DD0919" w:rsidRDefault="00DD0919" w:rsidP="00DA722F">
      <w:pPr>
        <w:pStyle w:val="Prrafodelista"/>
        <w:ind w:left="0"/>
        <w:contextualSpacing/>
      </w:pPr>
      <w:bookmarkStart w:id="11" w:name="_Toc346780203"/>
    </w:p>
    <w:p w:rsidR="001C46BE" w:rsidRDefault="00480B22" w:rsidP="001C46BE">
      <w:pPr>
        <w:pStyle w:val="Prrafodelista"/>
        <w:numPr>
          <w:ilvl w:val="1"/>
          <w:numId w:val="12"/>
        </w:numPr>
        <w:tabs>
          <w:tab w:val="num" w:pos="1276"/>
        </w:tabs>
        <w:contextualSpacing/>
        <w:jc w:val="both"/>
        <w:rPr>
          <w:rFonts w:ascii="Verdana" w:hAnsi="Verdana" w:cs="Arial"/>
          <w:sz w:val="18"/>
          <w:szCs w:val="18"/>
        </w:rPr>
      </w:pPr>
      <w:r w:rsidRPr="001C46BE">
        <w:rPr>
          <w:rFonts w:ascii="Verdana" w:hAnsi="Verdana" w:cs="Arial"/>
          <w:b/>
          <w:sz w:val="18"/>
          <w:szCs w:val="18"/>
        </w:rPr>
        <w:t>Garantía de Cumplimiento de Contrato:</w:t>
      </w:r>
      <w:r w:rsidRPr="001C46BE">
        <w:rPr>
          <w:rFonts w:ascii="Verdana" w:hAnsi="Verdana" w:cs="Arial"/>
          <w:sz w:val="18"/>
          <w:szCs w:val="18"/>
        </w:rPr>
        <w:t xml:space="preserve"> Tiene por objeto garantizar la conclusión y entrega </w:t>
      </w:r>
      <w:r w:rsidR="00404929" w:rsidRPr="001C46BE">
        <w:rPr>
          <w:rFonts w:ascii="Verdana" w:hAnsi="Verdana" w:cs="Arial"/>
          <w:sz w:val="18"/>
          <w:szCs w:val="18"/>
        </w:rPr>
        <w:t xml:space="preserve">a conformidad </w:t>
      </w:r>
      <w:r w:rsidRPr="001C46BE">
        <w:rPr>
          <w:rFonts w:ascii="Verdana" w:hAnsi="Verdana" w:cs="Arial"/>
          <w:sz w:val="18"/>
          <w:szCs w:val="18"/>
        </w:rPr>
        <w:t>de</w:t>
      </w:r>
      <w:r w:rsidR="00404929" w:rsidRPr="001C46BE">
        <w:rPr>
          <w:rFonts w:ascii="Verdana" w:hAnsi="Verdana" w:cs="Arial"/>
          <w:sz w:val="18"/>
          <w:szCs w:val="18"/>
        </w:rPr>
        <w:t xml:space="preserve"> </w:t>
      </w:r>
      <w:r w:rsidRPr="001C46BE">
        <w:rPr>
          <w:rFonts w:ascii="Verdana" w:hAnsi="Verdana" w:cs="Arial"/>
          <w:sz w:val="18"/>
          <w:szCs w:val="18"/>
        </w:rPr>
        <w:t>l</w:t>
      </w:r>
      <w:r w:rsidR="00404929" w:rsidRPr="001C46BE">
        <w:rPr>
          <w:rFonts w:ascii="Verdana" w:hAnsi="Verdana" w:cs="Arial"/>
          <w:sz w:val="18"/>
          <w:szCs w:val="18"/>
        </w:rPr>
        <w:t>os</w:t>
      </w:r>
      <w:r w:rsidRPr="001C46BE">
        <w:rPr>
          <w:rFonts w:ascii="Verdana" w:hAnsi="Verdana" w:cs="Arial"/>
          <w:sz w:val="18"/>
          <w:szCs w:val="18"/>
        </w:rPr>
        <w:t xml:space="preserve"> </w:t>
      </w:r>
      <w:r w:rsidR="00404929" w:rsidRPr="001C46BE">
        <w:rPr>
          <w:rFonts w:ascii="Verdana" w:hAnsi="Verdana" w:cs="Arial"/>
          <w:sz w:val="18"/>
          <w:szCs w:val="18"/>
        </w:rPr>
        <w:t xml:space="preserve">bienes que son el </w:t>
      </w:r>
      <w:r w:rsidRPr="001C46BE">
        <w:rPr>
          <w:rFonts w:ascii="Verdana" w:hAnsi="Verdana" w:cs="Arial"/>
          <w:sz w:val="18"/>
          <w:szCs w:val="18"/>
        </w:rPr>
        <w:t>objeto del contrato</w:t>
      </w:r>
      <w:r w:rsidR="00404929" w:rsidRPr="001C46BE">
        <w:rPr>
          <w:rFonts w:ascii="Verdana" w:hAnsi="Verdana" w:cs="Arial"/>
          <w:sz w:val="18"/>
          <w:szCs w:val="18"/>
        </w:rPr>
        <w:t xml:space="preserve">, </w:t>
      </w:r>
      <w:r w:rsidR="00DD0919" w:rsidRPr="001C46BE">
        <w:rPr>
          <w:rFonts w:ascii="Verdana" w:hAnsi="Verdana" w:cs="Arial"/>
          <w:sz w:val="18"/>
          <w:szCs w:val="18"/>
        </w:rPr>
        <w:t xml:space="preserve">esta garantía debe ser emitida por un monto </w:t>
      </w:r>
      <w:r w:rsidR="00B249CF" w:rsidRPr="001C46BE">
        <w:rPr>
          <w:rFonts w:ascii="Verdana" w:hAnsi="Verdana" w:cs="Arial"/>
          <w:sz w:val="18"/>
          <w:szCs w:val="18"/>
        </w:rPr>
        <w:t>equivalente al siete por ciento (7%) del monto total del contrato</w:t>
      </w:r>
      <w:r w:rsidR="00346C70" w:rsidRPr="001C46BE">
        <w:rPr>
          <w:rFonts w:ascii="Verdana" w:hAnsi="Verdana" w:cs="Arial"/>
          <w:sz w:val="18"/>
          <w:szCs w:val="18"/>
        </w:rPr>
        <w:t>.</w:t>
      </w:r>
    </w:p>
    <w:p w:rsidR="001C46BE" w:rsidRDefault="001C46BE" w:rsidP="001C46BE">
      <w:pPr>
        <w:pStyle w:val="Prrafodelista"/>
        <w:ind w:left="792"/>
        <w:contextualSpacing/>
        <w:jc w:val="both"/>
        <w:rPr>
          <w:rFonts w:ascii="Verdana" w:hAnsi="Verdana" w:cs="Arial"/>
          <w:sz w:val="18"/>
          <w:szCs w:val="18"/>
        </w:rPr>
      </w:pPr>
    </w:p>
    <w:p w:rsidR="008C55D2" w:rsidRDefault="008C55D2" w:rsidP="00DC4834">
      <w:pPr>
        <w:tabs>
          <w:tab w:val="num" w:pos="1276"/>
        </w:tabs>
        <w:ind w:left="709"/>
        <w:contextualSpacing/>
        <w:jc w:val="both"/>
        <w:rPr>
          <w:rFonts w:ascii="Verdana" w:hAnsi="Verdana" w:cs="Arial"/>
          <w:sz w:val="18"/>
          <w:szCs w:val="18"/>
        </w:rPr>
      </w:pPr>
      <w:bookmarkStart w:id="12" w:name="_Toc346780206"/>
      <w:bookmarkStart w:id="13" w:name="_Toc346784703"/>
      <w:r w:rsidRPr="004F305F">
        <w:rPr>
          <w:rFonts w:ascii="Verdana" w:hAnsi="Verdana" w:cs="Arial"/>
          <w:sz w:val="18"/>
          <w:szCs w:val="18"/>
        </w:rPr>
        <w:t>El tratamiento de ejecución y devolución de la Garantía de Cumplimiento de Contrato se establecerá en el Contrato.</w:t>
      </w:r>
      <w:bookmarkEnd w:id="12"/>
      <w:bookmarkEnd w:id="13"/>
    </w:p>
    <w:p w:rsidR="008C55D2" w:rsidRPr="004502D5" w:rsidRDefault="008C55D2" w:rsidP="001C46BE">
      <w:pPr>
        <w:pStyle w:val="Prrafodelista"/>
        <w:ind w:left="792"/>
        <w:contextualSpacing/>
        <w:jc w:val="both"/>
        <w:rPr>
          <w:rFonts w:ascii="Verdana" w:hAnsi="Verdana" w:cs="Arial"/>
          <w:sz w:val="18"/>
          <w:szCs w:val="18"/>
        </w:rPr>
      </w:pPr>
    </w:p>
    <w:p w:rsidR="00B42B3B" w:rsidRPr="004502D5" w:rsidRDefault="00B42B3B" w:rsidP="00B42B3B">
      <w:pPr>
        <w:pStyle w:val="Prrafodelista"/>
        <w:numPr>
          <w:ilvl w:val="1"/>
          <w:numId w:val="12"/>
        </w:numPr>
        <w:tabs>
          <w:tab w:val="num" w:pos="1276"/>
        </w:tabs>
        <w:contextualSpacing/>
        <w:jc w:val="both"/>
        <w:rPr>
          <w:rFonts w:ascii="Verdana" w:hAnsi="Verdana" w:cs="Arial"/>
          <w:b/>
          <w:sz w:val="18"/>
          <w:szCs w:val="18"/>
        </w:rPr>
      </w:pPr>
      <w:r w:rsidRPr="004502D5">
        <w:rPr>
          <w:rFonts w:ascii="Verdana" w:hAnsi="Verdana" w:cs="Arial"/>
          <w:b/>
          <w:sz w:val="18"/>
          <w:szCs w:val="18"/>
        </w:rPr>
        <w:t>Tipos de Garantías</w:t>
      </w:r>
    </w:p>
    <w:p w:rsidR="00B42B3B" w:rsidRPr="004502D5" w:rsidRDefault="00B42B3B" w:rsidP="00B42B3B">
      <w:pPr>
        <w:pStyle w:val="Prrafodelista"/>
        <w:rPr>
          <w:rFonts w:ascii="Verdana" w:hAnsi="Verdana" w:cs="Arial"/>
          <w:sz w:val="18"/>
          <w:szCs w:val="18"/>
        </w:rPr>
      </w:pPr>
    </w:p>
    <w:p w:rsidR="00CD356E" w:rsidRPr="004502D5" w:rsidRDefault="008D4202" w:rsidP="00CD356E">
      <w:pPr>
        <w:tabs>
          <w:tab w:val="num" w:pos="1276"/>
        </w:tabs>
        <w:ind w:left="567"/>
        <w:contextualSpacing/>
        <w:jc w:val="both"/>
        <w:rPr>
          <w:rFonts w:ascii="Verdana" w:hAnsi="Verdana" w:cs="Arial"/>
          <w:sz w:val="18"/>
          <w:szCs w:val="18"/>
        </w:rPr>
      </w:pPr>
      <w:r w:rsidRPr="004502D5">
        <w:rPr>
          <w:rFonts w:ascii="Verdana" w:hAnsi="Verdana" w:cs="Arial"/>
          <w:sz w:val="18"/>
          <w:szCs w:val="18"/>
        </w:rPr>
        <w:t xml:space="preserve">Se establecen los siguientes tipos de garantía de </w:t>
      </w:r>
      <w:r w:rsidR="00B42B3B" w:rsidRPr="004502D5">
        <w:rPr>
          <w:rFonts w:ascii="Verdana" w:hAnsi="Verdana" w:cs="Arial"/>
          <w:sz w:val="18"/>
          <w:szCs w:val="18"/>
        </w:rPr>
        <w:t xml:space="preserve">seriedad de propuesta y de </w:t>
      </w:r>
      <w:r w:rsidRPr="004502D5">
        <w:rPr>
          <w:rFonts w:ascii="Verdana" w:hAnsi="Verdana" w:cs="Arial"/>
          <w:sz w:val="18"/>
          <w:szCs w:val="18"/>
        </w:rPr>
        <w:t xml:space="preserve">cumplimiento de contrato, </w:t>
      </w:r>
      <w:r w:rsidR="00CD356E" w:rsidRPr="004502D5">
        <w:rPr>
          <w:rFonts w:ascii="Verdana" w:hAnsi="Verdana" w:cs="Arial"/>
          <w:sz w:val="18"/>
          <w:szCs w:val="18"/>
        </w:rPr>
        <w:t>el proponen</w:t>
      </w:r>
      <w:r w:rsidRPr="004502D5">
        <w:rPr>
          <w:rFonts w:ascii="Verdana" w:hAnsi="Verdana" w:cs="Arial"/>
          <w:sz w:val="18"/>
          <w:szCs w:val="18"/>
        </w:rPr>
        <w:t xml:space="preserve">te decidirá el tipo de garantía que </w:t>
      </w:r>
      <w:r w:rsidR="00CD356E" w:rsidRPr="004502D5">
        <w:rPr>
          <w:rFonts w:ascii="Verdana" w:hAnsi="Verdana" w:cs="Arial"/>
          <w:sz w:val="18"/>
          <w:szCs w:val="18"/>
        </w:rPr>
        <w:t>presentar</w:t>
      </w:r>
      <w:r w:rsidRPr="004502D5">
        <w:rPr>
          <w:rFonts w:ascii="Verdana" w:hAnsi="Verdana" w:cs="Arial"/>
          <w:sz w:val="18"/>
          <w:szCs w:val="18"/>
        </w:rPr>
        <w:t>a</w:t>
      </w:r>
      <w:r w:rsidR="00B42B3B" w:rsidRPr="004502D5">
        <w:rPr>
          <w:rFonts w:ascii="Verdana" w:hAnsi="Verdana" w:cs="Arial"/>
          <w:sz w:val="18"/>
          <w:szCs w:val="18"/>
        </w:rPr>
        <w:t>:</w:t>
      </w:r>
      <w:r w:rsidR="00CD356E" w:rsidRPr="004502D5">
        <w:rPr>
          <w:rFonts w:ascii="Verdana" w:hAnsi="Verdana" w:cs="Arial"/>
          <w:sz w:val="18"/>
          <w:szCs w:val="18"/>
        </w:rPr>
        <w:t xml:space="preserve"> </w:t>
      </w:r>
    </w:p>
    <w:p w:rsidR="00346C70" w:rsidRPr="004502D5" w:rsidRDefault="00346C70" w:rsidP="00CD356E">
      <w:pPr>
        <w:tabs>
          <w:tab w:val="num" w:pos="1276"/>
        </w:tabs>
        <w:contextualSpacing/>
        <w:jc w:val="both"/>
        <w:rPr>
          <w:rFonts w:ascii="Verdana" w:hAnsi="Verdana" w:cs="Arial"/>
          <w:sz w:val="18"/>
          <w:szCs w:val="18"/>
        </w:rPr>
      </w:pPr>
    </w:p>
    <w:p w:rsidR="00346C70" w:rsidRPr="004502D5" w:rsidRDefault="00B249CF" w:rsidP="00C346A9">
      <w:pPr>
        <w:pStyle w:val="Prrafodelista"/>
        <w:numPr>
          <w:ilvl w:val="0"/>
          <w:numId w:val="31"/>
        </w:numPr>
        <w:tabs>
          <w:tab w:val="num" w:pos="1276"/>
        </w:tabs>
        <w:contextualSpacing/>
        <w:jc w:val="both"/>
        <w:rPr>
          <w:rFonts w:ascii="Verdana" w:hAnsi="Verdana" w:cs="Arial"/>
          <w:b/>
          <w:sz w:val="18"/>
          <w:szCs w:val="18"/>
        </w:rPr>
      </w:pPr>
      <w:r w:rsidRPr="004502D5">
        <w:rPr>
          <w:rFonts w:ascii="Verdana" w:hAnsi="Verdana" w:cs="Arial"/>
          <w:b/>
          <w:sz w:val="18"/>
          <w:szCs w:val="18"/>
        </w:rPr>
        <w:t>Boleta</w:t>
      </w:r>
      <w:r w:rsidR="00216983" w:rsidRPr="004502D5">
        <w:rPr>
          <w:rFonts w:ascii="Verdana" w:hAnsi="Verdana" w:cs="Arial"/>
          <w:b/>
          <w:sz w:val="18"/>
          <w:szCs w:val="18"/>
        </w:rPr>
        <w:t xml:space="preserve"> de Garantía</w:t>
      </w:r>
      <w:r w:rsidR="00346C70" w:rsidRPr="004502D5">
        <w:rPr>
          <w:rFonts w:ascii="Verdana" w:hAnsi="Verdana" w:cs="Arial"/>
          <w:b/>
          <w:sz w:val="18"/>
          <w:szCs w:val="18"/>
        </w:rPr>
        <w:t xml:space="preserve">: </w:t>
      </w:r>
      <w:r w:rsidR="00346C70" w:rsidRPr="004502D5">
        <w:rPr>
          <w:rFonts w:ascii="Verdana" w:hAnsi="Verdana" w:cs="Arial"/>
          <w:sz w:val="18"/>
          <w:szCs w:val="18"/>
        </w:rPr>
        <w:t>Emitida por</w:t>
      </w:r>
      <w:r w:rsidR="00346C70" w:rsidRPr="004502D5">
        <w:rPr>
          <w:rFonts w:ascii="Verdana" w:hAnsi="Verdana" w:cs="Arial"/>
          <w:b/>
          <w:sz w:val="18"/>
          <w:szCs w:val="18"/>
        </w:rPr>
        <w:t xml:space="preserve"> </w:t>
      </w:r>
      <w:r w:rsidR="00346C70" w:rsidRPr="004502D5">
        <w:rPr>
          <w:rFonts w:ascii="Verdana" w:hAnsi="Verdana" w:cs="Arial"/>
          <w:sz w:val="18"/>
          <w:szCs w:val="18"/>
        </w:rPr>
        <w:t>cualquier entidad de intermediación financiera bancaria o no bancaria, regulada, autorizada y establecida en Bolivia.</w:t>
      </w:r>
    </w:p>
    <w:p w:rsidR="00346C70" w:rsidRPr="004502D5" w:rsidRDefault="00346C70" w:rsidP="00C346A9">
      <w:pPr>
        <w:pStyle w:val="Prrafodelista"/>
        <w:numPr>
          <w:ilvl w:val="0"/>
          <w:numId w:val="31"/>
        </w:numPr>
        <w:tabs>
          <w:tab w:val="num" w:pos="1276"/>
        </w:tabs>
        <w:contextualSpacing/>
        <w:jc w:val="both"/>
        <w:rPr>
          <w:rFonts w:ascii="Verdana" w:hAnsi="Verdana" w:cs="Arial"/>
          <w:b/>
          <w:sz w:val="18"/>
          <w:szCs w:val="18"/>
        </w:rPr>
      </w:pPr>
      <w:r w:rsidRPr="004502D5">
        <w:rPr>
          <w:rFonts w:ascii="Verdana" w:hAnsi="Verdana" w:cs="Arial"/>
          <w:b/>
          <w:sz w:val="18"/>
          <w:szCs w:val="18"/>
        </w:rPr>
        <w:t xml:space="preserve">Boleta de Garantía a primer requerimiento: </w:t>
      </w:r>
      <w:r w:rsidRPr="004502D5">
        <w:rPr>
          <w:rFonts w:ascii="Verdana" w:hAnsi="Verdana" w:cs="Arial"/>
          <w:sz w:val="18"/>
          <w:szCs w:val="18"/>
        </w:rPr>
        <w:t>Emitida por una entidad de intermediación financiera bancaria o no bancaria, regulada, autorizada y establecida en Bolivia.</w:t>
      </w:r>
    </w:p>
    <w:p w:rsidR="00346C70" w:rsidRPr="004502D5" w:rsidRDefault="00346C70" w:rsidP="00C346A9">
      <w:pPr>
        <w:pStyle w:val="Prrafodelista"/>
        <w:numPr>
          <w:ilvl w:val="0"/>
          <w:numId w:val="31"/>
        </w:numPr>
        <w:contextualSpacing/>
        <w:jc w:val="both"/>
        <w:rPr>
          <w:rFonts w:ascii="Verdana" w:hAnsi="Verdana" w:cs="Arial"/>
          <w:b/>
          <w:sz w:val="18"/>
          <w:szCs w:val="18"/>
        </w:rPr>
      </w:pPr>
      <w:r w:rsidRPr="004502D5">
        <w:rPr>
          <w:rFonts w:ascii="Verdana" w:hAnsi="Verdana" w:cs="Arial"/>
          <w:b/>
          <w:sz w:val="18"/>
          <w:szCs w:val="18"/>
        </w:rPr>
        <w:t xml:space="preserve">Póliza de Seguro de Caución a Primer Requerimiento: </w:t>
      </w:r>
      <w:r w:rsidRPr="004502D5">
        <w:rPr>
          <w:rFonts w:ascii="Verdana" w:hAnsi="Verdana" w:cs="Arial"/>
          <w:sz w:val="18"/>
          <w:szCs w:val="18"/>
        </w:rPr>
        <w:t xml:space="preserve">Emitida por una empresa aseguradora, </w:t>
      </w:r>
      <w:r w:rsidR="00DD0919" w:rsidRPr="004502D5">
        <w:rPr>
          <w:rFonts w:ascii="Verdana" w:hAnsi="Verdana" w:cs="Arial"/>
          <w:sz w:val="18"/>
          <w:szCs w:val="18"/>
        </w:rPr>
        <w:t>regulada, autorizada y establecida en Bolivia.</w:t>
      </w:r>
    </w:p>
    <w:p w:rsidR="00DD0919" w:rsidRPr="004502D5" w:rsidRDefault="00DD0919" w:rsidP="00C346A9">
      <w:pPr>
        <w:pStyle w:val="Prrafodelista"/>
        <w:numPr>
          <w:ilvl w:val="0"/>
          <w:numId w:val="31"/>
        </w:numPr>
        <w:contextualSpacing/>
        <w:jc w:val="both"/>
        <w:rPr>
          <w:rFonts w:ascii="Verdana" w:hAnsi="Verdana" w:cs="Arial"/>
          <w:b/>
          <w:sz w:val="18"/>
          <w:szCs w:val="18"/>
        </w:rPr>
      </w:pPr>
      <w:r w:rsidRPr="004502D5">
        <w:rPr>
          <w:rFonts w:ascii="Verdana" w:hAnsi="Verdana" w:cs="Arial"/>
          <w:b/>
          <w:sz w:val="18"/>
          <w:szCs w:val="18"/>
        </w:rPr>
        <w:t>Carta de Crédito</w:t>
      </w:r>
      <w:r w:rsidR="00B42B3B" w:rsidRPr="004502D5">
        <w:rPr>
          <w:rFonts w:ascii="Verdana" w:hAnsi="Verdana" w:cs="Arial"/>
          <w:b/>
          <w:sz w:val="18"/>
          <w:szCs w:val="18"/>
        </w:rPr>
        <w:t xml:space="preserve"> Stand </w:t>
      </w:r>
      <w:proofErr w:type="spellStart"/>
      <w:r w:rsidR="00B42B3B" w:rsidRPr="004502D5">
        <w:rPr>
          <w:rFonts w:ascii="Verdana" w:hAnsi="Verdana" w:cs="Arial"/>
          <w:b/>
          <w:sz w:val="18"/>
          <w:szCs w:val="18"/>
        </w:rPr>
        <w:t>b</w:t>
      </w:r>
      <w:r w:rsidR="00F27499" w:rsidRPr="004502D5">
        <w:rPr>
          <w:rFonts w:ascii="Verdana" w:hAnsi="Verdana" w:cs="Arial"/>
          <w:b/>
          <w:sz w:val="18"/>
          <w:szCs w:val="18"/>
        </w:rPr>
        <w:t>y</w:t>
      </w:r>
      <w:proofErr w:type="spellEnd"/>
      <w:r w:rsidRPr="004502D5">
        <w:rPr>
          <w:rFonts w:ascii="Verdana" w:hAnsi="Verdana" w:cs="Arial"/>
          <w:b/>
          <w:sz w:val="18"/>
          <w:szCs w:val="18"/>
        </w:rPr>
        <w:t xml:space="preserve">: </w:t>
      </w:r>
      <w:r w:rsidR="00123B03" w:rsidRPr="004502D5">
        <w:rPr>
          <w:rFonts w:ascii="Verdana" w:hAnsi="Verdana" w:cs="Arial"/>
          <w:sz w:val="18"/>
          <w:szCs w:val="18"/>
        </w:rPr>
        <w:t>A</w:t>
      </w:r>
      <w:r w:rsidRPr="004502D5">
        <w:rPr>
          <w:rFonts w:ascii="Verdana" w:hAnsi="Verdana" w:cs="Arial"/>
          <w:sz w:val="18"/>
          <w:szCs w:val="18"/>
        </w:rPr>
        <w:t xml:space="preserve"> través del Banco Central de Bolivia.</w:t>
      </w:r>
    </w:p>
    <w:p w:rsidR="00CD356E" w:rsidRPr="004502D5" w:rsidRDefault="00CD356E" w:rsidP="00DA722F">
      <w:pPr>
        <w:tabs>
          <w:tab w:val="num" w:pos="1276"/>
        </w:tabs>
        <w:ind w:left="567"/>
        <w:contextualSpacing/>
        <w:jc w:val="both"/>
        <w:rPr>
          <w:rFonts w:ascii="Verdana" w:hAnsi="Verdana" w:cs="Arial"/>
          <w:sz w:val="18"/>
          <w:szCs w:val="18"/>
        </w:rPr>
      </w:pPr>
    </w:p>
    <w:p w:rsidR="00B42B3B" w:rsidRPr="004502D5" w:rsidRDefault="00B42B3B" w:rsidP="00B42B3B">
      <w:pPr>
        <w:pStyle w:val="Prrafodelista"/>
        <w:tabs>
          <w:tab w:val="num" w:pos="1276"/>
        </w:tabs>
        <w:ind w:left="567"/>
        <w:contextualSpacing/>
        <w:jc w:val="both"/>
        <w:rPr>
          <w:rFonts w:ascii="Verdana" w:hAnsi="Verdana" w:cs="Arial"/>
          <w:sz w:val="18"/>
          <w:szCs w:val="18"/>
        </w:rPr>
      </w:pPr>
      <w:r w:rsidRPr="004502D5">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sidRPr="004502D5">
        <w:rPr>
          <w:rFonts w:ascii="Verdana" w:hAnsi="Verdana" w:cs="Arial"/>
          <w:b/>
          <w:sz w:val="18"/>
          <w:szCs w:val="18"/>
        </w:rPr>
        <w:t>MINISTERIO DE HIDROCARBUROS Y ENERGÍA – ENTIDAD EJECUTORA DE CONVERSIÓN A GAS NATURAL VEHICULAR.</w:t>
      </w:r>
    </w:p>
    <w:p w:rsidR="00B42B3B" w:rsidRPr="004502D5" w:rsidRDefault="00B42B3B" w:rsidP="00DA722F">
      <w:pPr>
        <w:tabs>
          <w:tab w:val="num" w:pos="1276"/>
        </w:tabs>
        <w:ind w:left="567"/>
        <w:contextualSpacing/>
        <w:jc w:val="both"/>
        <w:rPr>
          <w:rFonts w:ascii="Verdana" w:hAnsi="Verdana" w:cs="Arial"/>
          <w:sz w:val="18"/>
          <w:szCs w:val="18"/>
        </w:rPr>
      </w:pPr>
    </w:p>
    <w:p w:rsidR="00DD0919" w:rsidRPr="004502D5" w:rsidRDefault="00DD0919" w:rsidP="000165AD">
      <w:pPr>
        <w:tabs>
          <w:tab w:val="num" w:pos="1276"/>
        </w:tabs>
        <w:ind w:left="567"/>
        <w:contextualSpacing/>
        <w:jc w:val="both"/>
        <w:rPr>
          <w:rFonts w:ascii="Arial" w:hAnsi="Arial" w:cs="Arial"/>
          <w:sz w:val="24"/>
          <w:szCs w:val="24"/>
          <w:lang w:eastAsia="es-ES"/>
        </w:rPr>
      </w:pPr>
      <w:r w:rsidRPr="004502D5">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4502D5">
        <w:rPr>
          <w:rFonts w:ascii="Arial" w:hAnsi="Arial" w:cs="Arial"/>
          <w:sz w:val="24"/>
          <w:szCs w:val="24"/>
          <w:lang w:eastAsia="es-ES"/>
        </w:rPr>
        <w:t>.</w:t>
      </w:r>
    </w:p>
    <w:p w:rsidR="000926A0" w:rsidRPr="00DD0919" w:rsidRDefault="000926A0" w:rsidP="00DA722F">
      <w:pPr>
        <w:tabs>
          <w:tab w:val="num" w:pos="1276"/>
        </w:tabs>
        <w:ind w:left="567"/>
        <w:contextualSpacing/>
        <w:jc w:val="both"/>
        <w:rPr>
          <w:rFonts w:ascii="Arial" w:hAnsi="Arial" w:cs="Arial"/>
          <w:sz w:val="24"/>
          <w:szCs w:val="24"/>
          <w:lang w:eastAsia="es-ES"/>
        </w:rPr>
      </w:pPr>
    </w:p>
    <w:p w:rsidR="00DA722F" w:rsidRPr="00DA722F" w:rsidRDefault="00DD0919" w:rsidP="00DA722F">
      <w:pPr>
        <w:tabs>
          <w:tab w:val="num" w:pos="1276"/>
        </w:tabs>
        <w:ind w:left="567"/>
        <w:contextualSpacing/>
        <w:jc w:val="both"/>
        <w:rPr>
          <w:rFonts w:ascii="Verdana" w:hAnsi="Verdana" w:cs="Arial"/>
          <w:sz w:val="18"/>
          <w:szCs w:val="18"/>
        </w:rPr>
      </w:pPr>
      <w:r w:rsidRPr="000165AD">
        <w:rPr>
          <w:rFonts w:ascii="Verdana" w:hAnsi="Verdana" w:cs="Arial"/>
          <w:sz w:val="18"/>
          <w:szCs w:val="18"/>
        </w:rPr>
        <w:t xml:space="preserve">Los proponentes extranjeros que ofrezcan la </w:t>
      </w:r>
      <w:proofErr w:type="gramStart"/>
      <w:r w:rsidRPr="000165AD">
        <w:rPr>
          <w:rFonts w:ascii="Verdana" w:hAnsi="Verdana" w:cs="Arial"/>
          <w:sz w:val="18"/>
          <w:szCs w:val="18"/>
        </w:rPr>
        <w:t>boleta</w:t>
      </w:r>
      <w:proofErr w:type="gramEnd"/>
      <w:r w:rsidRPr="000165AD">
        <w:rPr>
          <w:rFonts w:ascii="Verdana" w:hAnsi="Verdana" w:cs="Arial"/>
          <w:sz w:val="18"/>
          <w:szCs w:val="18"/>
        </w:rPr>
        <w:t xml:space="preserve"> de garantía a primer requerimiento, en el caso de no utilizar directamente una entidad financiera bancaria de Bolivia, deberán presentar garantías emitidas por entidades financieras bancarias que cuenten con corresponsalía </w:t>
      </w:r>
      <w:r w:rsidR="00DA722F" w:rsidRPr="000165AD">
        <w:rPr>
          <w:rFonts w:ascii="Verdana" w:hAnsi="Verdana" w:cs="Arial"/>
          <w:sz w:val="18"/>
          <w:szCs w:val="18"/>
        </w:rPr>
        <w:t xml:space="preserve">legalmente </w:t>
      </w:r>
      <w:r w:rsidRPr="000165AD">
        <w:rPr>
          <w:rFonts w:ascii="Verdana" w:hAnsi="Verdana" w:cs="Arial"/>
          <w:sz w:val="18"/>
          <w:szCs w:val="18"/>
        </w:rPr>
        <w:t xml:space="preserve">establecida en Bolivia. </w:t>
      </w:r>
    </w:p>
    <w:bookmarkEnd w:id="11"/>
    <w:p w:rsidR="009E5923" w:rsidRDefault="009E5923" w:rsidP="008C55D2">
      <w:pPr>
        <w:tabs>
          <w:tab w:val="num" w:pos="1276"/>
        </w:tabs>
        <w:contextualSpacing/>
        <w:jc w:val="both"/>
        <w:rPr>
          <w:rFonts w:ascii="Verdana" w:hAnsi="Verdana" w:cs="Arial"/>
          <w:sz w:val="18"/>
          <w:szCs w:val="18"/>
        </w:rPr>
      </w:pPr>
    </w:p>
    <w:p w:rsidR="002E1947" w:rsidRPr="002B39CB" w:rsidRDefault="002E1947"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14" w:name="_Toc346780207"/>
      <w:bookmarkStart w:id="15" w:name="_Toc448134211"/>
      <w:r w:rsidRPr="002B39CB">
        <w:rPr>
          <w:rFonts w:ascii="Verdana" w:hAnsi="Verdana"/>
          <w:sz w:val="18"/>
          <w:szCs w:val="18"/>
        </w:rPr>
        <w:t>RECHAZO Y DESCALIFICACIÓN DE PROPUESTAS</w:t>
      </w:r>
      <w:bookmarkEnd w:id="14"/>
      <w:bookmarkEnd w:id="15"/>
    </w:p>
    <w:p w:rsidR="00041F19" w:rsidRDefault="00041F19" w:rsidP="00F920E0">
      <w:pPr>
        <w:tabs>
          <w:tab w:val="num" w:pos="1276"/>
        </w:tabs>
        <w:contextualSpacing/>
        <w:jc w:val="both"/>
        <w:rPr>
          <w:rFonts w:ascii="Verdana" w:hAnsi="Verdana" w:cs="Arial"/>
          <w:sz w:val="18"/>
          <w:szCs w:val="18"/>
        </w:rPr>
      </w:pPr>
    </w:p>
    <w:p w:rsidR="002E1947" w:rsidRDefault="002E1947" w:rsidP="00656C8C">
      <w:pPr>
        <w:numPr>
          <w:ilvl w:val="1"/>
          <w:numId w:val="19"/>
        </w:numPr>
        <w:ind w:left="1276" w:hanging="709"/>
        <w:contextualSpacing/>
        <w:jc w:val="both"/>
        <w:rPr>
          <w:rFonts w:ascii="Verdana" w:hAnsi="Verdana" w:cs="Arial"/>
          <w:sz w:val="18"/>
          <w:szCs w:val="18"/>
        </w:rPr>
      </w:pPr>
      <w:r w:rsidRPr="00041F19">
        <w:rPr>
          <w:rFonts w:ascii="Verdana" w:hAnsi="Verdana" w:cs="Arial"/>
          <w:sz w:val="18"/>
          <w:szCs w:val="18"/>
        </w:rPr>
        <w:t xml:space="preserve">Procederá el rechazo de la propuesta cuando ésta fuese presentada fuera del </w:t>
      </w:r>
      <w:r w:rsidR="00BF3596" w:rsidRPr="00041F19">
        <w:rPr>
          <w:rFonts w:ascii="Verdana" w:hAnsi="Verdana" w:cs="Arial"/>
          <w:sz w:val="18"/>
          <w:szCs w:val="18"/>
        </w:rPr>
        <w:t xml:space="preserve">plazo </w:t>
      </w:r>
      <w:r w:rsidRPr="00041F19">
        <w:rPr>
          <w:rFonts w:ascii="Verdana" w:hAnsi="Verdana" w:cs="Arial"/>
          <w:sz w:val="18"/>
          <w:szCs w:val="18"/>
        </w:rPr>
        <w:t xml:space="preserve">(fecha y hora) y/o en lugar diferente al establecido en el </w:t>
      </w:r>
      <w:r w:rsidR="00A53488" w:rsidRPr="00041F19">
        <w:rPr>
          <w:rFonts w:ascii="Verdana" w:hAnsi="Verdana" w:cs="Arial"/>
          <w:sz w:val="18"/>
          <w:szCs w:val="18"/>
        </w:rPr>
        <w:t xml:space="preserve">presente </w:t>
      </w:r>
      <w:r w:rsidRPr="00041F19">
        <w:rPr>
          <w:rFonts w:ascii="Verdana" w:hAnsi="Verdana" w:cs="Arial"/>
          <w:sz w:val="18"/>
          <w:szCs w:val="18"/>
        </w:rPr>
        <w:t>DBC.</w:t>
      </w:r>
    </w:p>
    <w:p w:rsidR="00041F19" w:rsidRPr="00041F19" w:rsidRDefault="00041F19" w:rsidP="00F920E0">
      <w:pPr>
        <w:ind w:left="1276"/>
        <w:contextualSpacing/>
        <w:jc w:val="both"/>
        <w:rPr>
          <w:rFonts w:ascii="Verdana" w:hAnsi="Verdana" w:cs="Arial"/>
          <w:sz w:val="18"/>
          <w:szCs w:val="18"/>
        </w:rPr>
      </w:pPr>
    </w:p>
    <w:p w:rsidR="002E1947" w:rsidRPr="00123B03" w:rsidRDefault="002E1947" w:rsidP="00656C8C">
      <w:pPr>
        <w:numPr>
          <w:ilvl w:val="1"/>
          <w:numId w:val="19"/>
        </w:numPr>
        <w:ind w:left="1276" w:hanging="709"/>
        <w:contextualSpacing/>
        <w:jc w:val="both"/>
        <w:rPr>
          <w:rFonts w:ascii="Verdana" w:hAnsi="Verdana" w:cs="Arial"/>
          <w:sz w:val="18"/>
          <w:szCs w:val="18"/>
        </w:rPr>
      </w:pPr>
      <w:r w:rsidRPr="00123B03">
        <w:rPr>
          <w:rFonts w:ascii="Verdana" w:hAnsi="Verdana" w:cs="Arial"/>
          <w:sz w:val="18"/>
          <w:szCs w:val="18"/>
        </w:rPr>
        <w:t>Las causales de descalificación son:</w:t>
      </w:r>
    </w:p>
    <w:p w:rsidR="00437A41" w:rsidRPr="002B39CB" w:rsidRDefault="00847D60" w:rsidP="00F920E0">
      <w:pPr>
        <w:pStyle w:val="Prrafodelista"/>
        <w:tabs>
          <w:tab w:val="left" w:pos="2045"/>
        </w:tabs>
        <w:ind w:left="709" w:hanging="709"/>
        <w:contextualSpacing/>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rsidR="00FD6EDF" w:rsidRPr="002B39CB" w:rsidRDefault="00FD6ED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u omisión en la presentación de cualquier Formulario de Declaración Jurada requerido en el presente DBC.</w:t>
      </w:r>
    </w:p>
    <w:p w:rsidR="009E1E51" w:rsidRPr="002B39CB" w:rsidRDefault="00E60DBA"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a la declaración jurada del Formulario de Presentación de Propuesta (</w:t>
      </w:r>
      <w:r w:rsidR="009E1E51" w:rsidRPr="002B39CB">
        <w:rPr>
          <w:rFonts w:ascii="Verdana" w:hAnsi="Verdana" w:cs="Arial"/>
          <w:sz w:val="18"/>
          <w:szCs w:val="18"/>
        </w:rPr>
        <w:t>Formulario 1</w:t>
      </w:r>
      <w:r w:rsidRPr="002B39CB">
        <w:rPr>
          <w:rFonts w:ascii="Verdana" w:hAnsi="Verdana" w:cs="Arial"/>
          <w:sz w:val="18"/>
          <w:szCs w:val="18"/>
        </w:rPr>
        <w:t>)</w:t>
      </w:r>
      <w:r w:rsidR="009E1E51" w:rsidRPr="002B39CB">
        <w:rPr>
          <w:rFonts w:ascii="Verdana" w:hAnsi="Verdana" w:cs="Arial"/>
          <w:sz w:val="18"/>
          <w:szCs w:val="18"/>
        </w:rPr>
        <w:t xml:space="preserve">. </w:t>
      </w:r>
    </w:p>
    <w:p w:rsidR="008170E4" w:rsidRPr="002B39CB" w:rsidRDefault="000F1C70"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w:t>
      </w:r>
      <w:r w:rsidR="008170E4" w:rsidRPr="002B39CB">
        <w:rPr>
          <w:rFonts w:ascii="Verdana" w:hAnsi="Verdana" w:cs="Arial"/>
          <w:sz w:val="18"/>
          <w:szCs w:val="18"/>
        </w:rPr>
        <w:t>uando la propuesta técnica y/o económica no cumpla con las condiciones establecidas en el presente DBC.</w:t>
      </w:r>
    </w:p>
    <w:p w:rsidR="002E1947" w:rsidRPr="002B39CB" w:rsidRDefault="002E1947"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económica exceda el Precio Referencial.</w:t>
      </w:r>
    </w:p>
    <w:p w:rsidR="004B0ABB" w:rsidRPr="002B39CB" w:rsidRDefault="004B0ABB"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rsidR="00702D16" w:rsidRPr="004502D5" w:rsidRDefault="00702D16"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Cuando el período de validez de la propuesta</w:t>
      </w:r>
      <w:r w:rsidR="00920D46" w:rsidRPr="004502D5">
        <w:rPr>
          <w:rFonts w:ascii="Verdana" w:hAnsi="Verdana" w:cs="Arial"/>
          <w:sz w:val="18"/>
          <w:szCs w:val="18"/>
        </w:rPr>
        <w:t xml:space="preserve">, </w:t>
      </w:r>
      <w:r w:rsidRPr="004502D5">
        <w:rPr>
          <w:rFonts w:ascii="Verdana" w:hAnsi="Verdana" w:cs="Arial"/>
          <w:sz w:val="18"/>
          <w:szCs w:val="18"/>
        </w:rPr>
        <w:t>no se ajuste al plazo</w:t>
      </w:r>
      <w:r w:rsidR="00C77C93" w:rsidRPr="004502D5">
        <w:rPr>
          <w:rFonts w:ascii="Verdana" w:hAnsi="Verdana" w:cs="Arial"/>
          <w:sz w:val="18"/>
          <w:szCs w:val="18"/>
        </w:rPr>
        <w:t xml:space="preserve"> </w:t>
      </w:r>
      <w:r w:rsidRPr="004502D5">
        <w:rPr>
          <w:rFonts w:ascii="Verdana" w:hAnsi="Verdana" w:cs="Arial"/>
          <w:sz w:val="18"/>
          <w:szCs w:val="18"/>
        </w:rPr>
        <w:t>mínimo requerido</w:t>
      </w:r>
      <w:r w:rsidR="00920D46" w:rsidRPr="004502D5">
        <w:rPr>
          <w:rFonts w:ascii="Verdana" w:hAnsi="Verdana" w:cs="Arial"/>
          <w:sz w:val="18"/>
          <w:szCs w:val="18"/>
        </w:rPr>
        <w:t xml:space="preserve"> en el presente DBC</w:t>
      </w:r>
      <w:r w:rsidR="00D71565" w:rsidRPr="004502D5">
        <w:rPr>
          <w:rFonts w:ascii="Verdana" w:hAnsi="Verdana" w:cs="Arial"/>
          <w:sz w:val="18"/>
          <w:szCs w:val="18"/>
        </w:rPr>
        <w:t>.</w:t>
      </w:r>
    </w:p>
    <w:p w:rsidR="004563E6" w:rsidRPr="004502D5" w:rsidRDefault="004563E6"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Cuando el proponente no presente la Garantía de Seriedad de Propuesta.</w:t>
      </w:r>
    </w:p>
    <w:p w:rsidR="004563E6" w:rsidRPr="004502D5" w:rsidRDefault="004563E6" w:rsidP="004563E6">
      <w:pPr>
        <w:numPr>
          <w:ilvl w:val="0"/>
          <w:numId w:val="13"/>
        </w:numPr>
        <w:tabs>
          <w:tab w:val="left" w:pos="1276"/>
          <w:tab w:val="left" w:pos="1843"/>
        </w:tabs>
        <w:ind w:left="1843" w:hanging="574"/>
        <w:jc w:val="both"/>
        <w:rPr>
          <w:rFonts w:ascii="Verdana" w:hAnsi="Verdana" w:cs="Arial"/>
          <w:sz w:val="18"/>
          <w:szCs w:val="18"/>
        </w:rPr>
      </w:pPr>
      <w:r w:rsidRPr="004502D5">
        <w:rPr>
          <w:rFonts w:ascii="Verdana" w:hAnsi="Verdana" w:cs="Arial"/>
          <w:sz w:val="18"/>
          <w:szCs w:val="18"/>
        </w:rPr>
        <w:lastRenderedPageBreak/>
        <w:t>Cuando la Garantía de Seriedad de Propuesta no cumpla con las condiciones establecidas en el presente DBC.</w:t>
      </w:r>
    </w:p>
    <w:p w:rsidR="00021FAA" w:rsidRPr="004502D5" w:rsidRDefault="00BC0B6F"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 xml:space="preserve">Incumplimiento </w:t>
      </w:r>
      <w:r w:rsidR="00021FAA" w:rsidRPr="004502D5">
        <w:rPr>
          <w:rFonts w:ascii="Verdana" w:hAnsi="Verdana" w:cs="Arial"/>
          <w:sz w:val="18"/>
          <w:szCs w:val="18"/>
        </w:rPr>
        <w:t xml:space="preserve">u omisión en la presentación de cualquier documento requerido en el presente DBC. La omisión no se limita a la falta de presentación de documentos, refiriéndose también a que </w:t>
      </w:r>
      <w:r w:rsidR="00123B03" w:rsidRPr="004502D5">
        <w:rPr>
          <w:rFonts w:ascii="Verdana" w:hAnsi="Verdana" w:cs="Arial"/>
          <w:sz w:val="18"/>
          <w:szCs w:val="18"/>
        </w:rPr>
        <w:t xml:space="preserve">los </w:t>
      </w:r>
      <w:r w:rsidR="00021FAA" w:rsidRPr="004502D5">
        <w:rPr>
          <w:rFonts w:ascii="Verdana" w:hAnsi="Verdana" w:cs="Arial"/>
          <w:sz w:val="18"/>
          <w:szCs w:val="18"/>
        </w:rPr>
        <w:t>documento</w:t>
      </w:r>
      <w:r w:rsidR="00123B03" w:rsidRPr="004502D5">
        <w:rPr>
          <w:rFonts w:ascii="Verdana" w:hAnsi="Verdana" w:cs="Arial"/>
          <w:sz w:val="18"/>
          <w:szCs w:val="18"/>
        </w:rPr>
        <w:t>s</w:t>
      </w:r>
      <w:r w:rsidR="00021FAA" w:rsidRPr="004502D5">
        <w:rPr>
          <w:rFonts w:ascii="Verdana" w:hAnsi="Verdana" w:cs="Arial"/>
          <w:sz w:val="18"/>
          <w:szCs w:val="18"/>
        </w:rPr>
        <w:t xml:space="preserve"> presentado</w:t>
      </w:r>
      <w:r w:rsidR="00123B03" w:rsidRPr="004502D5">
        <w:rPr>
          <w:rFonts w:ascii="Verdana" w:hAnsi="Verdana" w:cs="Arial"/>
          <w:sz w:val="18"/>
          <w:szCs w:val="18"/>
        </w:rPr>
        <w:t>s</w:t>
      </w:r>
      <w:r w:rsidR="00021FAA" w:rsidRPr="004502D5">
        <w:rPr>
          <w:rFonts w:ascii="Verdana" w:hAnsi="Verdana" w:cs="Arial"/>
          <w:sz w:val="18"/>
          <w:szCs w:val="18"/>
        </w:rPr>
        <w:t xml:space="preserve"> no cumpla</w:t>
      </w:r>
      <w:r w:rsidR="00123B03" w:rsidRPr="004502D5">
        <w:rPr>
          <w:rFonts w:ascii="Verdana" w:hAnsi="Verdana" w:cs="Arial"/>
          <w:sz w:val="18"/>
          <w:szCs w:val="18"/>
        </w:rPr>
        <w:t>n</w:t>
      </w:r>
      <w:r w:rsidR="00021FAA" w:rsidRPr="004502D5">
        <w:rPr>
          <w:rFonts w:ascii="Verdana" w:hAnsi="Verdana" w:cs="Arial"/>
          <w:sz w:val="18"/>
          <w:szCs w:val="18"/>
        </w:rPr>
        <w:t xml:space="preserve"> con la condiciones de </w:t>
      </w:r>
      <w:r w:rsidR="0026725D" w:rsidRPr="004502D5">
        <w:rPr>
          <w:rFonts w:ascii="Verdana" w:hAnsi="Verdana" w:cs="Arial"/>
          <w:sz w:val="18"/>
          <w:szCs w:val="18"/>
        </w:rPr>
        <w:t>validez</w:t>
      </w:r>
      <w:r w:rsidR="00021FAA" w:rsidRPr="004502D5">
        <w:rPr>
          <w:rFonts w:ascii="Verdana" w:hAnsi="Verdana" w:cs="Arial"/>
          <w:sz w:val="18"/>
          <w:szCs w:val="18"/>
        </w:rPr>
        <w:t xml:space="preserve"> requerida.</w:t>
      </w:r>
    </w:p>
    <w:p w:rsidR="00123B03" w:rsidRPr="004502D5"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 xml:space="preserve">Cuando </w:t>
      </w:r>
      <w:r w:rsidR="001114F5" w:rsidRPr="004502D5">
        <w:rPr>
          <w:rFonts w:ascii="Verdana" w:hAnsi="Verdana" w:cs="Arial"/>
          <w:sz w:val="18"/>
          <w:szCs w:val="18"/>
        </w:rPr>
        <w:t xml:space="preserve">un mismo </w:t>
      </w:r>
      <w:r w:rsidRPr="004502D5">
        <w:rPr>
          <w:rFonts w:ascii="Verdana" w:hAnsi="Verdana" w:cs="Arial"/>
          <w:sz w:val="18"/>
          <w:szCs w:val="18"/>
        </w:rPr>
        <w:t xml:space="preserve">proponente presente </w:t>
      </w:r>
      <w:r w:rsidR="001114F5" w:rsidRPr="004502D5">
        <w:rPr>
          <w:rFonts w:ascii="Verdana" w:hAnsi="Verdana" w:cs="Arial"/>
          <w:sz w:val="18"/>
          <w:szCs w:val="18"/>
        </w:rPr>
        <w:t>más de una propuesta utilizando distintas razones sociales</w:t>
      </w:r>
      <w:r w:rsidR="004563E6" w:rsidRPr="004502D5">
        <w:rPr>
          <w:rFonts w:ascii="Verdana" w:hAnsi="Verdana" w:cs="Arial"/>
          <w:sz w:val="18"/>
          <w:szCs w:val="18"/>
        </w:rPr>
        <w:t>.</w:t>
      </w:r>
    </w:p>
    <w:p w:rsidR="004563E6" w:rsidRPr="004502D5" w:rsidRDefault="004563E6" w:rsidP="00F920E0">
      <w:pPr>
        <w:numPr>
          <w:ilvl w:val="0"/>
          <w:numId w:val="13"/>
        </w:numPr>
        <w:tabs>
          <w:tab w:val="left" w:pos="1276"/>
          <w:tab w:val="left" w:pos="1843"/>
        </w:tabs>
        <w:ind w:left="1843" w:hanging="574"/>
        <w:contextualSpacing/>
        <w:jc w:val="both"/>
        <w:rPr>
          <w:rFonts w:ascii="Verdana" w:hAnsi="Verdana" w:cs="Arial"/>
          <w:sz w:val="18"/>
          <w:szCs w:val="18"/>
        </w:rPr>
      </w:pPr>
      <w:r w:rsidRPr="004502D5">
        <w:rPr>
          <w:rFonts w:ascii="Verdana" w:hAnsi="Verdana" w:cs="Arial"/>
          <w:sz w:val="18"/>
          <w:szCs w:val="18"/>
        </w:rPr>
        <w:t>Cuando el proponente presente dos o más alternativas en una misma propuesta.</w:t>
      </w:r>
    </w:p>
    <w:p w:rsidR="004734B8" w:rsidRPr="002B39CB"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rsidR="00647218" w:rsidRPr="002B39CB" w:rsidRDefault="00647218"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la </w:t>
      </w:r>
      <w:r w:rsidR="006C35AA" w:rsidRPr="002B39CB">
        <w:rPr>
          <w:rFonts w:ascii="Verdana" w:hAnsi="Verdana" w:cs="Arial"/>
          <w:sz w:val="18"/>
          <w:szCs w:val="18"/>
        </w:rPr>
        <w:t>propuesta</w:t>
      </w:r>
      <w:r w:rsidRPr="002B39CB">
        <w:rPr>
          <w:rFonts w:ascii="Verdana" w:hAnsi="Verdana" w:cs="Arial"/>
          <w:sz w:val="18"/>
          <w:szCs w:val="18"/>
        </w:rPr>
        <w:t xml:space="preserve"> contenga textos entre líneas, borrones y tachaduras.</w:t>
      </w:r>
    </w:p>
    <w:p w:rsidR="00F82517" w:rsidRPr="0040486F" w:rsidRDefault="00F82517" w:rsidP="00F920E0">
      <w:pPr>
        <w:numPr>
          <w:ilvl w:val="0"/>
          <w:numId w:val="13"/>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rsidR="00437A41" w:rsidRPr="002B39CB" w:rsidRDefault="00650BF1"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rsidR="0039217F" w:rsidRPr="002B39CB" w:rsidRDefault="0039217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rsidR="003F005F" w:rsidRDefault="003F005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rsidR="00D66D1D" w:rsidRPr="0040486F" w:rsidRDefault="00D66D1D" w:rsidP="00F920E0">
      <w:pPr>
        <w:tabs>
          <w:tab w:val="left" w:pos="1276"/>
          <w:tab w:val="left" w:pos="1843"/>
        </w:tabs>
        <w:ind w:left="1843"/>
        <w:contextualSpacing/>
        <w:jc w:val="both"/>
        <w:rPr>
          <w:rFonts w:ascii="Verdana" w:hAnsi="Verdana" w:cs="Arial"/>
          <w:sz w:val="18"/>
          <w:szCs w:val="18"/>
        </w:rPr>
      </w:pPr>
    </w:p>
    <w:p w:rsidR="007C494F" w:rsidRDefault="002671C3" w:rsidP="00F920E0">
      <w:pPr>
        <w:pStyle w:val="Prrafodelista"/>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rsidR="00F920E0" w:rsidRPr="002B39CB" w:rsidRDefault="00F920E0" w:rsidP="00F920E0">
      <w:pPr>
        <w:pStyle w:val="Prrafodelista"/>
        <w:tabs>
          <w:tab w:val="left" w:pos="3310"/>
        </w:tabs>
        <w:ind w:left="709" w:hanging="709"/>
        <w:contextualSpacing/>
        <w:jc w:val="both"/>
        <w:rPr>
          <w:rFonts w:ascii="Verdana" w:hAnsi="Verdana" w:cs="Arial"/>
          <w:sz w:val="18"/>
          <w:szCs w:val="18"/>
        </w:rPr>
      </w:pPr>
    </w:p>
    <w:p w:rsidR="00745D54" w:rsidRPr="002B39CB" w:rsidRDefault="009630C5"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16" w:name="_Toc346780208"/>
      <w:bookmarkStart w:id="17" w:name="_Toc448134212"/>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16"/>
      <w:bookmarkEnd w:id="17"/>
      <w:r w:rsidR="00745D54" w:rsidRPr="002B39CB">
        <w:rPr>
          <w:rFonts w:ascii="Verdana" w:hAnsi="Verdana"/>
          <w:sz w:val="18"/>
          <w:szCs w:val="18"/>
        </w:rPr>
        <w:t xml:space="preserve"> </w:t>
      </w:r>
    </w:p>
    <w:p w:rsidR="00041F19" w:rsidRDefault="00041F19" w:rsidP="00F920E0">
      <w:pPr>
        <w:ind w:left="1276"/>
        <w:contextualSpacing/>
        <w:jc w:val="both"/>
        <w:rPr>
          <w:rFonts w:ascii="Verdana" w:hAnsi="Verdana" w:cs="Arial"/>
          <w:b/>
          <w:sz w:val="18"/>
          <w:szCs w:val="18"/>
        </w:rPr>
      </w:pPr>
    </w:p>
    <w:p w:rsidR="000303D2" w:rsidRPr="00041F19" w:rsidRDefault="00262714" w:rsidP="00656C8C">
      <w:pPr>
        <w:numPr>
          <w:ilvl w:val="1"/>
          <w:numId w:val="20"/>
        </w:numPr>
        <w:ind w:left="1276" w:hanging="709"/>
        <w:contextualSpacing/>
        <w:jc w:val="both"/>
        <w:rPr>
          <w:rFonts w:ascii="Verdana" w:hAnsi="Verdana" w:cs="Arial"/>
          <w:b/>
          <w:sz w:val="18"/>
          <w:szCs w:val="18"/>
        </w:rPr>
      </w:pPr>
      <w:r w:rsidRPr="00041F19">
        <w:rPr>
          <w:rFonts w:ascii="Verdana" w:hAnsi="Verdana" w:cs="Arial"/>
          <w:b/>
          <w:sz w:val="18"/>
          <w:szCs w:val="18"/>
        </w:rPr>
        <w:t>S</w:t>
      </w:r>
      <w:r w:rsidR="000303D2" w:rsidRPr="00041F19">
        <w:rPr>
          <w:rFonts w:ascii="Verdana" w:hAnsi="Verdana" w:cs="Arial"/>
          <w:b/>
          <w:sz w:val="18"/>
          <w:szCs w:val="18"/>
        </w:rPr>
        <w:t xml:space="preserve">e deberán considerar como criterios de </w:t>
      </w:r>
      <w:proofErr w:type="spellStart"/>
      <w:r w:rsidR="000303D2" w:rsidRPr="00041F19">
        <w:rPr>
          <w:rFonts w:ascii="Verdana" w:hAnsi="Verdana" w:cs="Arial"/>
          <w:b/>
          <w:sz w:val="18"/>
          <w:szCs w:val="18"/>
        </w:rPr>
        <w:t>subsanabilidad</w:t>
      </w:r>
      <w:proofErr w:type="spellEnd"/>
      <w:r w:rsidR="000303D2" w:rsidRPr="00041F19">
        <w:rPr>
          <w:rFonts w:ascii="Verdana" w:hAnsi="Verdana" w:cs="Arial"/>
          <w:b/>
          <w:sz w:val="18"/>
          <w:szCs w:val="18"/>
        </w:rPr>
        <w:t>, los siguientes:</w:t>
      </w:r>
    </w:p>
    <w:p w:rsidR="000303D2" w:rsidRPr="002B39CB" w:rsidRDefault="000303D2" w:rsidP="00F920E0">
      <w:pPr>
        <w:ind w:left="709" w:hanging="709"/>
        <w:contextualSpacing/>
        <w:jc w:val="both"/>
        <w:rPr>
          <w:rFonts w:ascii="Verdana" w:hAnsi="Verdana" w:cs="Arial"/>
          <w:sz w:val="18"/>
          <w:szCs w:val="18"/>
        </w:rPr>
      </w:pPr>
    </w:p>
    <w:p w:rsidR="00FD2572" w:rsidRPr="002B39CB" w:rsidRDefault="00FD257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Pr="002B39CB">
        <w:rPr>
          <w:rFonts w:ascii="Verdana" w:hAnsi="Verdana" w:cs="Arial"/>
          <w:sz w:val="18"/>
          <w:szCs w:val="18"/>
        </w:rPr>
        <w:t>DBC.</w:t>
      </w:r>
    </w:p>
    <w:p w:rsidR="00262714"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rsidR="000303D2"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Pr="002B39CB">
        <w:rPr>
          <w:rFonts w:ascii="Verdana" w:hAnsi="Verdana" w:cs="Arial"/>
          <w:sz w:val="18"/>
          <w:szCs w:val="18"/>
        </w:rPr>
        <w:t xml:space="preserve">DBC. </w:t>
      </w:r>
    </w:p>
    <w:p w:rsidR="008A5CA6" w:rsidRPr="002B39CB" w:rsidRDefault="008A5CA6"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superiores a las requeridas en las </w:t>
      </w:r>
      <w:r w:rsidR="002F2D7E" w:rsidRPr="002B39CB">
        <w:rPr>
          <w:rFonts w:ascii="Verdana" w:hAnsi="Verdana" w:cs="Arial"/>
          <w:sz w:val="18"/>
          <w:szCs w:val="18"/>
        </w:rPr>
        <w:t>Especificaciones Técnicas</w:t>
      </w:r>
      <w:r w:rsidR="000E7270" w:rsidRPr="002B39CB">
        <w:rPr>
          <w:rFonts w:ascii="Verdana" w:hAnsi="Verdana" w:cs="Arial"/>
          <w:sz w:val="18"/>
          <w:szCs w:val="18"/>
        </w:rPr>
        <w:t xml:space="preserve">, siempre que </w:t>
      </w:r>
      <w:r w:rsidR="00FB563C" w:rsidRPr="002B39CB">
        <w:rPr>
          <w:rFonts w:ascii="Verdana" w:hAnsi="Verdana" w:cs="Arial"/>
          <w:sz w:val="18"/>
          <w:szCs w:val="18"/>
        </w:rPr>
        <w:t>esta</w:t>
      </w:r>
      <w:r w:rsidR="002F2D7E" w:rsidRPr="002B39CB">
        <w:rPr>
          <w:rFonts w:ascii="Verdana" w:hAnsi="Verdana" w:cs="Arial"/>
          <w:sz w:val="18"/>
          <w:szCs w:val="18"/>
        </w:rPr>
        <w:t xml:space="preserve">s condiciones </w:t>
      </w:r>
      <w:r w:rsidR="002D74E1" w:rsidRPr="002B39CB">
        <w:rPr>
          <w:rFonts w:ascii="Verdana" w:hAnsi="Verdana" w:cs="Arial"/>
          <w:sz w:val="18"/>
          <w:szCs w:val="18"/>
        </w:rPr>
        <w:t>no afecte</w:t>
      </w:r>
      <w:r w:rsidR="002F2D7E" w:rsidRPr="002B39CB">
        <w:rPr>
          <w:rFonts w:ascii="Verdana" w:hAnsi="Verdana" w:cs="Arial"/>
          <w:sz w:val="18"/>
          <w:szCs w:val="18"/>
        </w:rPr>
        <w:t xml:space="preserve">n </w:t>
      </w:r>
      <w:r w:rsidR="002D74E1" w:rsidRPr="002B39CB">
        <w:rPr>
          <w:rFonts w:ascii="Verdana" w:hAnsi="Verdana" w:cs="Arial"/>
          <w:sz w:val="18"/>
          <w:szCs w:val="18"/>
        </w:rPr>
        <w:t xml:space="preserve">el fin </w:t>
      </w:r>
      <w:r w:rsidR="002F2D7E" w:rsidRPr="002B39CB">
        <w:rPr>
          <w:rFonts w:ascii="Verdana" w:hAnsi="Verdana" w:cs="Arial"/>
          <w:sz w:val="18"/>
          <w:szCs w:val="18"/>
        </w:rPr>
        <w:t xml:space="preserve">para el </w:t>
      </w:r>
      <w:r w:rsidR="002D74E1" w:rsidRPr="002B39CB">
        <w:rPr>
          <w:rFonts w:ascii="Verdana" w:hAnsi="Verdana" w:cs="Arial"/>
          <w:sz w:val="18"/>
          <w:szCs w:val="18"/>
        </w:rPr>
        <w:t>que fue</w:t>
      </w:r>
      <w:r w:rsidR="002F2D7E" w:rsidRPr="002B39CB">
        <w:rPr>
          <w:rFonts w:ascii="Verdana" w:hAnsi="Verdana" w:cs="Arial"/>
          <w:sz w:val="18"/>
          <w:szCs w:val="18"/>
        </w:rPr>
        <w:t xml:space="preserve">ron </w:t>
      </w:r>
      <w:r w:rsidR="002D74E1" w:rsidRPr="002B39CB">
        <w:rPr>
          <w:rFonts w:ascii="Verdana" w:hAnsi="Verdana" w:cs="Arial"/>
          <w:sz w:val="18"/>
          <w:szCs w:val="18"/>
        </w:rPr>
        <w:t>requerid</w:t>
      </w:r>
      <w:r w:rsidR="002F2D7E" w:rsidRPr="002B39CB">
        <w:rPr>
          <w:rFonts w:ascii="Verdana" w:hAnsi="Verdana" w:cs="Arial"/>
          <w:sz w:val="18"/>
          <w:szCs w:val="18"/>
        </w:rPr>
        <w:t>as</w:t>
      </w:r>
      <w:r w:rsidR="002D74E1" w:rsidRPr="002B39CB">
        <w:rPr>
          <w:rFonts w:ascii="Verdana" w:hAnsi="Verdana" w:cs="Arial"/>
          <w:sz w:val="18"/>
          <w:szCs w:val="18"/>
        </w:rPr>
        <w:t xml:space="preserve"> y/o se </w:t>
      </w:r>
      <w:r w:rsidR="000E7270" w:rsidRPr="002B39CB">
        <w:rPr>
          <w:rFonts w:ascii="Verdana" w:hAnsi="Verdana" w:cs="Arial"/>
          <w:sz w:val="18"/>
          <w:szCs w:val="18"/>
        </w:rPr>
        <w:t>considere</w:t>
      </w:r>
      <w:r w:rsidR="002F2D7E" w:rsidRPr="002B39CB">
        <w:rPr>
          <w:rFonts w:ascii="Verdana" w:hAnsi="Verdana" w:cs="Arial"/>
          <w:sz w:val="18"/>
          <w:szCs w:val="18"/>
        </w:rPr>
        <w:t>n</w:t>
      </w:r>
      <w:r w:rsidR="002D74E1" w:rsidRPr="002B39CB">
        <w:rPr>
          <w:rFonts w:ascii="Verdana" w:hAnsi="Verdana" w:cs="Arial"/>
          <w:sz w:val="18"/>
          <w:szCs w:val="18"/>
        </w:rPr>
        <w:t xml:space="preserve"> </w:t>
      </w:r>
      <w:r w:rsidR="000E7270" w:rsidRPr="002B39CB">
        <w:rPr>
          <w:rFonts w:ascii="Verdana" w:hAnsi="Verdana" w:cs="Arial"/>
          <w:sz w:val="18"/>
          <w:szCs w:val="18"/>
        </w:rPr>
        <w:t>beneficios</w:t>
      </w:r>
      <w:r w:rsidR="002F2D7E" w:rsidRPr="002B39CB">
        <w:rPr>
          <w:rFonts w:ascii="Verdana" w:hAnsi="Verdana" w:cs="Arial"/>
          <w:sz w:val="18"/>
          <w:szCs w:val="18"/>
        </w:rPr>
        <w:t>as</w:t>
      </w:r>
      <w:r w:rsidR="002D74E1" w:rsidRPr="002B39CB">
        <w:rPr>
          <w:rFonts w:ascii="Verdana" w:hAnsi="Verdana" w:cs="Arial"/>
          <w:sz w:val="18"/>
          <w:szCs w:val="18"/>
        </w:rPr>
        <w:t xml:space="preserve"> para la </w:t>
      </w:r>
      <w:r w:rsidR="002F2D7E" w:rsidRPr="002B39CB">
        <w:rPr>
          <w:rFonts w:ascii="Verdana" w:hAnsi="Verdana" w:cs="Arial"/>
          <w:sz w:val="18"/>
          <w:szCs w:val="18"/>
        </w:rPr>
        <w:t>Entidad</w:t>
      </w:r>
      <w:r w:rsidRPr="002B39CB">
        <w:rPr>
          <w:rFonts w:ascii="Verdana" w:hAnsi="Verdana" w:cs="Arial"/>
          <w:sz w:val="18"/>
          <w:szCs w:val="18"/>
        </w:rPr>
        <w:t>.</w:t>
      </w:r>
    </w:p>
    <w:p w:rsidR="00F72B59" w:rsidRPr="002B39CB" w:rsidRDefault="00F72B59" w:rsidP="00F920E0">
      <w:pPr>
        <w:ind w:left="709" w:hanging="709"/>
        <w:contextualSpacing/>
        <w:jc w:val="both"/>
        <w:rPr>
          <w:rFonts w:ascii="Verdana" w:hAnsi="Verdana" w:cs="Arial"/>
          <w:sz w:val="18"/>
          <w:szCs w:val="18"/>
        </w:rPr>
      </w:pPr>
    </w:p>
    <w:p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Calificación considerar otros criterios de </w:t>
      </w:r>
      <w:proofErr w:type="spellStart"/>
      <w:r w:rsidRPr="002B39CB">
        <w:rPr>
          <w:rFonts w:ascii="Verdana" w:hAnsi="Verdana" w:cs="Arial"/>
          <w:sz w:val="18"/>
          <w:szCs w:val="18"/>
        </w:rPr>
        <w:t>subsanabilidad</w:t>
      </w:r>
      <w:proofErr w:type="spellEnd"/>
      <w:r w:rsidRPr="002B39CB">
        <w:rPr>
          <w:rFonts w:ascii="Verdana" w:hAnsi="Verdana" w:cs="Arial"/>
          <w:sz w:val="18"/>
          <w:szCs w:val="18"/>
        </w:rPr>
        <w:t>.</w:t>
      </w:r>
    </w:p>
    <w:p w:rsidR="00BF566D" w:rsidRPr="002B39CB" w:rsidRDefault="00BF566D" w:rsidP="00F920E0">
      <w:pPr>
        <w:ind w:left="1276"/>
        <w:contextualSpacing/>
        <w:jc w:val="both"/>
        <w:rPr>
          <w:rFonts w:ascii="Verdana" w:hAnsi="Verdana" w:cs="Arial"/>
          <w:sz w:val="18"/>
          <w:szCs w:val="18"/>
        </w:rPr>
      </w:pPr>
    </w:p>
    <w:p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rsidR="00AC5CA4" w:rsidRPr="002B39CB" w:rsidRDefault="00AC5CA4" w:rsidP="00F920E0">
      <w:pPr>
        <w:ind w:left="1276"/>
        <w:contextualSpacing/>
        <w:jc w:val="both"/>
        <w:rPr>
          <w:rFonts w:ascii="Verdana" w:hAnsi="Verdana" w:cs="Arial"/>
          <w:sz w:val="18"/>
          <w:szCs w:val="18"/>
        </w:rPr>
      </w:pPr>
    </w:p>
    <w:p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rsidR="00041F19" w:rsidRPr="002B39CB" w:rsidRDefault="00041F19" w:rsidP="00F920E0">
      <w:pPr>
        <w:ind w:left="1276"/>
        <w:contextualSpacing/>
        <w:jc w:val="both"/>
        <w:rPr>
          <w:rFonts w:ascii="Verdana" w:hAnsi="Verdana" w:cs="Arial"/>
          <w:sz w:val="18"/>
          <w:szCs w:val="18"/>
        </w:rPr>
      </w:pPr>
    </w:p>
    <w:p w:rsidR="002E1947" w:rsidRPr="008D4202" w:rsidRDefault="002E1947" w:rsidP="00656C8C">
      <w:pPr>
        <w:numPr>
          <w:ilvl w:val="1"/>
          <w:numId w:val="20"/>
        </w:numPr>
        <w:ind w:left="1276" w:hanging="709"/>
        <w:contextualSpacing/>
        <w:jc w:val="both"/>
        <w:rPr>
          <w:rFonts w:ascii="Verdana" w:hAnsi="Verdana" w:cs="Arial"/>
          <w:b/>
          <w:sz w:val="18"/>
          <w:szCs w:val="18"/>
        </w:rPr>
      </w:pPr>
      <w:r w:rsidRPr="008D4202">
        <w:rPr>
          <w:rFonts w:ascii="Verdana" w:hAnsi="Verdana" w:cs="Arial"/>
          <w:b/>
          <w:sz w:val="18"/>
          <w:szCs w:val="18"/>
        </w:rPr>
        <w:t>Se consideran errores no subsanables, siendo objeto de descalificación, los siguientes:</w:t>
      </w:r>
    </w:p>
    <w:p w:rsidR="00DA6640" w:rsidRPr="002B39CB" w:rsidRDefault="00DA6640" w:rsidP="00F920E0">
      <w:pPr>
        <w:ind w:left="2124" w:hanging="708"/>
        <w:contextualSpacing/>
        <w:jc w:val="both"/>
        <w:rPr>
          <w:rFonts w:ascii="Verdana" w:hAnsi="Verdana" w:cs="Arial"/>
          <w:sz w:val="18"/>
          <w:szCs w:val="18"/>
        </w:rPr>
      </w:pPr>
    </w:p>
    <w:p w:rsidR="002671C3" w:rsidRPr="009352D6"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914F82" w:rsidRPr="009352D6">
        <w:rPr>
          <w:rFonts w:ascii="Verdana" w:hAnsi="Verdana" w:cs="Arial"/>
          <w:sz w:val="18"/>
          <w:szCs w:val="18"/>
        </w:rPr>
        <w:t>DBC</w:t>
      </w:r>
      <w:r w:rsidR="008F3259" w:rsidRPr="009352D6">
        <w:rPr>
          <w:rFonts w:ascii="Verdana" w:hAnsi="Verdana" w:cs="Arial"/>
          <w:sz w:val="18"/>
          <w:szCs w:val="18"/>
        </w:rPr>
        <w:t>.</w:t>
      </w:r>
    </w:p>
    <w:p w:rsidR="008F3259" w:rsidRPr="002B39CB" w:rsidRDefault="008F3259"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rsidR="00DA6640" w:rsidRPr="002B39CB"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2578A0">
        <w:rPr>
          <w:rFonts w:ascii="Verdana" w:hAnsi="Verdana" w:cs="Arial"/>
          <w:sz w:val="18"/>
          <w:szCs w:val="18"/>
        </w:rPr>
        <w:t xml:space="preserve">sustancial </w:t>
      </w:r>
      <w:r w:rsidRPr="002B39CB">
        <w:rPr>
          <w:rFonts w:ascii="Verdana" w:hAnsi="Verdana" w:cs="Arial"/>
          <w:sz w:val="18"/>
          <w:szCs w:val="18"/>
        </w:rPr>
        <w:t>de ella.</w:t>
      </w:r>
    </w:p>
    <w:p w:rsidR="00DA6640" w:rsidRPr="002B39CB"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rsidR="00DA6640"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se presente en fotocopia simple, </w:t>
      </w:r>
      <w:r w:rsidR="00276407" w:rsidRPr="002B39CB">
        <w:rPr>
          <w:rFonts w:ascii="Verdana" w:hAnsi="Verdana" w:cs="Arial"/>
          <w:sz w:val="18"/>
          <w:szCs w:val="18"/>
        </w:rPr>
        <w:t xml:space="preserve">el Formulario </w:t>
      </w:r>
      <w:r w:rsidR="009E63E8" w:rsidRPr="002B39CB">
        <w:rPr>
          <w:rFonts w:ascii="Verdana" w:hAnsi="Verdana" w:cs="Arial"/>
          <w:sz w:val="18"/>
          <w:szCs w:val="18"/>
        </w:rPr>
        <w:t>de Presentación de Propuesta (Formulario 1)</w:t>
      </w:r>
      <w:r w:rsidR="00D25B40" w:rsidRPr="002B39CB">
        <w:rPr>
          <w:rFonts w:ascii="Verdana" w:hAnsi="Verdana" w:cs="Arial"/>
          <w:sz w:val="18"/>
          <w:szCs w:val="18"/>
        </w:rPr>
        <w:t>.</w:t>
      </w:r>
    </w:p>
    <w:p w:rsidR="00EB744A" w:rsidRDefault="00EB744A" w:rsidP="00F920E0">
      <w:pPr>
        <w:tabs>
          <w:tab w:val="left" w:pos="1276"/>
          <w:tab w:val="left" w:pos="1843"/>
        </w:tabs>
        <w:ind w:left="1843"/>
        <w:contextualSpacing/>
        <w:jc w:val="both"/>
        <w:rPr>
          <w:rFonts w:ascii="Verdana" w:hAnsi="Verdana" w:cs="Arial"/>
          <w:sz w:val="18"/>
          <w:szCs w:val="18"/>
        </w:rPr>
      </w:pPr>
    </w:p>
    <w:p w:rsidR="002E1947" w:rsidRPr="002B39CB" w:rsidRDefault="002E1947"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18" w:name="_Toc346780209"/>
      <w:bookmarkStart w:id="19" w:name="_Toc448134213"/>
      <w:r w:rsidRPr="002B39CB">
        <w:rPr>
          <w:rFonts w:ascii="Verdana" w:hAnsi="Verdana"/>
          <w:sz w:val="18"/>
          <w:szCs w:val="18"/>
        </w:rPr>
        <w:lastRenderedPageBreak/>
        <w:t>DECLARATORIA DESIERTA</w:t>
      </w:r>
      <w:bookmarkEnd w:id="18"/>
      <w:bookmarkEnd w:id="19"/>
    </w:p>
    <w:p w:rsidR="002E1947" w:rsidRPr="00F76399" w:rsidRDefault="002E1947" w:rsidP="00F920E0">
      <w:pPr>
        <w:contextualSpacing/>
        <w:rPr>
          <w:rFonts w:ascii="Verdana" w:hAnsi="Verdana" w:cs="Arial"/>
          <w:b/>
          <w:sz w:val="16"/>
          <w:szCs w:val="16"/>
        </w:rPr>
      </w:pPr>
    </w:p>
    <w:p w:rsidR="008D4202" w:rsidRDefault="008D4202" w:rsidP="00F920E0">
      <w:pPr>
        <w:ind w:left="567"/>
        <w:contextualSpacing/>
        <w:jc w:val="both"/>
        <w:rPr>
          <w:rFonts w:ascii="Verdana" w:hAnsi="Verdana" w:cs="Arial"/>
          <w:sz w:val="18"/>
          <w:szCs w:val="18"/>
        </w:rPr>
      </w:pPr>
      <w:r>
        <w:rPr>
          <w:rFonts w:ascii="Verdana" w:hAnsi="Verdana" w:cs="Arial"/>
          <w:sz w:val="18"/>
          <w:szCs w:val="18"/>
        </w:rPr>
        <w:t xml:space="preserve">El RPCDE procederá a la </w:t>
      </w:r>
      <w:r w:rsidR="007D4FF8">
        <w:rPr>
          <w:rFonts w:ascii="Verdana" w:hAnsi="Verdana" w:cs="Arial"/>
          <w:sz w:val="18"/>
          <w:szCs w:val="18"/>
        </w:rPr>
        <w:t>Declaratoria Desierta del proceso</w:t>
      </w:r>
      <w:r>
        <w:rPr>
          <w:rFonts w:ascii="Verdana" w:hAnsi="Verdana" w:cs="Arial"/>
          <w:sz w:val="18"/>
          <w:szCs w:val="18"/>
        </w:rPr>
        <w:t xml:space="preserve"> en los siguientes casos:</w:t>
      </w:r>
    </w:p>
    <w:p w:rsidR="008D4202" w:rsidRDefault="008D4202" w:rsidP="00F920E0">
      <w:pPr>
        <w:ind w:left="567"/>
        <w:contextualSpacing/>
        <w:jc w:val="both"/>
        <w:rPr>
          <w:rFonts w:ascii="Verdana" w:hAnsi="Verdana" w:cs="Arial"/>
          <w:sz w:val="18"/>
          <w:szCs w:val="18"/>
        </w:rPr>
      </w:pPr>
    </w:p>
    <w:p w:rsidR="008D4202" w:rsidRDefault="008D4202" w:rsidP="00C346A9">
      <w:pPr>
        <w:pStyle w:val="Prrafodelista"/>
        <w:numPr>
          <w:ilvl w:val="0"/>
          <w:numId w:val="51"/>
        </w:numPr>
        <w:contextualSpacing/>
        <w:jc w:val="both"/>
        <w:rPr>
          <w:rFonts w:ascii="Verdana" w:hAnsi="Verdana" w:cs="Arial"/>
          <w:sz w:val="18"/>
          <w:szCs w:val="18"/>
        </w:rPr>
      </w:pPr>
      <w:r>
        <w:rPr>
          <w:rFonts w:ascii="Verdana" w:hAnsi="Verdana" w:cs="Arial"/>
          <w:sz w:val="18"/>
          <w:szCs w:val="18"/>
        </w:rPr>
        <w:t>No se hubiera recibido ninguna propuesta;</w:t>
      </w:r>
    </w:p>
    <w:p w:rsidR="008D4202" w:rsidRDefault="008D4202" w:rsidP="00C346A9">
      <w:pPr>
        <w:pStyle w:val="Prrafodelista"/>
        <w:numPr>
          <w:ilvl w:val="0"/>
          <w:numId w:val="51"/>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rsidR="00702D16" w:rsidRDefault="008D4202" w:rsidP="00C346A9">
      <w:pPr>
        <w:pStyle w:val="Prrafodelista"/>
        <w:numPr>
          <w:ilvl w:val="0"/>
          <w:numId w:val="51"/>
        </w:numPr>
        <w:contextualSpacing/>
        <w:jc w:val="both"/>
        <w:rPr>
          <w:rFonts w:ascii="Verdana" w:hAnsi="Verdana" w:cs="Arial"/>
          <w:sz w:val="18"/>
          <w:szCs w:val="18"/>
        </w:rPr>
      </w:pPr>
      <w:r>
        <w:rPr>
          <w:rFonts w:ascii="Verdana" w:hAnsi="Verdana" w:cs="Arial"/>
          <w:sz w:val="18"/>
          <w:szCs w:val="18"/>
        </w:rPr>
        <w:t xml:space="preserve">Ninguna </w:t>
      </w:r>
      <w:r w:rsidR="007D4FF8" w:rsidRPr="008D4202">
        <w:rPr>
          <w:rFonts w:ascii="Verdana" w:hAnsi="Verdana" w:cs="Arial"/>
          <w:sz w:val="18"/>
          <w:szCs w:val="18"/>
        </w:rPr>
        <w:t>propuesta</w:t>
      </w:r>
      <w:r>
        <w:rPr>
          <w:rFonts w:ascii="Verdana" w:hAnsi="Verdana" w:cs="Arial"/>
          <w:sz w:val="18"/>
          <w:szCs w:val="18"/>
        </w:rPr>
        <w:t xml:space="preserve"> hubiese cumplido lo especificado en el DBC;</w:t>
      </w:r>
    </w:p>
    <w:p w:rsidR="008D4202" w:rsidRPr="008D4202" w:rsidRDefault="008D4202" w:rsidP="00C346A9">
      <w:pPr>
        <w:pStyle w:val="Prrafodelista"/>
        <w:numPr>
          <w:ilvl w:val="0"/>
          <w:numId w:val="51"/>
        </w:numPr>
        <w:contextualSpacing/>
        <w:jc w:val="both"/>
        <w:rPr>
          <w:rFonts w:ascii="Verdana" w:hAnsi="Verdana" w:cs="Arial"/>
          <w:sz w:val="18"/>
          <w:szCs w:val="18"/>
        </w:rPr>
      </w:pPr>
      <w:r>
        <w:rPr>
          <w:rFonts w:ascii="Verdana" w:hAnsi="Verdana" w:cs="Arial"/>
          <w:sz w:val="18"/>
          <w:szCs w:val="18"/>
        </w:rPr>
        <w:t>Cuando el proponente adjudicado incumpla la presentación de documentos o desista de formalizar la contratación y no existan otras propuestas calificadas.</w:t>
      </w:r>
    </w:p>
    <w:p w:rsidR="00F920E0" w:rsidRPr="002B39CB" w:rsidRDefault="00F920E0" w:rsidP="00F920E0">
      <w:pPr>
        <w:ind w:left="567"/>
        <w:contextualSpacing/>
        <w:jc w:val="both"/>
        <w:rPr>
          <w:rFonts w:ascii="Verdana" w:hAnsi="Verdana" w:cs="Arial"/>
          <w:sz w:val="18"/>
          <w:szCs w:val="18"/>
        </w:rPr>
      </w:pPr>
    </w:p>
    <w:p w:rsidR="007C1F63" w:rsidRPr="003945C7" w:rsidRDefault="007C1F63"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20" w:name="_Toc346780210"/>
      <w:bookmarkStart w:id="21" w:name="_Toc448134214"/>
      <w:r w:rsidRPr="003945C7">
        <w:rPr>
          <w:rFonts w:ascii="Verdana" w:hAnsi="Verdana"/>
          <w:sz w:val="18"/>
          <w:szCs w:val="18"/>
        </w:rPr>
        <w:t>CANCELACIÓN, SUSPENSIÓN Y ANULACIÓN DEL PROCESO DE CONTRATACIÓN</w:t>
      </w:r>
      <w:bookmarkEnd w:id="20"/>
      <w:bookmarkEnd w:id="21"/>
    </w:p>
    <w:p w:rsidR="007C1F63" w:rsidRPr="00F76399" w:rsidRDefault="007C1F63" w:rsidP="00F920E0">
      <w:pPr>
        <w:ind w:left="360"/>
        <w:contextualSpacing/>
        <w:jc w:val="both"/>
        <w:rPr>
          <w:rFonts w:ascii="Verdana" w:hAnsi="Verdana" w:cs="Arial"/>
          <w:b/>
          <w:sz w:val="16"/>
          <w:szCs w:val="16"/>
        </w:rPr>
      </w:pPr>
    </w:p>
    <w:p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 xml:space="preserve">El proceso de contratación podrá ser cancelado, anulado o suspendido hasta antes de la suscripción del contrato, mediante Resolución expresa, técnica y legalmente </w:t>
      </w:r>
      <w:proofErr w:type="gramStart"/>
      <w:r w:rsidRPr="003945C7">
        <w:rPr>
          <w:rFonts w:ascii="Verdana" w:hAnsi="Verdana" w:cs="Arial"/>
          <w:sz w:val="18"/>
          <w:szCs w:val="18"/>
        </w:rPr>
        <w:t>motivada</w:t>
      </w:r>
      <w:proofErr w:type="gramEnd"/>
      <w:r w:rsidRPr="003945C7">
        <w:rPr>
          <w:rFonts w:ascii="Verdana" w:hAnsi="Verdana" w:cs="Arial"/>
          <w:sz w:val="18"/>
          <w:szCs w:val="18"/>
        </w:rPr>
        <w:t>.</w:t>
      </w:r>
    </w:p>
    <w:p w:rsidR="00F208F0" w:rsidRPr="002B39CB" w:rsidRDefault="00F208F0" w:rsidP="00F920E0">
      <w:pPr>
        <w:contextualSpacing/>
        <w:jc w:val="both"/>
        <w:rPr>
          <w:rFonts w:ascii="Verdana" w:hAnsi="Verdana" w:cs="Arial"/>
          <w:sz w:val="18"/>
          <w:szCs w:val="18"/>
        </w:rPr>
      </w:pPr>
    </w:p>
    <w:p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rsidR="00F920E0" w:rsidRPr="002B39CB" w:rsidRDefault="00F920E0" w:rsidP="00F920E0">
      <w:pPr>
        <w:contextualSpacing/>
        <w:jc w:val="center"/>
        <w:rPr>
          <w:rFonts w:ascii="Verdana" w:hAnsi="Verdana" w:cs="Arial"/>
          <w:b/>
          <w:sz w:val="18"/>
          <w:szCs w:val="18"/>
        </w:rPr>
      </w:pPr>
    </w:p>
    <w:p w:rsidR="002E1947" w:rsidRPr="002B39CB" w:rsidRDefault="002E1947"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22" w:name="_Toc346780212"/>
      <w:bookmarkStart w:id="23" w:name="_Toc448134215"/>
      <w:r w:rsidRPr="002B39CB">
        <w:rPr>
          <w:rFonts w:ascii="Verdana" w:hAnsi="Verdana"/>
          <w:sz w:val="18"/>
          <w:szCs w:val="18"/>
        </w:rPr>
        <w:t>PREPARACIÓN DE PROPUESTAS</w:t>
      </w:r>
      <w:bookmarkEnd w:id="22"/>
      <w:bookmarkEnd w:id="23"/>
    </w:p>
    <w:p w:rsidR="002E1947" w:rsidRPr="00F76399" w:rsidRDefault="002E1947" w:rsidP="00BC6644">
      <w:pPr>
        <w:contextualSpacing/>
        <w:rPr>
          <w:rFonts w:ascii="Verdana" w:hAnsi="Verdana" w:cs="Arial"/>
          <w:b/>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 utilizando los formularios incluidos</w:t>
      </w:r>
      <w:r w:rsidR="00397763" w:rsidRPr="002B39CB">
        <w:rPr>
          <w:rFonts w:ascii="Verdana" w:hAnsi="Verdana" w:cs="Arial"/>
          <w:sz w:val="18"/>
          <w:szCs w:val="18"/>
        </w:rPr>
        <w:t xml:space="preserve"> </w:t>
      </w:r>
      <w:r w:rsidRPr="002B39CB">
        <w:rPr>
          <w:rFonts w:ascii="Verdana" w:hAnsi="Verdana" w:cs="Arial"/>
          <w:sz w:val="18"/>
          <w:szCs w:val="18"/>
        </w:rPr>
        <w:t>en Anexo</w:t>
      </w:r>
      <w:r w:rsidR="0039077F" w:rsidRPr="002B39CB">
        <w:rPr>
          <w:rFonts w:ascii="Verdana" w:hAnsi="Verdana" w:cs="Arial"/>
          <w:sz w:val="18"/>
          <w:szCs w:val="18"/>
        </w:rPr>
        <w:t>s</w:t>
      </w:r>
      <w:r w:rsidRPr="002B39CB">
        <w:rPr>
          <w:rFonts w:ascii="Verdana" w:hAnsi="Verdana" w:cs="Arial"/>
          <w:sz w:val="18"/>
          <w:szCs w:val="18"/>
        </w:rPr>
        <w:t>.</w:t>
      </w:r>
    </w:p>
    <w:p w:rsidR="00F920E0" w:rsidRPr="002B39CB" w:rsidRDefault="00F920E0"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24" w:name="_Toc346780213"/>
      <w:bookmarkStart w:id="25" w:name="_Toc448134216"/>
      <w:r w:rsidRPr="002B39CB">
        <w:rPr>
          <w:rFonts w:ascii="Verdana" w:hAnsi="Verdana"/>
          <w:sz w:val="18"/>
          <w:szCs w:val="18"/>
        </w:rPr>
        <w:t xml:space="preserve">MONEDA </w:t>
      </w:r>
      <w:r w:rsidR="00F920E0">
        <w:rPr>
          <w:rFonts w:ascii="Verdana" w:hAnsi="Verdana"/>
          <w:sz w:val="18"/>
          <w:szCs w:val="18"/>
        </w:rPr>
        <w:t xml:space="preserve">Y PAGOS </w:t>
      </w:r>
      <w:r w:rsidRPr="002B39CB">
        <w:rPr>
          <w:rFonts w:ascii="Verdana" w:hAnsi="Verdana"/>
          <w:sz w:val="18"/>
          <w:szCs w:val="18"/>
        </w:rPr>
        <w:t>DEL PROCESO DE CONTRATACIÓN</w:t>
      </w:r>
      <w:bookmarkEnd w:id="24"/>
      <w:bookmarkEnd w:id="25"/>
    </w:p>
    <w:p w:rsidR="002E1947" w:rsidRPr="00F76399" w:rsidRDefault="002E1947" w:rsidP="00BC6644">
      <w:pPr>
        <w:contextualSpacing/>
        <w:rPr>
          <w:rFonts w:ascii="Verdana" w:hAnsi="Verdana" w:cs="Arial"/>
          <w:b/>
          <w:sz w:val="16"/>
          <w:szCs w:val="16"/>
        </w:rPr>
      </w:pPr>
    </w:p>
    <w:p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 xml:space="preserve">Todo el proceso de contratación, incluyendo los pagos a realizar, deberá efectuarse en </w:t>
      </w:r>
      <w:r>
        <w:rPr>
          <w:rFonts w:ascii="Verdana" w:hAnsi="Verdana" w:cs="Arial"/>
          <w:sz w:val="18"/>
          <w:szCs w:val="18"/>
        </w:rPr>
        <w:t>Dólares Americanos</w:t>
      </w:r>
      <w:r w:rsidRPr="002B39CB">
        <w:rPr>
          <w:rFonts w:ascii="Verdana" w:hAnsi="Verdana" w:cs="Arial"/>
          <w:sz w:val="18"/>
          <w:szCs w:val="18"/>
        </w:rPr>
        <w:t>.</w:t>
      </w:r>
    </w:p>
    <w:p w:rsidR="00F920E0" w:rsidRDefault="00F920E0" w:rsidP="00BC6644">
      <w:pPr>
        <w:ind w:left="567"/>
        <w:contextualSpacing/>
        <w:jc w:val="both"/>
        <w:rPr>
          <w:rFonts w:ascii="Verdana" w:hAnsi="Verdana" w:cs="Arial"/>
          <w:sz w:val="18"/>
          <w:szCs w:val="18"/>
        </w:rPr>
      </w:pPr>
    </w:p>
    <w:p w:rsidR="002E1947" w:rsidRDefault="0080323B" w:rsidP="00BC6644">
      <w:pPr>
        <w:ind w:left="567"/>
        <w:contextualSpacing/>
        <w:jc w:val="both"/>
        <w:rPr>
          <w:rFonts w:ascii="Verdana" w:hAnsi="Verdana" w:cs="Arial"/>
          <w:sz w:val="18"/>
          <w:szCs w:val="18"/>
        </w:rPr>
      </w:pPr>
      <w:r>
        <w:rPr>
          <w:rFonts w:ascii="Verdana" w:hAnsi="Verdana" w:cs="Arial"/>
          <w:sz w:val="18"/>
          <w:szCs w:val="18"/>
        </w:rPr>
        <w:t>Los pagos se realizaran mediante carta</w:t>
      </w:r>
      <w:r w:rsidR="002E492F">
        <w:rPr>
          <w:rFonts w:ascii="Verdana" w:hAnsi="Verdana" w:cs="Arial"/>
          <w:sz w:val="18"/>
          <w:szCs w:val="18"/>
        </w:rPr>
        <w:t>s</w:t>
      </w:r>
      <w:r>
        <w:rPr>
          <w:rFonts w:ascii="Verdana" w:hAnsi="Verdana" w:cs="Arial"/>
          <w:sz w:val="18"/>
          <w:szCs w:val="18"/>
        </w:rPr>
        <w:t xml:space="preserve"> de crédito</w:t>
      </w:r>
      <w:r w:rsidR="00F920E0">
        <w:rPr>
          <w:rFonts w:ascii="Verdana" w:hAnsi="Verdana" w:cs="Arial"/>
          <w:sz w:val="18"/>
          <w:szCs w:val="18"/>
        </w:rPr>
        <w:t xml:space="preserve"> </w:t>
      </w:r>
      <w:r w:rsidR="00B91DD6">
        <w:rPr>
          <w:rFonts w:ascii="Verdana" w:hAnsi="Verdana" w:cs="Arial"/>
          <w:sz w:val="18"/>
          <w:szCs w:val="18"/>
        </w:rPr>
        <w:t xml:space="preserve">a la vista, emitidas </w:t>
      </w:r>
      <w:r w:rsidR="00F920E0">
        <w:rPr>
          <w:rFonts w:ascii="Verdana" w:hAnsi="Verdana" w:cs="Arial"/>
          <w:sz w:val="18"/>
          <w:szCs w:val="18"/>
        </w:rPr>
        <w:t>a través del Banco Central de Bolivia</w:t>
      </w:r>
      <w:r>
        <w:rPr>
          <w:rFonts w:ascii="Verdana" w:hAnsi="Verdana" w:cs="Arial"/>
          <w:sz w:val="18"/>
          <w:szCs w:val="18"/>
        </w:rPr>
        <w:t>.</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26" w:name="_Toc346780214"/>
      <w:bookmarkStart w:id="27" w:name="_Toc448134217"/>
      <w:r w:rsidRPr="002B39CB">
        <w:rPr>
          <w:rFonts w:ascii="Verdana" w:hAnsi="Verdana"/>
          <w:sz w:val="18"/>
          <w:szCs w:val="18"/>
        </w:rPr>
        <w:t>COSTOS DE PARTICIPACIÓN EN EL PROCESO DE CONTRATACIÓN</w:t>
      </w:r>
      <w:bookmarkEnd w:id="26"/>
      <w:bookmarkEnd w:id="27"/>
    </w:p>
    <w:p w:rsidR="002E1947" w:rsidRPr="00F76399" w:rsidRDefault="002E1947" w:rsidP="00BC6644">
      <w:pPr>
        <w:contextualSpacing/>
        <w:rPr>
          <w:rFonts w:ascii="Verdana" w:hAnsi="Verdana" w:cs="Arial"/>
          <w:b/>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28" w:name="_Toc346780215"/>
      <w:bookmarkStart w:id="29" w:name="_Toc448134218"/>
      <w:r w:rsidRPr="002B39CB">
        <w:rPr>
          <w:rFonts w:ascii="Verdana" w:hAnsi="Verdana"/>
          <w:sz w:val="18"/>
          <w:szCs w:val="18"/>
        </w:rPr>
        <w:t>IDIOMA</w:t>
      </w:r>
      <w:bookmarkEnd w:id="28"/>
      <w:bookmarkEnd w:id="29"/>
    </w:p>
    <w:p w:rsidR="002E1947" w:rsidRPr="00F76399" w:rsidRDefault="002E1947" w:rsidP="00BC6644">
      <w:pPr>
        <w:ind w:left="708"/>
        <w:contextualSpacing/>
        <w:jc w:val="both"/>
        <w:rPr>
          <w:rFonts w:ascii="Verdana" w:hAnsi="Verdana" w:cs="Arial"/>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 propuesta</w:t>
      </w:r>
      <w:r w:rsidR="00F76399">
        <w:rPr>
          <w:rFonts w:ascii="Verdana" w:hAnsi="Verdana" w:cs="Arial"/>
          <w:sz w:val="18"/>
          <w:szCs w:val="18"/>
        </w:rPr>
        <w:t>, los formularios</w:t>
      </w:r>
      <w:r w:rsidRPr="002B39CB">
        <w:rPr>
          <w:rFonts w:ascii="Verdana" w:hAnsi="Verdana" w:cs="Arial"/>
          <w:sz w:val="18"/>
          <w:szCs w:val="18"/>
        </w:rPr>
        <w:t xml:space="preserve"> y toda la correspondencia que intercambien entre el proponente y el convocante, deberán presentarse en idioma </w:t>
      </w:r>
      <w:r w:rsidR="0010685A" w:rsidRPr="002B39CB">
        <w:rPr>
          <w:rFonts w:ascii="Verdana" w:hAnsi="Verdana" w:cs="Arial"/>
          <w:sz w:val="18"/>
          <w:szCs w:val="18"/>
        </w:rPr>
        <w:t>castellano</w:t>
      </w:r>
      <w:r w:rsidRPr="002B39CB">
        <w:rPr>
          <w:rFonts w:ascii="Verdana" w:hAnsi="Verdana" w:cs="Arial"/>
          <w:sz w:val="18"/>
          <w:szCs w:val="18"/>
        </w:rPr>
        <w:t>.</w:t>
      </w:r>
    </w:p>
    <w:p w:rsidR="00F76399" w:rsidRPr="004502D5" w:rsidRDefault="00F76399" w:rsidP="00BC6644">
      <w:pPr>
        <w:ind w:left="567"/>
        <w:contextualSpacing/>
        <w:jc w:val="both"/>
        <w:rPr>
          <w:rFonts w:ascii="Verdana" w:hAnsi="Verdana" w:cs="Arial"/>
          <w:sz w:val="18"/>
          <w:szCs w:val="18"/>
        </w:rPr>
      </w:pPr>
    </w:p>
    <w:p w:rsidR="003A3E7B" w:rsidRPr="004502D5" w:rsidRDefault="003A3E7B" w:rsidP="003A3E7B">
      <w:pPr>
        <w:ind w:left="567"/>
        <w:contextualSpacing/>
        <w:jc w:val="both"/>
        <w:rPr>
          <w:rFonts w:ascii="Verdana" w:hAnsi="Verdana" w:cs="Arial"/>
          <w:sz w:val="18"/>
          <w:szCs w:val="18"/>
        </w:rPr>
      </w:pPr>
      <w:r w:rsidRPr="004502D5">
        <w:rPr>
          <w:rFonts w:ascii="Verdana" w:hAnsi="Verdana" w:cs="Arial"/>
          <w:sz w:val="18"/>
          <w:szCs w:val="18"/>
        </w:rPr>
        <w:t>Los documentos legales y administrativos podrán presentarse en el idioma oficial del país de origen</w:t>
      </w:r>
      <w:r w:rsidR="003B0E1B" w:rsidRPr="004502D5">
        <w:rPr>
          <w:rFonts w:ascii="Verdana" w:hAnsi="Verdana" w:cs="Arial"/>
          <w:sz w:val="18"/>
          <w:szCs w:val="18"/>
        </w:rPr>
        <w:t xml:space="preserve"> del proponente, asimismo los documentos expresamente </w:t>
      </w:r>
      <w:r w:rsidR="00236677" w:rsidRPr="004502D5">
        <w:rPr>
          <w:rFonts w:ascii="Verdana" w:hAnsi="Verdana" w:cs="Arial"/>
          <w:sz w:val="18"/>
          <w:szCs w:val="18"/>
        </w:rPr>
        <w:t xml:space="preserve">señalados en el </w:t>
      </w:r>
      <w:r w:rsidR="00FC3454" w:rsidRPr="004502D5">
        <w:rPr>
          <w:rFonts w:ascii="Verdana" w:hAnsi="Verdana" w:cs="Arial"/>
          <w:sz w:val="18"/>
          <w:szCs w:val="18"/>
        </w:rPr>
        <w:t xml:space="preserve">punto 13.1 del </w:t>
      </w:r>
      <w:r w:rsidR="00236677" w:rsidRPr="004502D5">
        <w:rPr>
          <w:rFonts w:ascii="Verdana" w:hAnsi="Verdana" w:cs="Arial"/>
          <w:sz w:val="18"/>
          <w:szCs w:val="18"/>
        </w:rPr>
        <w:t>presente DBC</w:t>
      </w:r>
      <w:r w:rsidR="00D859F6" w:rsidRPr="004502D5">
        <w:rPr>
          <w:rFonts w:ascii="Verdana" w:hAnsi="Verdana" w:cs="Arial"/>
          <w:sz w:val="18"/>
          <w:szCs w:val="18"/>
        </w:rPr>
        <w:t xml:space="preserve">, </w:t>
      </w:r>
      <w:r w:rsidR="003B0E1B" w:rsidRPr="004502D5">
        <w:rPr>
          <w:rFonts w:ascii="Verdana" w:hAnsi="Verdana" w:cs="Arial"/>
          <w:sz w:val="18"/>
          <w:szCs w:val="18"/>
        </w:rPr>
        <w:t xml:space="preserve">adicionalmente </w:t>
      </w:r>
      <w:r w:rsidR="00236677" w:rsidRPr="004502D5">
        <w:rPr>
          <w:rFonts w:ascii="Verdana" w:hAnsi="Verdana" w:cs="Arial"/>
          <w:sz w:val="18"/>
          <w:szCs w:val="18"/>
        </w:rPr>
        <w:t>deben contar con la traducción al idioma castellano</w:t>
      </w:r>
      <w:r w:rsidR="00D859F6" w:rsidRPr="004502D5">
        <w:rPr>
          <w:rFonts w:ascii="Verdana" w:hAnsi="Verdana" w:cs="Arial"/>
          <w:sz w:val="18"/>
          <w:szCs w:val="18"/>
        </w:rPr>
        <w:t xml:space="preserve"> validada por autoridad competente del país de origen del proponente</w:t>
      </w:r>
      <w:r w:rsidR="003B0E1B" w:rsidRPr="004502D5">
        <w:rPr>
          <w:rFonts w:ascii="Verdana" w:hAnsi="Verdana" w:cs="Arial"/>
          <w:sz w:val="18"/>
          <w:szCs w:val="18"/>
        </w:rPr>
        <w:t>.</w:t>
      </w:r>
    </w:p>
    <w:p w:rsidR="003A3E7B" w:rsidRPr="004502D5" w:rsidRDefault="003A3E7B" w:rsidP="00BC6644">
      <w:pPr>
        <w:ind w:left="567"/>
        <w:contextualSpacing/>
        <w:jc w:val="both"/>
        <w:rPr>
          <w:rFonts w:ascii="Verdana" w:hAnsi="Verdana" w:cs="Arial"/>
          <w:sz w:val="18"/>
          <w:szCs w:val="18"/>
        </w:rPr>
      </w:pPr>
    </w:p>
    <w:p w:rsidR="0075631B" w:rsidRPr="004502D5" w:rsidRDefault="0075631B" w:rsidP="0075631B">
      <w:pPr>
        <w:ind w:left="567"/>
        <w:contextualSpacing/>
        <w:jc w:val="both"/>
        <w:rPr>
          <w:rFonts w:ascii="Verdana" w:hAnsi="Verdana" w:cs="Arial"/>
          <w:sz w:val="18"/>
          <w:szCs w:val="18"/>
        </w:rPr>
      </w:pPr>
      <w:r w:rsidRPr="004502D5">
        <w:rPr>
          <w:rFonts w:ascii="Verdana" w:hAnsi="Verdana" w:cs="Arial"/>
          <w:sz w:val="18"/>
          <w:szCs w:val="18"/>
        </w:rPr>
        <w:t xml:space="preserve">Los </w:t>
      </w:r>
      <w:r w:rsidR="00F76399" w:rsidRPr="004502D5">
        <w:rPr>
          <w:rFonts w:ascii="Verdana" w:hAnsi="Verdana" w:cs="Arial"/>
          <w:sz w:val="18"/>
          <w:szCs w:val="18"/>
        </w:rPr>
        <w:t>proponente</w:t>
      </w:r>
      <w:r w:rsidRPr="004502D5">
        <w:rPr>
          <w:rFonts w:ascii="Verdana" w:hAnsi="Verdana" w:cs="Arial"/>
          <w:sz w:val="18"/>
          <w:szCs w:val="18"/>
        </w:rPr>
        <w:t>s</w:t>
      </w:r>
      <w:r w:rsidR="00F76399" w:rsidRPr="004502D5">
        <w:rPr>
          <w:rFonts w:ascii="Verdana" w:hAnsi="Verdana" w:cs="Arial"/>
          <w:sz w:val="18"/>
          <w:szCs w:val="18"/>
        </w:rPr>
        <w:t xml:space="preserve"> adjudicado</w:t>
      </w:r>
      <w:r w:rsidRPr="004502D5">
        <w:rPr>
          <w:rFonts w:ascii="Verdana" w:hAnsi="Verdana" w:cs="Arial"/>
          <w:sz w:val="18"/>
          <w:szCs w:val="18"/>
        </w:rPr>
        <w:t xml:space="preserve">s, para la suscripción del contrato, </w:t>
      </w:r>
      <w:r w:rsidR="00F76399" w:rsidRPr="004502D5">
        <w:rPr>
          <w:rFonts w:ascii="Verdana" w:hAnsi="Verdana" w:cs="Arial"/>
          <w:sz w:val="18"/>
          <w:szCs w:val="18"/>
        </w:rPr>
        <w:t>deberán presenta</w:t>
      </w:r>
      <w:r w:rsidRPr="004502D5">
        <w:rPr>
          <w:rFonts w:ascii="Verdana" w:hAnsi="Verdana" w:cs="Arial"/>
          <w:sz w:val="18"/>
          <w:szCs w:val="18"/>
        </w:rPr>
        <w:t xml:space="preserve">r los documentos legales y administrativos </w:t>
      </w:r>
      <w:r w:rsidR="003B0E1B" w:rsidRPr="004502D5">
        <w:rPr>
          <w:rFonts w:ascii="Verdana" w:hAnsi="Verdana" w:cs="Arial"/>
          <w:sz w:val="18"/>
          <w:szCs w:val="18"/>
        </w:rPr>
        <w:t xml:space="preserve">descritos en el parágrafo II del Formulario 1 </w:t>
      </w:r>
      <w:r w:rsidR="00F76399" w:rsidRPr="004502D5">
        <w:rPr>
          <w:rFonts w:ascii="Verdana" w:hAnsi="Verdana" w:cs="Arial"/>
          <w:sz w:val="18"/>
          <w:szCs w:val="18"/>
        </w:rPr>
        <w:t>en original o copia legalizada</w:t>
      </w:r>
      <w:r w:rsidR="00D859F6" w:rsidRPr="004502D5">
        <w:rPr>
          <w:rFonts w:ascii="Verdana" w:hAnsi="Verdana" w:cs="Arial"/>
          <w:sz w:val="18"/>
          <w:szCs w:val="18"/>
        </w:rPr>
        <w:t>.</w:t>
      </w:r>
    </w:p>
    <w:p w:rsidR="0075631B" w:rsidRPr="002B39CB" w:rsidRDefault="0075631B" w:rsidP="00D859F6">
      <w:pPr>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0" w:name="_Toc346780216"/>
      <w:bookmarkStart w:id="31" w:name="_Toc448134219"/>
      <w:r w:rsidRPr="002B39CB">
        <w:rPr>
          <w:rFonts w:ascii="Verdana" w:hAnsi="Verdana"/>
          <w:sz w:val="18"/>
          <w:szCs w:val="18"/>
        </w:rPr>
        <w:t>VALIDEZ DE LA PROPUESTA</w:t>
      </w:r>
      <w:bookmarkEnd w:id="30"/>
      <w:bookmarkEnd w:id="31"/>
    </w:p>
    <w:p w:rsidR="00812E51" w:rsidRPr="00F76399" w:rsidRDefault="00812E51" w:rsidP="00BC6644">
      <w:pPr>
        <w:ind w:left="360"/>
        <w:contextualSpacing/>
        <w:jc w:val="both"/>
        <w:rPr>
          <w:rFonts w:ascii="Verdana" w:hAnsi="Verdana" w:cs="Arial"/>
          <w:b/>
          <w:sz w:val="14"/>
          <w:szCs w:val="14"/>
        </w:rPr>
      </w:pPr>
    </w:p>
    <w:p w:rsidR="00BC6644" w:rsidRDefault="009908CD" w:rsidP="00BC6644">
      <w:pPr>
        <w:ind w:left="567"/>
        <w:contextualSpacing/>
        <w:jc w:val="both"/>
        <w:rPr>
          <w:rFonts w:ascii="Verdana" w:hAnsi="Verdana" w:cs="Arial"/>
          <w:sz w:val="18"/>
          <w:szCs w:val="18"/>
        </w:rPr>
      </w:pPr>
      <w:r w:rsidRPr="002B39CB">
        <w:rPr>
          <w:rFonts w:ascii="Verdana" w:hAnsi="Verdana" w:cs="Arial"/>
          <w:sz w:val="18"/>
          <w:szCs w:val="18"/>
        </w:rPr>
        <w:t xml:space="preserve">La propuesta deberá tener una validez no menor a noventa (90) días calendario, </w:t>
      </w:r>
      <w:r>
        <w:rPr>
          <w:rFonts w:ascii="Verdana" w:hAnsi="Verdana" w:cs="Arial"/>
          <w:sz w:val="18"/>
          <w:szCs w:val="18"/>
        </w:rPr>
        <w:t xml:space="preserve">computables </w:t>
      </w:r>
      <w:r w:rsidRPr="002B39CB">
        <w:rPr>
          <w:rFonts w:ascii="Verdana" w:hAnsi="Verdana" w:cs="Arial"/>
          <w:sz w:val="18"/>
          <w:szCs w:val="18"/>
        </w:rPr>
        <w:t xml:space="preserve">desde la fecha fijada para la apertura de propuestas. </w:t>
      </w:r>
    </w:p>
    <w:p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t xml:space="preserve"> </w:t>
      </w:r>
    </w:p>
    <w:p w:rsidR="002E1947" w:rsidRPr="009352D6" w:rsidRDefault="005D5A2B"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2" w:name="_Toc346780217"/>
      <w:bookmarkStart w:id="33" w:name="_Toc448134220"/>
      <w:r w:rsidRPr="009352D6">
        <w:rPr>
          <w:rFonts w:ascii="Verdana" w:hAnsi="Verdana"/>
          <w:sz w:val="18"/>
          <w:szCs w:val="18"/>
        </w:rPr>
        <w:t>DOCUMENTOS DE LA PROPUESTA</w:t>
      </w:r>
      <w:bookmarkEnd w:id="32"/>
      <w:bookmarkEnd w:id="33"/>
    </w:p>
    <w:p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puesta, solicitados en el presente DBC, se constituirán en Declaraciones Juradas.</w:t>
      </w:r>
    </w:p>
    <w:p w:rsidR="00056626" w:rsidRPr="002B39CB" w:rsidRDefault="00056626" w:rsidP="00BC6644">
      <w:pPr>
        <w:contextualSpacing/>
        <w:jc w:val="both"/>
        <w:rPr>
          <w:rFonts w:ascii="Verdana" w:hAnsi="Verdana" w:cs="Arial"/>
          <w:sz w:val="18"/>
          <w:szCs w:val="18"/>
        </w:rPr>
      </w:pPr>
    </w:p>
    <w:p w:rsidR="002E1947" w:rsidRPr="002B39CB" w:rsidRDefault="002E1947" w:rsidP="00C346A9">
      <w:pPr>
        <w:numPr>
          <w:ilvl w:val="1"/>
          <w:numId w:val="24"/>
        </w:numPr>
        <w:ind w:left="1276" w:hanging="709"/>
        <w:contextualSpacing/>
        <w:jc w:val="both"/>
        <w:rPr>
          <w:rFonts w:ascii="Verdana" w:hAnsi="Verdana" w:cs="Arial"/>
          <w:sz w:val="18"/>
          <w:szCs w:val="18"/>
        </w:rPr>
      </w:pPr>
      <w:r w:rsidRPr="002B39CB">
        <w:rPr>
          <w:rFonts w:ascii="Verdana" w:hAnsi="Verdana" w:cs="Arial"/>
          <w:sz w:val="18"/>
          <w:szCs w:val="18"/>
        </w:rPr>
        <w:lastRenderedPageBreak/>
        <w:t>Los documentos que deben presentar los proponentes, según sea su constitución legal y su forma de participación</w:t>
      </w:r>
      <w:r w:rsidR="00C60C46" w:rsidRPr="002B39CB">
        <w:rPr>
          <w:rFonts w:ascii="Verdana" w:hAnsi="Verdana" w:cs="Arial"/>
          <w:sz w:val="18"/>
          <w:szCs w:val="18"/>
        </w:rPr>
        <w:t>,</w:t>
      </w:r>
      <w:r w:rsidRPr="002B39CB">
        <w:rPr>
          <w:rFonts w:ascii="Verdana" w:hAnsi="Verdana" w:cs="Arial"/>
          <w:sz w:val="18"/>
          <w:szCs w:val="18"/>
        </w:rPr>
        <w:t xml:space="preserve"> son:</w:t>
      </w:r>
    </w:p>
    <w:p w:rsidR="00446C07" w:rsidRPr="00F76399" w:rsidRDefault="00446C07" w:rsidP="00BC6644">
      <w:pPr>
        <w:tabs>
          <w:tab w:val="num" w:pos="709"/>
        </w:tabs>
        <w:ind w:left="709" w:hanging="709"/>
        <w:contextualSpacing/>
        <w:jc w:val="both"/>
        <w:rPr>
          <w:rFonts w:ascii="Verdana" w:hAnsi="Verdana" w:cs="Arial"/>
          <w:sz w:val="16"/>
          <w:szCs w:val="16"/>
        </w:rPr>
      </w:pPr>
    </w:p>
    <w:p w:rsidR="00600E04" w:rsidRPr="002B39CB" w:rsidRDefault="00276407" w:rsidP="00BC6644">
      <w:pPr>
        <w:numPr>
          <w:ilvl w:val="0"/>
          <w:numId w:val="9"/>
        </w:numPr>
        <w:tabs>
          <w:tab w:val="left" w:pos="1701"/>
          <w:tab w:val="left" w:pos="1843"/>
        </w:tabs>
        <w:ind w:left="1701" w:hanging="425"/>
        <w:contextualSpacing/>
        <w:jc w:val="both"/>
        <w:rPr>
          <w:rFonts w:ascii="Verdana" w:hAnsi="Verdana" w:cs="Arial"/>
          <w:sz w:val="18"/>
          <w:szCs w:val="18"/>
        </w:rPr>
      </w:pPr>
      <w:r w:rsidRPr="002B39CB">
        <w:rPr>
          <w:rFonts w:ascii="Verdana" w:hAnsi="Verdana" w:cs="Arial"/>
          <w:sz w:val="18"/>
          <w:szCs w:val="18"/>
        </w:rPr>
        <w:t xml:space="preserve">Formulario </w:t>
      </w:r>
      <w:r w:rsidR="00600E04" w:rsidRPr="002B39CB">
        <w:rPr>
          <w:rFonts w:ascii="Verdana" w:hAnsi="Verdana" w:cs="Arial"/>
          <w:sz w:val="18"/>
          <w:szCs w:val="18"/>
        </w:rPr>
        <w:t xml:space="preserve">de Presentación de Propuesta (Formulario 1). </w:t>
      </w:r>
    </w:p>
    <w:p w:rsidR="00397763" w:rsidRDefault="003C627B" w:rsidP="00BC6644">
      <w:pPr>
        <w:numPr>
          <w:ilvl w:val="0"/>
          <w:numId w:val="9"/>
        </w:numPr>
        <w:tabs>
          <w:tab w:val="left" w:pos="1701"/>
          <w:tab w:val="left" w:pos="1843"/>
        </w:tabs>
        <w:ind w:left="1701" w:hanging="425"/>
        <w:contextualSpacing/>
        <w:jc w:val="both"/>
        <w:rPr>
          <w:rFonts w:ascii="Verdana" w:hAnsi="Verdana" w:cs="Arial"/>
          <w:sz w:val="18"/>
          <w:szCs w:val="18"/>
        </w:rPr>
      </w:pPr>
      <w:r w:rsidRPr="002B39CB">
        <w:rPr>
          <w:rFonts w:ascii="Verdana" w:hAnsi="Verdana" w:cs="Arial"/>
          <w:sz w:val="18"/>
          <w:szCs w:val="18"/>
        </w:rPr>
        <w:t>Formulario</w:t>
      </w:r>
      <w:r w:rsidR="00397763" w:rsidRPr="002B39CB">
        <w:rPr>
          <w:rFonts w:ascii="Verdana" w:hAnsi="Verdana" w:cs="Arial"/>
          <w:sz w:val="18"/>
          <w:szCs w:val="18"/>
        </w:rPr>
        <w:t xml:space="preserve"> de Identificación del Proponente </w:t>
      </w:r>
      <w:r w:rsidR="00397763" w:rsidRPr="004935CC">
        <w:rPr>
          <w:rFonts w:ascii="Verdana" w:hAnsi="Verdana" w:cs="Arial"/>
          <w:sz w:val="18"/>
          <w:szCs w:val="18"/>
          <w:shd w:val="clear" w:color="auto" w:fill="FFFFFF"/>
        </w:rPr>
        <w:t>(Formulario 2).</w:t>
      </w:r>
      <w:r w:rsidR="00397763" w:rsidRPr="002B39CB">
        <w:rPr>
          <w:rFonts w:ascii="Verdana" w:hAnsi="Verdana" w:cs="Arial"/>
          <w:sz w:val="18"/>
          <w:szCs w:val="18"/>
        </w:rPr>
        <w:t xml:space="preserve"> </w:t>
      </w:r>
    </w:p>
    <w:p w:rsidR="00615C56" w:rsidRPr="0051313A" w:rsidRDefault="00615C56" w:rsidP="00BC6644">
      <w:pPr>
        <w:numPr>
          <w:ilvl w:val="0"/>
          <w:numId w:val="9"/>
        </w:numPr>
        <w:tabs>
          <w:tab w:val="left" w:pos="1701"/>
          <w:tab w:val="left" w:pos="1843"/>
        </w:tabs>
        <w:ind w:left="1701" w:hanging="425"/>
        <w:contextualSpacing/>
        <w:jc w:val="both"/>
        <w:rPr>
          <w:rFonts w:ascii="Verdana" w:hAnsi="Verdana" w:cs="Arial"/>
          <w:sz w:val="18"/>
          <w:szCs w:val="18"/>
        </w:rPr>
      </w:pPr>
      <w:r>
        <w:rPr>
          <w:rFonts w:ascii="Verdana" w:hAnsi="Verdana" w:cs="Arial"/>
          <w:sz w:val="18"/>
          <w:szCs w:val="18"/>
        </w:rPr>
        <w:t xml:space="preserve">Detalle de Experiencia </w:t>
      </w:r>
      <w:r w:rsidR="003A66E1" w:rsidRPr="0051313A">
        <w:rPr>
          <w:rFonts w:ascii="Verdana" w:hAnsi="Verdana" w:cs="Arial"/>
          <w:sz w:val="18"/>
          <w:szCs w:val="18"/>
        </w:rPr>
        <w:t xml:space="preserve">Especifica </w:t>
      </w:r>
      <w:r w:rsidR="00860509" w:rsidRPr="0051313A">
        <w:rPr>
          <w:rFonts w:ascii="Verdana" w:hAnsi="Verdana" w:cs="Arial"/>
          <w:sz w:val="18"/>
          <w:szCs w:val="18"/>
        </w:rPr>
        <w:t xml:space="preserve">del Proponente </w:t>
      </w:r>
      <w:r w:rsidRPr="0051313A">
        <w:rPr>
          <w:rFonts w:ascii="Verdana" w:hAnsi="Verdana" w:cs="Arial"/>
          <w:sz w:val="18"/>
          <w:szCs w:val="18"/>
        </w:rPr>
        <w:t xml:space="preserve">con sus respaldos respectivos en </w:t>
      </w:r>
      <w:r w:rsidR="00236677" w:rsidRPr="0051313A">
        <w:rPr>
          <w:rFonts w:ascii="Verdana" w:hAnsi="Verdana" w:cs="Arial"/>
          <w:sz w:val="18"/>
          <w:szCs w:val="18"/>
        </w:rPr>
        <w:t>fotocopia simple (Formulario 3).</w:t>
      </w:r>
    </w:p>
    <w:p w:rsidR="00615C56" w:rsidRPr="0051313A" w:rsidRDefault="00615C56"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Resumen de Información Financiera</w:t>
      </w:r>
      <w:r w:rsidR="004543D1" w:rsidRPr="0051313A">
        <w:rPr>
          <w:rFonts w:ascii="Verdana" w:hAnsi="Verdana" w:cs="Arial"/>
          <w:sz w:val="18"/>
          <w:szCs w:val="18"/>
        </w:rPr>
        <w:t>, que debe ser llenado con los datos del Balance General auditado de la última gestión</w:t>
      </w:r>
      <w:r w:rsidR="005115A2" w:rsidRPr="0051313A">
        <w:rPr>
          <w:rFonts w:ascii="Verdana" w:hAnsi="Verdana" w:cs="Arial"/>
          <w:sz w:val="18"/>
          <w:szCs w:val="18"/>
        </w:rPr>
        <w:t xml:space="preserve"> fiscal conforme </w:t>
      </w:r>
      <w:r w:rsidR="00BC6644" w:rsidRPr="0051313A">
        <w:rPr>
          <w:rFonts w:ascii="Verdana" w:hAnsi="Verdana" w:cs="Arial"/>
          <w:sz w:val="18"/>
          <w:szCs w:val="18"/>
        </w:rPr>
        <w:t xml:space="preserve">su </w:t>
      </w:r>
      <w:r w:rsidR="005115A2" w:rsidRPr="0051313A">
        <w:rPr>
          <w:rFonts w:ascii="Verdana" w:hAnsi="Verdana" w:cs="Arial"/>
          <w:sz w:val="18"/>
          <w:szCs w:val="18"/>
        </w:rPr>
        <w:t>el país de origen</w:t>
      </w:r>
      <w:r w:rsidR="004543D1" w:rsidRPr="0051313A">
        <w:rPr>
          <w:rFonts w:ascii="Verdana" w:hAnsi="Verdana" w:cs="Arial"/>
          <w:sz w:val="18"/>
          <w:szCs w:val="18"/>
        </w:rPr>
        <w:t>, esta información debe cumplir con el Índice de Liquidez mayor a 1 (Formulario 4)</w:t>
      </w:r>
      <w:r w:rsidR="00236677" w:rsidRPr="0051313A">
        <w:rPr>
          <w:rFonts w:ascii="Verdana" w:hAnsi="Verdana" w:cs="Arial"/>
          <w:sz w:val="18"/>
          <w:szCs w:val="18"/>
        </w:rPr>
        <w:t>.</w:t>
      </w:r>
    </w:p>
    <w:p w:rsidR="00FD30AA" w:rsidRPr="0051313A" w:rsidRDefault="00FD30AA"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Formulario de Propuesta Económica (Formulario 5).</w:t>
      </w:r>
    </w:p>
    <w:p w:rsidR="00FD30AA" w:rsidRPr="0051313A" w:rsidRDefault="00FD30AA"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Formulario de Especificaciones Técnicas (Formulario 6-1).</w:t>
      </w:r>
    </w:p>
    <w:p w:rsidR="00FD30AA" w:rsidRPr="0051313A" w:rsidRDefault="00FD30AA"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Formulario de Condiciones Adicionales (Formulario 6-2).</w:t>
      </w:r>
    </w:p>
    <w:p w:rsidR="00D859F6" w:rsidRPr="0051313A" w:rsidRDefault="00D859F6" w:rsidP="00FD30AA">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Garantía de Seriedad de Propuesta, en original, equivalente al uno por ciento (1%) de la propuesta económica del proponente.</w:t>
      </w:r>
    </w:p>
    <w:p w:rsidR="00615C56" w:rsidRPr="0051313A" w:rsidRDefault="00615C56"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Fotocopia simple del Poder del Representante Legal del proponente</w:t>
      </w:r>
      <w:r w:rsidR="00C7445E" w:rsidRPr="0051313A">
        <w:rPr>
          <w:rFonts w:ascii="Verdana" w:hAnsi="Verdana" w:cs="Arial"/>
          <w:sz w:val="18"/>
          <w:szCs w:val="18"/>
        </w:rPr>
        <w:t xml:space="preserve"> o documento equivalente</w:t>
      </w:r>
      <w:r w:rsidR="005B5AC0" w:rsidRPr="0051313A">
        <w:rPr>
          <w:rFonts w:ascii="Verdana" w:hAnsi="Verdana" w:cs="Arial"/>
          <w:sz w:val="18"/>
          <w:szCs w:val="18"/>
        </w:rPr>
        <w:t xml:space="preserve"> validado por autoridad competente</w:t>
      </w:r>
      <w:r w:rsidRPr="0051313A">
        <w:rPr>
          <w:rFonts w:ascii="Verdana" w:hAnsi="Verdana" w:cs="Arial"/>
          <w:sz w:val="18"/>
          <w:szCs w:val="18"/>
        </w:rPr>
        <w:t>, con atribuciones para presentar propuestas y suscribir contratos.</w:t>
      </w:r>
    </w:p>
    <w:p w:rsidR="00615C56"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Fotocopia simple del Documento de Identidad </w:t>
      </w:r>
      <w:r w:rsidR="00527A39" w:rsidRPr="0051313A">
        <w:rPr>
          <w:rFonts w:ascii="Verdana" w:hAnsi="Verdana" w:cs="Arial"/>
          <w:sz w:val="18"/>
          <w:szCs w:val="18"/>
        </w:rPr>
        <w:t xml:space="preserve">o </w:t>
      </w:r>
      <w:r w:rsidR="004863B2" w:rsidRPr="0051313A">
        <w:rPr>
          <w:rFonts w:ascii="Verdana" w:hAnsi="Verdana" w:cs="Arial"/>
          <w:sz w:val="18"/>
          <w:szCs w:val="18"/>
        </w:rPr>
        <w:t xml:space="preserve">pasaporte </w:t>
      </w:r>
      <w:r w:rsidRPr="0051313A">
        <w:rPr>
          <w:rFonts w:ascii="Verdana" w:hAnsi="Verdana" w:cs="Arial"/>
          <w:sz w:val="18"/>
          <w:szCs w:val="18"/>
        </w:rPr>
        <w:t>del Representante Legal.</w:t>
      </w:r>
    </w:p>
    <w:p w:rsidR="00C7445E"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Fotocopia simple del Testimonio de Constitución de la empresa o documento equivalente.</w:t>
      </w:r>
    </w:p>
    <w:p w:rsidR="00C7445E"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Fotocopia simple del Registro de Inscripción de la empresa </w:t>
      </w:r>
      <w:r w:rsidR="004543D1" w:rsidRPr="0051313A">
        <w:rPr>
          <w:rFonts w:ascii="Verdana" w:hAnsi="Verdana" w:cs="Arial"/>
          <w:sz w:val="18"/>
          <w:szCs w:val="18"/>
        </w:rPr>
        <w:t xml:space="preserve">en la Administración Tributaria </w:t>
      </w:r>
      <w:r w:rsidRPr="0051313A">
        <w:rPr>
          <w:rFonts w:ascii="Verdana" w:hAnsi="Verdana" w:cs="Arial"/>
          <w:sz w:val="18"/>
          <w:szCs w:val="18"/>
        </w:rPr>
        <w:t>que otorga la Entidad competente en su país.</w:t>
      </w:r>
    </w:p>
    <w:p w:rsidR="00C7445E" w:rsidRPr="0051313A" w:rsidRDefault="00C7445E"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Fotocopia de los Estados Financieros auditados de la última gesti</w:t>
      </w:r>
      <w:r w:rsidR="00267CFF" w:rsidRPr="0051313A">
        <w:rPr>
          <w:rFonts w:ascii="Verdana" w:hAnsi="Verdana" w:cs="Arial"/>
          <w:sz w:val="18"/>
          <w:szCs w:val="18"/>
        </w:rPr>
        <w:t>ó</w:t>
      </w:r>
      <w:r w:rsidRPr="0051313A">
        <w:rPr>
          <w:rFonts w:ascii="Verdana" w:hAnsi="Verdana" w:cs="Arial"/>
          <w:sz w:val="18"/>
          <w:szCs w:val="18"/>
        </w:rPr>
        <w:t>n</w:t>
      </w:r>
      <w:r w:rsidR="00267CFF" w:rsidRPr="0051313A">
        <w:rPr>
          <w:rFonts w:ascii="Verdana" w:hAnsi="Verdana" w:cs="Arial"/>
          <w:sz w:val="18"/>
          <w:szCs w:val="18"/>
        </w:rPr>
        <w:t>,</w:t>
      </w:r>
      <w:r w:rsidRPr="0051313A">
        <w:rPr>
          <w:rFonts w:ascii="Verdana" w:hAnsi="Verdana" w:cs="Arial"/>
          <w:sz w:val="18"/>
          <w:szCs w:val="18"/>
        </w:rPr>
        <w:t xml:space="preserve"> para verificar la solvencia financiera de la empresa.</w:t>
      </w:r>
    </w:p>
    <w:p w:rsidR="00C7445E" w:rsidRPr="0051313A" w:rsidRDefault="004543D1"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 xml:space="preserve">Certificado de no adeudos con el Estado a nivel nacional correspondiente al </w:t>
      </w:r>
      <w:r w:rsidR="00EE63DE">
        <w:rPr>
          <w:rFonts w:ascii="Verdana" w:hAnsi="Verdana" w:cs="Arial"/>
          <w:sz w:val="18"/>
          <w:szCs w:val="18"/>
        </w:rPr>
        <w:t xml:space="preserve">país </w:t>
      </w:r>
      <w:r w:rsidRPr="0051313A">
        <w:rPr>
          <w:rFonts w:ascii="Verdana" w:hAnsi="Verdana" w:cs="Arial"/>
          <w:sz w:val="18"/>
          <w:szCs w:val="18"/>
        </w:rPr>
        <w:t xml:space="preserve"> de origen </w:t>
      </w:r>
      <w:r w:rsidR="00BC6644" w:rsidRPr="0051313A">
        <w:rPr>
          <w:rFonts w:ascii="Verdana" w:hAnsi="Verdana" w:cs="Arial"/>
          <w:sz w:val="18"/>
          <w:szCs w:val="18"/>
        </w:rPr>
        <w:t>d</w:t>
      </w:r>
      <w:r w:rsidRPr="0051313A">
        <w:rPr>
          <w:rFonts w:ascii="Verdana" w:hAnsi="Verdana" w:cs="Arial"/>
          <w:sz w:val="18"/>
          <w:szCs w:val="18"/>
        </w:rPr>
        <w:t>e los bienes.</w:t>
      </w:r>
    </w:p>
    <w:p w:rsidR="004935CC" w:rsidRPr="0051313A" w:rsidRDefault="004935CC"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Fotocopia de registro de la empresa conforme normativa del país de origen de los bienes.</w:t>
      </w:r>
    </w:p>
    <w:p w:rsidR="005028CC" w:rsidRPr="0051313A" w:rsidRDefault="005028CC" w:rsidP="00BC6644">
      <w:pPr>
        <w:numPr>
          <w:ilvl w:val="0"/>
          <w:numId w:val="9"/>
        </w:numPr>
        <w:tabs>
          <w:tab w:val="left" w:pos="1701"/>
          <w:tab w:val="left" w:pos="1843"/>
        </w:tabs>
        <w:ind w:left="1701" w:hanging="425"/>
        <w:contextualSpacing/>
        <w:jc w:val="both"/>
        <w:rPr>
          <w:rFonts w:ascii="Verdana" w:hAnsi="Verdana" w:cs="Arial"/>
          <w:sz w:val="18"/>
          <w:szCs w:val="18"/>
        </w:rPr>
      </w:pPr>
      <w:r w:rsidRPr="0051313A">
        <w:rPr>
          <w:rFonts w:ascii="Verdana" w:hAnsi="Verdana" w:cs="Arial"/>
          <w:sz w:val="18"/>
          <w:szCs w:val="18"/>
        </w:rPr>
        <w:t>Todos los documentos solicitados en las Especificaciones Técnicas</w:t>
      </w:r>
      <w:r w:rsidR="00236677" w:rsidRPr="0051313A">
        <w:rPr>
          <w:rFonts w:ascii="Verdana" w:hAnsi="Verdana" w:cs="Arial"/>
          <w:sz w:val="18"/>
          <w:szCs w:val="18"/>
        </w:rPr>
        <w:t>.</w:t>
      </w:r>
    </w:p>
    <w:p w:rsidR="00236677" w:rsidRPr="0051313A" w:rsidRDefault="00236677" w:rsidP="00236677">
      <w:pPr>
        <w:tabs>
          <w:tab w:val="left" w:pos="1701"/>
          <w:tab w:val="left" w:pos="1843"/>
        </w:tabs>
        <w:contextualSpacing/>
        <w:jc w:val="both"/>
        <w:rPr>
          <w:rFonts w:ascii="Verdana" w:hAnsi="Verdana" w:cs="Arial"/>
          <w:sz w:val="18"/>
          <w:szCs w:val="18"/>
        </w:rPr>
      </w:pPr>
    </w:p>
    <w:p w:rsidR="00236677" w:rsidRPr="0051313A" w:rsidRDefault="00236677" w:rsidP="00236677">
      <w:pPr>
        <w:ind w:left="567"/>
        <w:contextualSpacing/>
        <w:jc w:val="both"/>
        <w:rPr>
          <w:rFonts w:ascii="Verdana" w:hAnsi="Verdana" w:cs="Arial"/>
          <w:sz w:val="18"/>
          <w:szCs w:val="18"/>
        </w:rPr>
      </w:pPr>
      <w:r w:rsidRPr="0051313A">
        <w:rPr>
          <w:rFonts w:ascii="Verdana" w:hAnsi="Verdana" w:cs="Arial"/>
          <w:b/>
          <w:sz w:val="18"/>
          <w:szCs w:val="18"/>
        </w:rPr>
        <w:t xml:space="preserve">Nota: </w:t>
      </w:r>
      <w:r w:rsidRPr="0051313A">
        <w:rPr>
          <w:rFonts w:ascii="Verdana" w:hAnsi="Verdana" w:cs="Arial"/>
          <w:sz w:val="18"/>
          <w:szCs w:val="18"/>
        </w:rPr>
        <w:t xml:space="preserve">Los documentos </w:t>
      </w:r>
      <w:r w:rsidR="00D859F6" w:rsidRPr="0051313A">
        <w:rPr>
          <w:rFonts w:ascii="Verdana" w:hAnsi="Verdana" w:cs="Arial"/>
          <w:sz w:val="18"/>
          <w:szCs w:val="18"/>
        </w:rPr>
        <w:t>señalados en los incisos i</w:t>
      </w:r>
      <w:r w:rsidRPr="0051313A">
        <w:rPr>
          <w:rFonts w:ascii="Verdana" w:hAnsi="Verdana" w:cs="Arial"/>
          <w:sz w:val="18"/>
          <w:szCs w:val="18"/>
        </w:rPr>
        <w:t xml:space="preserve">), k), </w:t>
      </w:r>
      <w:r w:rsidR="00D859F6" w:rsidRPr="0051313A">
        <w:rPr>
          <w:rFonts w:ascii="Verdana" w:hAnsi="Verdana" w:cs="Arial"/>
          <w:sz w:val="18"/>
          <w:szCs w:val="18"/>
        </w:rPr>
        <w:t xml:space="preserve">l), </w:t>
      </w:r>
      <w:r w:rsidRPr="0051313A">
        <w:rPr>
          <w:rFonts w:ascii="Verdana" w:hAnsi="Verdana" w:cs="Arial"/>
          <w:sz w:val="18"/>
          <w:szCs w:val="18"/>
        </w:rPr>
        <w:t>n)</w:t>
      </w:r>
      <w:r w:rsidR="00D859F6" w:rsidRPr="0051313A">
        <w:rPr>
          <w:rFonts w:ascii="Verdana" w:hAnsi="Verdana" w:cs="Arial"/>
          <w:sz w:val="18"/>
          <w:szCs w:val="18"/>
        </w:rPr>
        <w:t>, o)</w:t>
      </w:r>
      <w:r w:rsidRPr="0051313A">
        <w:rPr>
          <w:rFonts w:ascii="Verdana" w:hAnsi="Verdana" w:cs="Arial"/>
          <w:sz w:val="18"/>
          <w:szCs w:val="18"/>
        </w:rPr>
        <w:t xml:space="preserve"> deberán ser presentados con traducción al idioma castellano, validada por autoridad competente del país de origen del proponente.</w:t>
      </w:r>
    </w:p>
    <w:p w:rsidR="007D310A" w:rsidRPr="0051313A" w:rsidRDefault="007D310A" w:rsidP="00BC6644">
      <w:pPr>
        <w:pStyle w:val="Prrafodelista"/>
        <w:tabs>
          <w:tab w:val="left" w:pos="2552"/>
        </w:tabs>
        <w:ind w:left="2552"/>
        <w:contextualSpacing/>
        <w:jc w:val="both"/>
        <w:rPr>
          <w:rFonts w:ascii="Verdana" w:hAnsi="Verdana" w:cs="Arial"/>
          <w:sz w:val="18"/>
          <w:szCs w:val="18"/>
        </w:rPr>
      </w:pPr>
    </w:p>
    <w:p w:rsidR="00EA5C6B" w:rsidRPr="002B39CB" w:rsidRDefault="00EA5C6B"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4" w:name="_Toc346780218"/>
      <w:bookmarkStart w:id="35" w:name="_Toc448134221"/>
      <w:r w:rsidRPr="002B39CB">
        <w:rPr>
          <w:rFonts w:ascii="Verdana" w:hAnsi="Verdana"/>
          <w:sz w:val="18"/>
          <w:szCs w:val="18"/>
        </w:rPr>
        <w:t>PROPUESTA ECONÓMICA</w:t>
      </w:r>
      <w:bookmarkEnd w:id="34"/>
      <w:bookmarkEnd w:id="35"/>
    </w:p>
    <w:p w:rsidR="00EA5C6B" w:rsidRPr="002B39CB" w:rsidRDefault="00EA5C6B" w:rsidP="00BC6644">
      <w:pPr>
        <w:contextualSpacing/>
      </w:pPr>
    </w:p>
    <w:p w:rsidR="00EA5C6B" w:rsidRDefault="00EA5C6B" w:rsidP="005D4854">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w:t>
      </w:r>
      <w:r w:rsidR="003C627B" w:rsidRPr="002B39CB">
        <w:rPr>
          <w:rFonts w:ascii="Verdana" w:hAnsi="Verdana" w:cs="Arial"/>
          <w:sz w:val="18"/>
          <w:szCs w:val="18"/>
        </w:rPr>
        <w:t xml:space="preserve">el Formulario </w:t>
      </w:r>
      <w:r w:rsidRPr="002B39CB">
        <w:rPr>
          <w:rFonts w:ascii="Verdana" w:hAnsi="Verdana" w:cs="Arial"/>
          <w:sz w:val="18"/>
          <w:szCs w:val="18"/>
        </w:rPr>
        <w:t xml:space="preserve">de Propuesta Económica (Formulario </w:t>
      </w:r>
      <w:r w:rsidR="006D710A">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según los </w:t>
      </w:r>
      <w:r w:rsidR="004935CC">
        <w:rPr>
          <w:rFonts w:ascii="Verdana" w:hAnsi="Verdana" w:cs="Arial"/>
          <w:sz w:val="18"/>
          <w:szCs w:val="18"/>
        </w:rPr>
        <w:t xml:space="preserve">ítems que </w:t>
      </w:r>
      <w:r w:rsidR="005D4854">
        <w:rPr>
          <w:rFonts w:ascii="Verdana" w:hAnsi="Verdana" w:cs="Arial"/>
          <w:sz w:val="18"/>
          <w:szCs w:val="18"/>
        </w:rPr>
        <w:t xml:space="preserve">pretende </w:t>
      </w:r>
      <w:r w:rsidR="004935CC">
        <w:rPr>
          <w:rFonts w:ascii="Verdana" w:hAnsi="Verdana" w:cs="Arial"/>
          <w:sz w:val="18"/>
          <w:szCs w:val="18"/>
        </w:rPr>
        <w:t>ofertar.</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6" w:name="_Toc346780219"/>
      <w:bookmarkStart w:id="37" w:name="_Toc448134222"/>
      <w:r w:rsidRPr="002B39CB">
        <w:rPr>
          <w:rFonts w:ascii="Verdana" w:hAnsi="Verdana"/>
          <w:sz w:val="18"/>
          <w:szCs w:val="18"/>
        </w:rPr>
        <w:t>PROPUESTA TÉCNICA</w:t>
      </w:r>
      <w:bookmarkEnd w:id="36"/>
      <w:bookmarkEnd w:id="37"/>
    </w:p>
    <w:p w:rsidR="000223F5" w:rsidRPr="002B39CB" w:rsidRDefault="000223F5" w:rsidP="00BC6644">
      <w:pPr>
        <w:ind w:firstLine="708"/>
        <w:contextualSpacing/>
        <w:jc w:val="both"/>
        <w:rPr>
          <w:rFonts w:ascii="Verdana" w:hAnsi="Verdana" w:cs="Arial"/>
          <w:sz w:val="18"/>
          <w:szCs w:val="18"/>
        </w:rPr>
      </w:pPr>
    </w:p>
    <w:p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rsidR="004B457F" w:rsidRPr="002B39CB" w:rsidRDefault="004B457F" w:rsidP="00BC6644">
      <w:pPr>
        <w:contextualSpacing/>
        <w:jc w:val="both"/>
        <w:rPr>
          <w:rFonts w:ascii="Verdana" w:hAnsi="Verdana" w:cs="Arial"/>
          <w:sz w:val="18"/>
          <w:szCs w:val="18"/>
        </w:rPr>
      </w:pPr>
    </w:p>
    <w:p w:rsidR="00FD6EDF" w:rsidRPr="002B39CB" w:rsidRDefault="003C627B"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0C4E5F" w:rsidRPr="002B39CB">
        <w:rPr>
          <w:rFonts w:ascii="Verdana" w:hAnsi="Verdana" w:cs="Arial"/>
          <w:sz w:val="18"/>
          <w:szCs w:val="18"/>
        </w:rPr>
        <w:t>.</w:t>
      </w:r>
    </w:p>
    <w:p w:rsidR="000C4E5F" w:rsidRPr="002B39CB" w:rsidRDefault="000C4E5F" w:rsidP="00BC6644">
      <w:pPr>
        <w:pStyle w:val="Prrafodelista"/>
        <w:ind w:left="1276"/>
        <w:contextualSpacing/>
        <w:jc w:val="both"/>
        <w:rPr>
          <w:rFonts w:ascii="Verdana" w:hAnsi="Verdana" w:cs="Arial"/>
          <w:sz w:val="18"/>
          <w:szCs w:val="18"/>
        </w:rPr>
      </w:pPr>
    </w:p>
    <w:p w:rsidR="00BC6644" w:rsidRDefault="00FD6EDF"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 xml:space="preserve">Formulario de Condiciones Adicionales (Formulario </w:t>
      </w:r>
      <w:r w:rsidR="006D710A">
        <w:rPr>
          <w:rFonts w:ascii="Verdana" w:hAnsi="Verdana" w:cs="Arial"/>
          <w:sz w:val="18"/>
          <w:szCs w:val="18"/>
        </w:rPr>
        <w:t>6</w:t>
      </w:r>
      <w:r w:rsidRPr="002B39CB">
        <w:rPr>
          <w:rFonts w:ascii="Verdana" w:hAnsi="Verdana" w:cs="Arial"/>
          <w:sz w:val="18"/>
          <w:szCs w:val="18"/>
        </w:rPr>
        <w:t>-2)</w:t>
      </w:r>
      <w:r w:rsidR="002D3E2D">
        <w:rPr>
          <w:rFonts w:ascii="Verdana" w:hAnsi="Verdana" w:cs="Arial"/>
          <w:sz w:val="18"/>
          <w:szCs w:val="18"/>
        </w:rPr>
        <w:t>, debidamente llenado</w:t>
      </w:r>
      <w:r w:rsidRPr="002B39CB">
        <w:rPr>
          <w:rFonts w:ascii="Verdana" w:hAnsi="Verdana" w:cs="Arial"/>
          <w:sz w:val="18"/>
          <w:szCs w:val="18"/>
        </w:rPr>
        <w:t>.</w:t>
      </w:r>
    </w:p>
    <w:p w:rsidR="00FD6EDF" w:rsidRDefault="00FD6EDF" w:rsidP="00BC6644">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rsidR="0071525D" w:rsidRPr="002B39CB" w:rsidRDefault="0071525D"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8" w:name="_Toc346780220"/>
      <w:bookmarkStart w:id="39" w:name="_Toc448134223"/>
      <w:r w:rsidRPr="002B39CB">
        <w:rPr>
          <w:rFonts w:ascii="Verdana" w:hAnsi="Verdana"/>
          <w:sz w:val="18"/>
          <w:szCs w:val="18"/>
        </w:rPr>
        <w:t>PROPUESTA PARA ADJUDICACIONES POR ITEMS</w:t>
      </w:r>
      <w:bookmarkEnd w:id="38"/>
      <w:bookmarkEnd w:id="39"/>
    </w:p>
    <w:p w:rsidR="000B0F7B" w:rsidRPr="002B39CB" w:rsidRDefault="000B0F7B" w:rsidP="000B0F7B">
      <w:pPr>
        <w:ind w:left="567"/>
        <w:jc w:val="both"/>
        <w:rPr>
          <w:rFonts w:ascii="Verdana" w:hAnsi="Verdana" w:cs="Arial"/>
          <w:b/>
          <w:sz w:val="18"/>
          <w:szCs w:val="18"/>
        </w:rPr>
      </w:pPr>
    </w:p>
    <w:p w:rsidR="00CA77B1" w:rsidRDefault="00CA77B1" w:rsidP="000D6772">
      <w:pPr>
        <w:ind w:left="567"/>
        <w:jc w:val="both"/>
        <w:rPr>
          <w:rFonts w:ascii="Verdana" w:hAnsi="Verdana" w:cs="Arial"/>
          <w:sz w:val="18"/>
          <w:szCs w:val="18"/>
        </w:rPr>
      </w:pPr>
      <w:r>
        <w:rPr>
          <w:rFonts w:ascii="Verdana" w:hAnsi="Verdana" w:cs="Arial"/>
          <w:sz w:val="18"/>
          <w:szCs w:val="18"/>
        </w:rPr>
        <w:t>El proceso será adjudicado por ítem</w:t>
      </w:r>
      <w:r w:rsidR="005028CC">
        <w:rPr>
          <w:rFonts w:ascii="Verdana" w:hAnsi="Verdana" w:cs="Arial"/>
          <w:sz w:val="18"/>
          <w:szCs w:val="18"/>
        </w:rPr>
        <w:t>s, según lo establecido en las E</w:t>
      </w:r>
      <w:r>
        <w:rPr>
          <w:rFonts w:ascii="Verdana" w:hAnsi="Verdana" w:cs="Arial"/>
          <w:sz w:val="18"/>
          <w:szCs w:val="18"/>
        </w:rPr>
        <w:t xml:space="preserve">specificaciones </w:t>
      </w:r>
      <w:r w:rsidR="005028CC">
        <w:rPr>
          <w:rFonts w:ascii="Verdana" w:hAnsi="Verdana" w:cs="Arial"/>
          <w:sz w:val="18"/>
          <w:szCs w:val="18"/>
        </w:rPr>
        <w:t>T</w:t>
      </w:r>
      <w:r>
        <w:rPr>
          <w:rFonts w:ascii="Verdana" w:hAnsi="Verdana" w:cs="Arial"/>
          <w:sz w:val="18"/>
          <w:szCs w:val="18"/>
        </w:rPr>
        <w:t>écnicas del presente DBC.</w:t>
      </w:r>
    </w:p>
    <w:p w:rsidR="00CA77B1" w:rsidRDefault="00CA77B1" w:rsidP="000D6772">
      <w:pPr>
        <w:ind w:left="567"/>
        <w:jc w:val="both"/>
        <w:rPr>
          <w:rFonts w:ascii="Verdana" w:hAnsi="Verdana" w:cs="Arial"/>
          <w:sz w:val="18"/>
          <w:szCs w:val="18"/>
        </w:rPr>
      </w:pPr>
    </w:p>
    <w:p w:rsidR="005D5A2B" w:rsidRPr="002B39CB" w:rsidRDefault="00CA77B1" w:rsidP="000D6772">
      <w:pPr>
        <w:ind w:left="567"/>
        <w:jc w:val="both"/>
        <w:rPr>
          <w:rFonts w:ascii="Verdana" w:hAnsi="Verdana" w:cs="Arial"/>
          <w:sz w:val="18"/>
          <w:szCs w:val="18"/>
        </w:rPr>
      </w:pPr>
      <w:r>
        <w:rPr>
          <w:rFonts w:ascii="Verdana" w:hAnsi="Verdana" w:cs="Arial"/>
          <w:sz w:val="18"/>
          <w:szCs w:val="18"/>
        </w:rPr>
        <w:t>C</w:t>
      </w:r>
      <w:r w:rsidR="0071525D" w:rsidRPr="002B39CB">
        <w:rPr>
          <w:rFonts w:ascii="Verdana" w:hAnsi="Verdana" w:cs="Arial"/>
          <w:sz w:val="18"/>
          <w:szCs w:val="18"/>
        </w:rPr>
        <w:t xml:space="preserve">uando un proponente presente su propuesta para más de un ítem deberá presentar una sola vez la documentación legal y administrativa, y </w:t>
      </w:r>
      <w:r>
        <w:rPr>
          <w:rFonts w:ascii="Verdana" w:hAnsi="Verdana" w:cs="Arial"/>
          <w:sz w:val="18"/>
          <w:szCs w:val="18"/>
        </w:rPr>
        <w:t xml:space="preserve">su </w:t>
      </w:r>
      <w:r w:rsidR="0071525D" w:rsidRPr="002B39CB">
        <w:rPr>
          <w:rFonts w:ascii="Verdana" w:hAnsi="Verdana" w:cs="Arial"/>
          <w:sz w:val="18"/>
          <w:szCs w:val="18"/>
        </w:rPr>
        <w:t>propuesta técnica y económica para cada ítem.</w:t>
      </w:r>
      <w:r w:rsidR="005D5A2B" w:rsidRPr="002B39CB">
        <w:rPr>
          <w:rFonts w:ascii="Verdana" w:hAnsi="Verdana" w:cs="Arial"/>
          <w:sz w:val="18"/>
          <w:szCs w:val="18"/>
        </w:rPr>
        <w:t xml:space="preserve"> </w:t>
      </w:r>
    </w:p>
    <w:p w:rsidR="00E44446" w:rsidRPr="002B39CB" w:rsidRDefault="00442F14" w:rsidP="00857430">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rsidR="00586D59" w:rsidRDefault="00586D59" w:rsidP="00CA77B1">
      <w:pPr>
        <w:contextualSpacing/>
        <w:jc w:val="center"/>
        <w:rPr>
          <w:rFonts w:ascii="Verdana" w:hAnsi="Verdana" w:cs="Arial"/>
          <w:b/>
          <w:sz w:val="18"/>
          <w:szCs w:val="18"/>
        </w:rPr>
      </w:pPr>
    </w:p>
    <w:p w:rsidR="00586D59" w:rsidRDefault="00586D59" w:rsidP="00CA77B1">
      <w:pPr>
        <w:contextualSpacing/>
        <w:jc w:val="center"/>
        <w:rPr>
          <w:rFonts w:ascii="Verdana" w:hAnsi="Verdana" w:cs="Arial"/>
          <w:b/>
          <w:sz w:val="18"/>
          <w:szCs w:val="18"/>
        </w:rPr>
      </w:pPr>
    </w:p>
    <w:p w:rsidR="002E1947" w:rsidRPr="002B39CB" w:rsidRDefault="002E1947" w:rsidP="00CA77B1">
      <w:pPr>
        <w:contextualSpacing/>
        <w:jc w:val="center"/>
        <w:rPr>
          <w:rFonts w:ascii="Verdana" w:hAnsi="Verdana" w:cs="Arial"/>
          <w:b/>
          <w:sz w:val="18"/>
          <w:szCs w:val="18"/>
        </w:rPr>
      </w:pPr>
      <w:r w:rsidRPr="002B39CB">
        <w:rPr>
          <w:rFonts w:ascii="Verdana" w:hAnsi="Verdana" w:cs="Arial"/>
          <w:b/>
          <w:sz w:val="18"/>
          <w:szCs w:val="18"/>
        </w:rPr>
        <w:lastRenderedPageBreak/>
        <w:t>SECCIÓN III</w:t>
      </w:r>
    </w:p>
    <w:p w:rsidR="002E1947" w:rsidRDefault="002E1947" w:rsidP="00CA77B1">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rsidR="00CA77B1" w:rsidRPr="002B39CB" w:rsidRDefault="00CA77B1" w:rsidP="00CA77B1">
      <w:pPr>
        <w:contextualSpacing/>
        <w:jc w:val="center"/>
        <w:rPr>
          <w:rFonts w:ascii="Verdana" w:hAnsi="Verdana" w:cs="Arial"/>
          <w:sz w:val="18"/>
          <w:szCs w:val="18"/>
        </w:rPr>
      </w:pPr>
    </w:p>
    <w:p w:rsidR="00CA77B1" w:rsidRDefault="002E1947" w:rsidP="00CA77B1">
      <w:pPr>
        <w:pStyle w:val="Ttulo"/>
        <w:numPr>
          <w:ilvl w:val="0"/>
          <w:numId w:val="12"/>
        </w:numPr>
        <w:tabs>
          <w:tab w:val="left" w:pos="567"/>
        </w:tabs>
        <w:spacing w:before="0" w:after="0"/>
        <w:ind w:left="567" w:hanging="567"/>
        <w:contextualSpacing/>
        <w:jc w:val="left"/>
        <w:rPr>
          <w:rFonts w:ascii="Verdana" w:hAnsi="Verdana"/>
          <w:sz w:val="18"/>
          <w:szCs w:val="18"/>
        </w:rPr>
      </w:pPr>
      <w:bookmarkStart w:id="40" w:name="_Toc346780221"/>
      <w:bookmarkStart w:id="41" w:name="_Toc448134224"/>
      <w:r w:rsidRPr="002B39CB">
        <w:rPr>
          <w:rFonts w:ascii="Verdana" w:hAnsi="Verdana"/>
          <w:sz w:val="18"/>
          <w:szCs w:val="18"/>
        </w:rPr>
        <w:t>PRESENTACIÓN DE PROPUESTAS</w:t>
      </w:r>
      <w:bookmarkEnd w:id="40"/>
      <w:bookmarkEnd w:id="41"/>
    </w:p>
    <w:p w:rsidR="00CA77B1" w:rsidRPr="00CA77B1" w:rsidRDefault="00CA77B1" w:rsidP="00CA77B1">
      <w:pPr>
        <w:pStyle w:val="Ttulo"/>
        <w:tabs>
          <w:tab w:val="left" w:pos="567"/>
        </w:tabs>
        <w:spacing w:before="0" w:after="0"/>
        <w:ind w:left="567"/>
        <w:contextualSpacing/>
        <w:jc w:val="left"/>
        <w:rPr>
          <w:rFonts w:ascii="Verdana" w:hAnsi="Verdana"/>
          <w:sz w:val="18"/>
          <w:szCs w:val="18"/>
        </w:rPr>
      </w:pPr>
    </w:p>
    <w:p w:rsidR="002E1947" w:rsidRPr="00551CEC" w:rsidRDefault="002E1947" w:rsidP="00C346A9">
      <w:pPr>
        <w:pStyle w:val="Prrafodelista"/>
        <w:numPr>
          <w:ilvl w:val="1"/>
          <w:numId w:val="25"/>
        </w:numPr>
        <w:ind w:left="1276" w:hanging="709"/>
        <w:contextualSpacing/>
        <w:jc w:val="both"/>
        <w:rPr>
          <w:rFonts w:ascii="Verdana" w:hAnsi="Verdana" w:cs="Arial"/>
          <w:b/>
          <w:sz w:val="18"/>
          <w:szCs w:val="18"/>
        </w:rPr>
      </w:pPr>
      <w:bookmarkStart w:id="42" w:name="_Toc346780222"/>
      <w:r w:rsidRPr="00551CEC">
        <w:rPr>
          <w:rFonts w:ascii="Verdana" w:hAnsi="Verdana" w:cs="Arial"/>
          <w:b/>
          <w:sz w:val="18"/>
          <w:szCs w:val="18"/>
        </w:rPr>
        <w:t>Forma de presentación</w:t>
      </w:r>
      <w:bookmarkEnd w:id="42"/>
    </w:p>
    <w:p w:rsidR="002E1947" w:rsidRPr="002B39CB" w:rsidRDefault="002E1947" w:rsidP="00CA77B1">
      <w:pPr>
        <w:contextualSpacing/>
        <w:rPr>
          <w:rFonts w:ascii="Verdana" w:hAnsi="Verdana" w:cs="Arial"/>
          <w:sz w:val="18"/>
          <w:szCs w:val="18"/>
        </w:rPr>
      </w:pPr>
    </w:p>
    <w:p w:rsidR="002E1947" w:rsidRPr="002B39CB" w:rsidRDefault="002E1947" w:rsidP="00C346A9">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 xml:space="preserve">La propuesta deberá ser presentada en sobre cerrado y con cinta adhesiva transparente sobre las firmas y sellos, dirigido a la entidad convocante, citando el Número de </w:t>
      </w:r>
      <w:r w:rsidR="00870A36">
        <w:rPr>
          <w:rFonts w:ascii="Verdana" w:hAnsi="Verdana" w:cs="Arial"/>
          <w:sz w:val="18"/>
          <w:szCs w:val="18"/>
        </w:rPr>
        <w:t xml:space="preserve">Proceso </w:t>
      </w:r>
      <w:r w:rsidRPr="002B39CB">
        <w:rPr>
          <w:rFonts w:ascii="Verdana" w:hAnsi="Verdana" w:cs="Arial"/>
          <w:sz w:val="18"/>
          <w:szCs w:val="18"/>
        </w:rPr>
        <w:t>y el objeto de la Convocatoria</w:t>
      </w:r>
      <w:r w:rsidR="00870A36">
        <w:rPr>
          <w:rFonts w:ascii="Verdana" w:hAnsi="Verdana" w:cs="Arial"/>
          <w:sz w:val="18"/>
          <w:szCs w:val="18"/>
        </w:rPr>
        <w:t>, el sobre no deberá ser abierto antes de la fecha y hora límite de plazo establecido para su presentación</w:t>
      </w:r>
      <w:r w:rsidRPr="002B39CB">
        <w:rPr>
          <w:rFonts w:ascii="Verdana" w:hAnsi="Verdana" w:cs="Arial"/>
          <w:sz w:val="18"/>
          <w:szCs w:val="18"/>
        </w:rPr>
        <w:t>.</w:t>
      </w:r>
    </w:p>
    <w:p w:rsidR="002E1947" w:rsidRPr="002B39CB" w:rsidRDefault="002E1947" w:rsidP="00CA77B1">
      <w:pPr>
        <w:tabs>
          <w:tab w:val="left" w:pos="851"/>
        </w:tabs>
        <w:ind w:left="2127" w:hanging="851"/>
        <w:contextualSpacing/>
        <w:jc w:val="both"/>
        <w:rPr>
          <w:rFonts w:ascii="Verdana" w:hAnsi="Verdana" w:cs="Arial"/>
          <w:sz w:val="18"/>
          <w:szCs w:val="18"/>
        </w:rPr>
      </w:pPr>
    </w:p>
    <w:p w:rsidR="00587DB2" w:rsidRPr="002B39CB" w:rsidRDefault="00837D77" w:rsidP="00C346A9">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La propuesta deberá ser presentada en un ejemplar original y una copia, identificando claramente el original</w:t>
      </w:r>
      <w:r>
        <w:rPr>
          <w:rFonts w:ascii="Verdana" w:hAnsi="Verdana" w:cs="Arial"/>
          <w:sz w:val="18"/>
          <w:szCs w:val="18"/>
        </w:rPr>
        <w:t xml:space="preserve">, también deberán presentar la propuesta </w:t>
      </w:r>
      <w:r w:rsidR="00870A36">
        <w:rPr>
          <w:rFonts w:ascii="Verdana" w:hAnsi="Verdana" w:cs="Arial"/>
          <w:sz w:val="18"/>
          <w:szCs w:val="18"/>
        </w:rPr>
        <w:t xml:space="preserve">en medio </w:t>
      </w:r>
      <w:proofErr w:type="gramStart"/>
      <w:r w:rsidR="00870A36">
        <w:rPr>
          <w:rFonts w:ascii="Verdana" w:hAnsi="Verdana" w:cs="Arial"/>
          <w:sz w:val="18"/>
          <w:szCs w:val="18"/>
        </w:rPr>
        <w:t>magnético</w:t>
      </w:r>
      <w:proofErr w:type="gramEnd"/>
      <w:r w:rsidR="00462F4B">
        <w:rPr>
          <w:rFonts w:ascii="Verdana" w:hAnsi="Verdana" w:cs="Arial"/>
          <w:sz w:val="18"/>
          <w:szCs w:val="18"/>
        </w:rPr>
        <w:t xml:space="preserve"> </w:t>
      </w:r>
      <w:r w:rsidR="00870A36">
        <w:rPr>
          <w:rFonts w:ascii="Verdana" w:hAnsi="Verdana" w:cs="Arial"/>
          <w:sz w:val="18"/>
          <w:szCs w:val="18"/>
        </w:rPr>
        <w:t>(todos los documentos de la propuesta escaneados en formato PDF)</w:t>
      </w:r>
      <w:r w:rsidR="00062CCF" w:rsidRPr="002B39CB">
        <w:rPr>
          <w:rFonts w:ascii="Verdana" w:hAnsi="Verdana" w:cs="Arial"/>
          <w:sz w:val="18"/>
          <w:szCs w:val="18"/>
        </w:rPr>
        <w:t>.</w:t>
      </w:r>
    </w:p>
    <w:p w:rsidR="00587DB2" w:rsidRPr="002B39CB" w:rsidRDefault="00587DB2" w:rsidP="00CA77B1">
      <w:pPr>
        <w:pStyle w:val="Prrafodelista"/>
        <w:ind w:left="2127" w:hanging="851"/>
        <w:contextualSpacing/>
        <w:jc w:val="both"/>
        <w:rPr>
          <w:rFonts w:ascii="Verdana" w:hAnsi="Verdana" w:cs="Arial"/>
          <w:sz w:val="18"/>
          <w:szCs w:val="18"/>
        </w:rPr>
      </w:pPr>
    </w:p>
    <w:p w:rsidR="002E1947" w:rsidRPr="002B39CB" w:rsidRDefault="002E1947" w:rsidP="00C346A9">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 xml:space="preserve">El original de la propuesta deberá tener sus páginas numeradas, selladas y </w:t>
      </w:r>
      <w:r w:rsidRPr="005D1D64">
        <w:rPr>
          <w:rFonts w:ascii="Verdana" w:hAnsi="Verdana" w:cs="Arial"/>
          <w:sz w:val="18"/>
          <w:szCs w:val="18"/>
        </w:rPr>
        <w:t xml:space="preserve">rubricadas por el </w:t>
      </w:r>
      <w:r w:rsidR="00870A36" w:rsidRPr="005D1D64">
        <w:rPr>
          <w:rFonts w:ascii="Verdana" w:hAnsi="Verdana" w:cs="Arial"/>
          <w:sz w:val="18"/>
          <w:szCs w:val="18"/>
        </w:rPr>
        <w:t>Representante Legal de la empresa</w:t>
      </w:r>
      <w:r w:rsidRPr="005D1D64">
        <w:rPr>
          <w:rFonts w:ascii="Verdana" w:hAnsi="Verdana" w:cs="Arial"/>
          <w:sz w:val="18"/>
          <w:szCs w:val="18"/>
        </w:rPr>
        <w:t>.</w:t>
      </w:r>
    </w:p>
    <w:p w:rsidR="000B0F7B" w:rsidRPr="002B39CB" w:rsidRDefault="000B0F7B" w:rsidP="00CA77B1">
      <w:pPr>
        <w:pStyle w:val="Prrafodelista"/>
        <w:ind w:left="2127" w:hanging="851"/>
        <w:contextualSpacing/>
        <w:jc w:val="both"/>
        <w:rPr>
          <w:rFonts w:ascii="Verdana" w:hAnsi="Verdana" w:cs="Arial"/>
          <w:sz w:val="18"/>
          <w:szCs w:val="18"/>
        </w:rPr>
      </w:pPr>
    </w:p>
    <w:p w:rsidR="002E1947" w:rsidRDefault="002E1947" w:rsidP="00C346A9">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F15669">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rsidR="00CA77B1" w:rsidRDefault="00CA77B1" w:rsidP="00CA77B1">
      <w:pPr>
        <w:pStyle w:val="Prrafodelista"/>
        <w:contextualSpacing/>
        <w:rPr>
          <w:rFonts w:ascii="Verdana" w:hAnsi="Verdana" w:cs="Arial"/>
          <w:sz w:val="18"/>
          <w:szCs w:val="18"/>
        </w:rPr>
      </w:pPr>
    </w:p>
    <w:p w:rsidR="002E1947" w:rsidRPr="00551CEC" w:rsidRDefault="002E1947" w:rsidP="00C346A9">
      <w:pPr>
        <w:pStyle w:val="Prrafodelista"/>
        <w:numPr>
          <w:ilvl w:val="1"/>
          <w:numId w:val="25"/>
        </w:numPr>
        <w:ind w:left="1276" w:hanging="709"/>
        <w:jc w:val="both"/>
        <w:rPr>
          <w:rFonts w:ascii="Verdana" w:hAnsi="Verdana"/>
          <w:b/>
          <w:sz w:val="18"/>
          <w:szCs w:val="18"/>
        </w:rPr>
      </w:pPr>
      <w:bookmarkStart w:id="43" w:name="_Toc346780223"/>
      <w:r w:rsidRPr="00551CEC">
        <w:rPr>
          <w:rFonts w:ascii="Verdana" w:hAnsi="Verdana"/>
          <w:b/>
          <w:sz w:val="18"/>
          <w:szCs w:val="18"/>
        </w:rPr>
        <w:t>Plazo y lugar de presentación</w:t>
      </w:r>
      <w:bookmarkEnd w:id="43"/>
    </w:p>
    <w:p w:rsidR="002E1947" w:rsidRPr="002B39CB" w:rsidRDefault="002E1947" w:rsidP="002E1947">
      <w:pPr>
        <w:ind w:left="1413" w:hanging="705"/>
        <w:jc w:val="both"/>
        <w:rPr>
          <w:rFonts w:ascii="Verdana" w:hAnsi="Verdana" w:cs="Arial"/>
          <w:sz w:val="18"/>
          <w:szCs w:val="18"/>
        </w:rPr>
      </w:pPr>
    </w:p>
    <w:p w:rsidR="002E1947" w:rsidRPr="002B39CB" w:rsidRDefault="00C76591" w:rsidP="00C346A9">
      <w:pPr>
        <w:pStyle w:val="Prrafodelista"/>
        <w:numPr>
          <w:ilvl w:val="2"/>
          <w:numId w:val="25"/>
        </w:numPr>
        <w:ind w:hanging="884"/>
        <w:jc w:val="both"/>
        <w:rPr>
          <w:rFonts w:ascii="Verdana" w:hAnsi="Verdana" w:cs="Arial"/>
          <w:sz w:val="18"/>
          <w:szCs w:val="18"/>
        </w:rPr>
      </w:pPr>
      <w:r w:rsidRPr="002B39CB">
        <w:rPr>
          <w:rFonts w:ascii="Verdana" w:hAnsi="Verdana" w:cs="Arial"/>
          <w:sz w:val="18"/>
          <w:szCs w:val="18"/>
        </w:rPr>
        <w:t>Las propuestas deberán ser presentadas dentro del plazo (fecha y hora) fijado y en el domicilio establecido en el presente DBC.</w:t>
      </w:r>
    </w:p>
    <w:p w:rsidR="002E1947" w:rsidRPr="002B39CB" w:rsidRDefault="002E1947" w:rsidP="000D6772">
      <w:pPr>
        <w:tabs>
          <w:tab w:val="left" w:pos="2127"/>
        </w:tabs>
        <w:ind w:left="2127" w:hanging="851"/>
        <w:jc w:val="both"/>
        <w:rPr>
          <w:rFonts w:ascii="Verdana" w:hAnsi="Verdana" w:cs="Arial"/>
          <w:sz w:val="18"/>
          <w:szCs w:val="18"/>
        </w:rPr>
      </w:pPr>
    </w:p>
    <w:p w:rsidR="002E1947" w:rsidRPr="002B39CB" w:rsidRDefault="000D6772" w:rsidP="000D6772">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002E1947" w:rsidRPr="002B39CB">
        <w:rPr>
          <w:rFonts w:ascii="Verdana" w:hAnsi="Verdana" w:cs="Arial"/>
          <w:sz w:val="18"/>
          <w:szCs w:val="18"/>
          <w:lang w:val="es-ES_tradnl"/>
        </w:rPr>
        <w:t xml:space="preserve">Se considerará que </w:t>
      </w:r>
      <w:r w:rsidR="00692EE1" w:rsidRPr="002B39CB">
        <w:rPr>
          <w:rFonts w:ascii="Verdana" w:hAnsi="Verdana" w:cs="Arial"/>
          <w:sz w:val="18"/>
          <w:szCs w:val="18"/>
          <w:lang w:val="es-ES_tradnl"/>
        </w:rPr>
        <w:t>el proponente</w:t>
      </w:r>
      <w:r w:rsidR="002E1947" w:rsidRPr="002B39CB">
        <w:rPr>
          <w:rFonts w:ascii="Verdana" w:hAnsi="Verdana" w:cs="Arial"/>
          <w:sz w:val="18"/>
          <w:szCs w:val="18"/>
          <w:lang w:val="es-ES_tradnl"/>
        </w:rPr>
        <w:t xml:space="preserve"> ha presentado su propuesta dentro del plazo, si ésta ha ingresado al recinto en el que se registra la presentación de propuestas</w:t>
      </w:r>
      <w:r w:rsidR="00B15A9A" w:rsidRPr="002B39CB">
        <w:rPr>
          <w:rFonts w:ascii="Verdana" w:hAnsi="Verdana" w:cs="Arial"/>
          <w:sz w:val="18"/>
          <w:szCs w:val="18"/>
          <w:lang w:val="es-ES_tradnl"/>
        </w:rPr>
        <w:t>,</w:t>
      </w:r>
      <w:r w:rsidR="002E1947" w:rsidRPr="002B39CB">
        <w:rPr>
          <w:rFonts w:ascii="Verdana" w:hAnsi="Verdana" w:cs="Arial"/>
          <w:sz w:val="18"/>
          <w:szCs w:val="18"/>
          <w:lang w:val="es-ES_tradnl"/>
        </w:rPr>
        <w:t xml:space="preserve"> hasta la</w:t>
      </w:r>
      <w:r w:rsidR="00AD680D" w:rsidRPr="002B39CB">
        <w:rPr>
          <w:rFonts w:ascii="Verdana" w:hAnsi="Verdana" w:cs="Arial"/>
          <w:sz w:val="18"/>
          <w:szCs w:val="18"/>
          <w:lang w:val="es-ES_tradnl"/>
        </w:rPr>
        <w:t xml:space="preserve"> fecha y</w:t>
      </w:r>
      <w:r w:rsidR="002E1947" w:rsidRPr="002B39CB">
        <w:rPr>
          <w:rFonts w:ascii="Verdana" w:hAnsi="Verdana" w:cs="Arial"/>
          <w:sz w:val="18"/>
          <w:szCs w:val="18"/>
          <w:lang w:val="es-ES_tradnl"/>
        </w:rPr>
        <w:t xml:space="preserve"> hora límite establecida para el efecto.</w:t>
      </w:r>
    </w:p>
    <w:p w:rsidR="002E1947" w:rsidRPr="002B39CB" w:rsidRDefault="002E1947" w:rsidP="000D6772">
      <w:pPr>
        <w:tabs>
          <w:tab w:val="left" w:pos="2127"/>
        </w:tabs>
        <w:ind w:left="2127" w:hanging="851"/>
        <w:jc w:val="both"/>
        <w:rPr>
          <w:rFonts w:ascii="Verdana" w:hAnsi="Verdana" w:cs="Arial"/>
          <w:sz w:val="18"/>
          <w:szCs w:val="18"/>
        </w:rPr>
      </w:pPr>
    </w:p>
    <w:p w:rsidR="00CA77B1" w:rsidRDefault="00C76591" w:rsidP="00C346A9">
      <w:pPr>
        <w:pStyle w:val="Prrafodelista"/>
        <w:numPr>
          <w:ilvl w:val="2"/>
          <w:numId w:val="25"/>
        </w:numPr>
        <w:ind w:hanging="884"/>
        <w:jc w:val="both"/>
        <w:rPr>
          <w:rFonts w:ascii="Verdana" w:hAnsi="Verdana" w:cs="Arial"/>
          <w:sz w:val="18"/>
          <w:szCs w:val="18"/>
        </w:rPr>
      </w:pPr>
      <w:r w:rsidRPr="002B39CB">
        <w:rPr>
          <w:rFonts w:ascii="Verdana" w:hAnsi="Verdana" w:cs="Arial"/>
          <w:sz w:val="18"/>
          <w:szCs w:val="18"/>
        </w:rPr>
        <w:t>Las propuestas podrán ser entregadas en persona o por correo certificado (Courier). En ambos casos, el proponente es el responsable de que su propuesta sea presentada dentro el plazo establecido.</w:t>
      </w:r>
      <w:r w:rsidR="002E1947" w:rsidRPr="002B39CB">
        <w:rPr>
          <w:rFonts w:ascii="Verdana" w:hAnsi="Verdana" w:cs="Arial"/>
          <w:sz w:val="18"/>
          <w:szCs w:val="18"/>
        </w:rPr>
        <w:t xml:space="preserve"> </w:t>
      </w:r>
    </w:p>
    <w:p w:rsidR="00230F8D" w:rsidRDefault="00230F8D" w:rsidP="00CA77B1">
      <w:pPr>
        <w:pStyle w:val="Prrafodelista"/>
        <w:ind w:left="2160"/>
        <w:jc w:val="both"/>
        <w:rPr>
          <w:rFonts w:ascii="Verdana" w:hAnsi="Verdana" w:cs="Arial"/>
          <w:sz w:val="18"/>
          <w:szCs w:val="18"/>
        </w:rPr>
      </w:pPr>
    </w:p>
    <w:p w:rsidR="002E1947" w:rsidRPr="00551CEC" w:rsidRDefault="002E1947" w:rsidP="00C346A9">
      <w:pPr>
        <w:pStyle w:val="Prrafodelista"/>
        <w:numPr>
          <w:ilvl w:val="1"/>
          <w:numId w:val="25"/>
        </w:numPr>
        <w:ind w:left="1276" w:hanging="709"/>
        <w:contextualSpacing/>
        <w:jc w:val="both"/>
        <w:rPr>
          <w:rFonts w:ascii="Verdana" w:hAnsi="Verdana"/>
          <w:b/>
          <w:sz w:val="18"/>
          <w:szCs w:val="18"/>
        </w:rPr>
      </w:pPr>
      <w:bookmarkStart w:id="44" w:name="_Toc346780224"/>
      <w:r w:rsidRPr="00551CEC">
        <w:rPr>
          <w:rFonts w:ascii="Verdana" w:hAnsi="Verdana"/>
          <w:b/>
          <w:sz w:val="18"/>
          <w:szCs w:val="18"/>
        </w:rPr>
        <w:t>Modificaciones y retiro de propuestas</w:t>
      </w:r>
      <w:bookmarkEnd w:id="44"/>
    </w:p>
    <w:p w:rsidR="002E1947" w:rsidRPr="002B39CB" w:rsidRDefault="002E1947" w:rsidP="00CA77B1">
      <w:pPr>
        <w:contextualSpacing/>
        <w:jc w:val="both"/>
        <w:rPr>
          <w:rFonts w:ascii="Verdana" w:hAnsi="Verdana" w:cs="Arial"/>
          <w:sz w:val="18"/>
          <w:szCs w:val="18"/>
        </w:rPr>
      </w:pPr>
    </w:p>
    <w:p w:rsidR="002E1947" w:rsidRPr="002B39CB" w:rsidRDefault="002E1947" w:rsidP="00C346A9">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Las propuest</w:t>
      </w:r>
      <w:r w:rsidR="00FF50F5" w:rsidRPr="002B39CB">
        <w:rPr>
          <w:rFonts w:ascii="Verdana" w:hAnsi="Verdana" w:cs="Arial"/>
          <w:sz w:val="18"/>
          <w:szCs w:val="18"/>
        </w:rPr>
        <w:t>as presentadas só</w:t>
      </w:r>
      <w:r w:rsidRPr="002B39CB">
        <w:rPr>
          <w:rFonts w:ascii="Verdana" w:hAnsi="Verdana" w:cs="Arial"/>
          <w:sz w:val="18"/>
          <w:szCs w:val="18"/>
        </w:rPr>
        <w:t>lo podrán modificarse antes del plazo límite establecido</w:t>
      </w:r>
      <w:r w:rsidR="00C111BD" w:rsidRPr="002B39CB">
        <w:rPr>
          <w:rFonts w:ascii="Verdana" w:hAnsi="Verdana" w:cs="Arial"/>
          <w:sz w:val="18"/>
          <w:szCs w:val="18"/>
        </w:rPr>
        <w:t xml:space="preserve"> </w:t>
      </w:r>
      <w:r w:rsidRPr="002B39CB">
        <w:rPr>
          <w:rFonts w:ascii="Verdana" w:hAnsi="Verdana" w:cs="Arial"/>
          <w:sz w:val="18"/>
          <w:szCs w:val="18"/>
        </w:rPr>
        <w:t>para el cierre de presentación de propuestas.</w:t>
      </w:r>
    </w:p>
    <w:p w:rsidR="002E1947" w:rsidRPr="002B39CB" w:rsidRDefault="002E1947" w:rsidP="00CA77B1">
      <w:pPr>
        <w:tabs>
          <w:tab w:val="left" w:pos="993"/>
        </w:tabs>
        <w:ind w:left="993" w:hanging="993"/>
        <w:contextualSpacing/>
        <w:jc w:val="both"/>
        <w:rPr>
          <w:rFonts w:ascii="Verdana" w:hAnsi="Verdana" w:cs="Arial"/>
          <w:sz w:val="18"/>
          <w:szCs w:val="18"/>
        </w:rPr>
      </w:pPr>
    </w:p>
    <w:p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rsidR="002E1947" w:rsidRPr="002B39CB" w:rsidRDefault="002E1947" w:rsidP="00CA77B1">
      <w:pPr>
        <w:tabs>
          <w:tab w:val="left" w:pos="2127"/>
        </w:tabs>
        <w:ind w:left="2127" w:hanging="2127"/>
        <w:contextualSpacing/>
        <w:jc w:val="both"/>
        <w:rPr>
          <w:rFonts w:ascii="Verdana" w:hAnsi="Verdana" w:cs="Arial"/>
          <w:sz w:val="18"/>
          <w:szCs w:val="18"/>
        </w:rPr>
      </w:pPr>
    </w:p>
    <w:p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 a su presentación.</w:t>
      </w:r>
    </w:p>
    <w:p w:rsidR="002E1947" w:rsidRPr="002B39CB" w:rsidRDefault="002E1947" w:rsidP="00CA77B1">
      <w:pPr>
        <w:tabs>
          <w:tab w:val="left" w:pos="993"/>
        </w:tabs>
        <w:ind w:left="993" w:hanging="993"/>
        <w:contextualSpacing/>
        <w:jc w:val="both"/>
        <w:rPr>
          <w:rFonts w:ascii="Verdana" w:hAnsi="Verdana" w:cs="Arial"/>
          <w:sz w:val="18"/>
          <w:szCs w:val="18"/>
        </w:rPr>
      </w:pPr>
    </w:p>
    <w:p w:rsidR="002E1947" w:rsidRPr="002B39CB" w:rsidRDefault="002E1947" w:rsidP="00C346A9">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rsidR="002E1947" w:rsidRPr="002B39CB" w:rsidRDefault="002E1947" w:rsidP="00CA77B1">
      <w:pPr>
        <w:tabs>
          <w:tab w:val="left" w:pos="993"/>
        </w:tabs>
        <w:ind w:left="993" w:hanging="993"/>
        <w:contextualSpacing/>
        <w:jc w:val="both"/>
        <w:rPr>
          <w:rFonts w:ascii="Verdana" w:hAnsi="Verdana" w:cs="Arial"/>
          <w:sz w:val="18"/>
          <w:szCs w:val="18"/>
        </w:rPr>
      </w:pPr>
    </w:p>
    <w:p w:rsidR="002E1947" w:rsidRPr="002B39CB" w:rsidRDefault="00C111BD" w:rsidP="00CA77B1">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sidR="000D6772">
        <w:rPr>
          <w:rFonts w:ascii="Verdana" w:hAnsi="Verdana" w:cs="Arial"/>
          <w:sz w:val="18"/>
          <w:szCs w:val="18"/>
        </w:rPr>
        <w:tab/>
      </w:r>
      <w:r w:rsidR="000D6772">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rsidR="002E1947" w:rsidRPr="0051313A" w:rsidRDefault="002E1947" w:rsidP="00CA77B1">
      <w:pPr>
        <w:tabs>
          <w:tab w:val="left" w:pos="993"/>
        </w:tabs>
        <w:ind w:left="993" w:hanging="993"/>
        <w:contextualSpacing/>
        <w:jc w:val="both"/>
        <w:rPr>
          <w:rFonts w:ascii="Verdana" w:hAnsi="Verdana" w:cs="Arial"/>
          <w:sz w:val="18"/>
          <w:szCs w:val="18"/>
        </w:rPr>
      </w:pPr>
    </w:p>
    <w:p w:rsidR="002E1947" w:rsidRPr="0051313A" w:rsidRDefault="002E1947" w:rsidP="00C346A9">
      <w:pPr>
        <w:pStyle w:val="Prrafodelista"/>
        <w:numPr>
          <w:ilvl w:val="2"/>
          <w:numId w:val="25"/>
        </w:numPr>
        <w:ind w:hanging="884"/>
        <w:contextualSpacing/>
        <w:jc w:val="both"/>
        <w:rPr>
          <w:rFonts w:ascii="Verdana" w:hAnsi="Verdana" w:cs="Arial"/>
          <w:sz w:val="18"/>
          <w:szCs w:val="18"/>
        </w:rPr>
      </w:pPr>
      <w:r w:rsidRPr="0051313A">
        <w:rPr>
          <w:rFonts w:ascii="Verdana" w:hAnsi="Verdana" w:cs="Arial"/>
          <w:sz w:val="18"/>
          <w:szCs w:val="18"/>
        </w:rPr>
        <w:t xml:space="preserve">Vencidos los plazos citados, las propuestas no podrán ser </w:t>
      </w:r>
      <w:r w:rsidR="008170E4" w:rsidRPr="0051313A">
        <w:rPr>
          <w:rFonts w:ascii="Verdana" w:hAnsi="Verdana" w:cs="Arial"/>
          <w:sz w:val="18"/>
          <w:szCs w:val="18"/>
        </w:rPr>
        <w:t xml:space="preserve">retiradas, </w:t>
      </w:r>
      <w:r w:rsidRPr="0051313A">
        <w:rPr>
          <w:rFonts w:ascii="Verdana" w:hAnsi="Verdana" w:cs="Arial"/>
          <w:sz w:val="18"/>
          <w:szCs w:val="18"/>
        </w:rPr>
        <w:t>modificad</w:t>
      </w:r>
      <w:r w:rsidR="00330236" w:rsidRPr="0051313A">
        <w:rPr>
          <w:rFonts w:ascii="Verdana" w:hAnsi="Verdana" w:cs="Arial"/>
          <w:sz w:val="18"/>
          <w:szCs w:val="18"/>
        </w:rPr>
        <w:t>as o alteradas de manera alguna, caso  contrario se procederá a la Ejecución de la Garantía de Seriedad de Propuesta.</w:t>
      </w:r>
    </w:p>
    <w:p w:rsidR="00CA77B1" w:rsidRPr="0051313A" w:rsidRDefault="00CA77B1" w:rsidP="00CA77B1">
      <w:pPr>
        <w:pStyle w:val="Prrafodelista"/>
        <w:ind w:left="2160"/>
        <w:contextualSpacing/>
        <w:jc w:val="both"/>
        <w:rPr>
          <w:rFonts w:ascii="Verdana" w:hAnsi="Verdana" w:cs="Arial"/>
          <w:sz w:val="18"/>
          <w:szCs w:val="18"/>
        </w:rPr>
      </w:pPr>
    </w:p>
    <w:p w:rsidR="001930A2" w:rsidRDefault="001930A2" w:rsidP="00CA77B1">
      <w:pPr>
        <w:pStyle w:val="Prrafodelista"/>
        <w:ind w:left="2160"/>
        <w:contextualSpacing/>
        <w:jc w:val="both"/>
        <w:rPr>
          <w:rFonts w:ascii="Verdana" w:hAnsi="Verdana" w:cs="Arial"/>
          <w:sz w:val="18"/>
          <w:szCs w:val="18"/>
        </w:rPr>
      </w:pPr>
    </w:p>
    <w:p w:rsidR="001930A2" w:rsidRDefault="001930A2" w:rsidP="00CA77B1">
      <w:pPr>
        <w:pStyle w:val="Prrafodelista"/>
        <w:ind w:left="2160"/>
        <w:contextualSpacing/>
        <w:jc w:val="both"/>
        <w:rPr>
          <w:rFonts w:ascii="Verdana" w:hAnsi="Verdana" w:cs="Arial"/>
          <w:sz w:val="18"/>
          <w:szCs w:val="18"/>
        </w:rPr>
      </w:pPr>
    </w:p>
    <w:p w:rsidR="001930A2" w:rsidRPr="002B39CB" w:rsidRDefault="00B9458D" w:rsidP="00B9458D">
      <w:pPr>
        <w:pStyle w:val="Prrafodelista"/>
        <w:tabs>
          <w:tab w:val="left" w:pos="3086"/>
        </w:tabs>
        <w:ind w:left="2160"/>
        <w:contextualSpacing/>
        <w:jc w:val="both"/>
        <w:rPr>
          <w:rFonts w:ascii="Verdana" w:hAnsi="Verdana" w:cs="Arial"/>
          <w:sz w:val="18"/>
          <w:szCs w:val="18"/>
        </w:rPr>
      </w:pPr>
      <w:r>
        <w:rPr>
          <w:rFonts w:ascii="Verdana" w:hAnsi="Verdana" w:cs="Arial"/>
          <w:sz w:val="18"/>
          <w:szCs w:val="18"/>
        </w:rPr>
        <w:tab/>
      </w:r>
    </w:p>
    <w:p w:rsidR="002E1947" w:rsidRPr="002B39CB" w:rsidRDefault="002E1947" w:rsidP="00CA77B1">
      <w:pPr>
        <w:pStyle w:val="Ttulo"/>
        <w:numPr>
          <w:ilvl w:val="0"/>
          <w:numId w:val="12"/>
        </w:numPr>
        <w:tabs>
          <w:tab w:val="left" w:pos="567"/>
        </w:tabs>
        <w:spacing w:before="0" w:after="0"/>
        <w:ind w:left="567" w:hanging="567"/>
        <w:contextualSpacing/>
        <w:jc w:val="left"/>
        <w:rPr>
          <w:rFonts w:ascii="Verdana" w:hAnsi="Verdana"/>
          <w:sz w:val="18"/>
          <w:szCs w:val="18"/>
        </w:rPr>
      </w:pPr>
      <w:bookmarkStart w:id="45" w:name="_Toc346780225"/>
      <w:bookmarkStart w:id="46" w:name="_Toc448134225"/>
      <w:r w:rsidRPr="002B39CB">
        <w:rPr>
          <w:rFonts w:ascii="Verdana" w:hAnsi="Verdana"/>
          <w:sz w:val="18"/>
          <w:szCs w:val="18"/>
        </w:rPr>
        <w:lastRenderedPageBreak/>
        <w:t>APERTURA  DE PROPUESTAS</w:t>
      </w:r>
      <w:bookmarkEnd w:id="45"/>
      <w:bookmarkEnd w:id="46"/>
    </w:p>
    <w:p w:rsidR="002E1947" w:rsidRPr="002B39CB" w:rsidRDefault="002E1947" w:rsidP="00CA77B1">
      <w:pPr>
        <w:ind w:left="708"/>
        <w:contextualSpacing/>
      </w:pPr>
    </w:p>
    <w:p w:rsidR="002E1947" w:rsidRPr="002B39CB" w:rsidRDefault="00992FA3" w:rsidP="00656C8C">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La apertura de las propuestas será efectuada en acto público por la Comisión de    Calificación, inmediatamente después del cierre del plazo de presentación de propuestas, en la fecha, hora y lugar señalados en el presente DBC.</w:t>
      </w:r>
    </w:p>
    <w:p w:rsidR="002E1947" w:rsidRPr="002B39CB" w:rsidRDefault="002E1947" w:rsidP="00CA77B1">
      <w:pPr>
        <w:ind w:left="1276" w:hanging="709"/>
        <w:contextualSpacing/>
        <w:jc w:val="both"/>
        <w:rPr>
          <w:rFonts w:ascii="Verdana" w:hAnsi="Verdana" w:cs="Arial"/>
          <w:sz w:val="18"/>
          <w:szCs w:val="18"/>
        </w:rPr>
      </w:pPr>
      <w:r w:rsidRPr="002B39CB">
        <w:rPr>
          <w:rFonts w:ascii="Verdana" w:hAnsi="Verdana" w:cs="Arial"/>
          <w:sz w:val="18"/>
          <w:szCs w:val="18"/>
        </w:rPr>
        <w:tab/>
      </w:r>
    </w:p>
    <w:p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El Acto de Apertura será continuo y sin interrupción, donde se permitirá la presencia de los proponentes o sus representantes que hayan decidido asistir, así como los repr</w:t>
      </w:r>
      <w:r w:rsidR="00C51DC9" w:rsidRPr="002B39CB">
        <w:rPr>
          <w:rFonts w:ascii="Verdana" w:hAnsi="Verdana" w:cs="Arial"/>
          <w:sz w:val="18"/>
          <w:szCs w:val="18"/>
        </w:rPr>
        <w:t>esentantes de la sociedad que quiera</w:t>
      </w:r>
      <w:r w:rsidR="00AA7795" w:rsidRPr="002B39CB">
        <w:rPr>
          <w:rFonts w:ascii="Verdana" w:hAnsi="Verdana" w:cs="Arial"/>
          <w:sz w:val="18"/>
          <w:szCs w:val="18"/>
        </w:rPr>
        <w:t>n</w:t>
      </w:r>
      <w:r w:rsidR="00C51DC9" w:rsidRPr="002B39CB">
        <w:rPr>
          <w:rFonts w:ascii="Verdana" w:hAnsi="Verdana" w:cs="Arial"/>
          <w:sz w:val="18"/>
          <w:szCs w:val="18"/>
        </w:rPr>
        <w:t xml:space="preserve"> participar</w:t>
      </w:r>
      <w:r w:rsidR="00F1629C" w:rsidRPr="002B39CB">
        <w:rPr>
          <w:rFonts w:ascii="Verdana" w:hAnsi="Verdana" w:cs="Arial"/>
          <w:sz w:val="18"/>
          <w:szCs w:val="18"/>
        </w:rPr>
        <w:t>.</w:t>
      </w:r>
      <w:r w:rsidR="002E1947" w:rsidRPr="002B39CB">
        <w:rPr>
          <w:rFonts w:ascii="Verdana" w:hAnsi="Verdana" w:cs="Arial"/>
          <w:sz w:val="18"/>
          <w:szCs w:val="18"/>
        </w:rPr>
        <w:t xml:space="preserve"> </w:t>
      </w:r>
    </w:p>
    <w:p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e hubiese recibido una sola propuesta. En caso de no existir propuestas, la Comisión de Calificación suspenderá el acto y recomendará al RPC</w:t>
      </w:r>
      <w:r w:rsidR="00947143">
        <w:rPr>
          <w:rFonts w:ascii="Verdana" w:hAnsi="Verdana" w:cs="Arial"/>
          <w:sz w:val="18"/>
          <w:szCs w:val="18"/>
        </w:rPr>
        <w:t>DE</w:t>
      </w:r>
      <w:r w:rsidR="002E1947" w:rsidRPr="002B39CB">
        <w:rPr>
          <w:rFonts w:ascii="Verdana" w:hAnsi="Verdana" w:cs="Arial"/>
          <w:sz w:val="18"/>
          <w:szCs w:val="18"/>
        </w:rPr>
        <w:t xml:space="preserve"> que la convocatoria sea declarada desierta.</w:t>
      </w:r>
    </w:p>
    <w:p w:rsidR="002E1947" w:rsidRPr="002B39CB" w:rsidRDefault="002E1947" w:rsidP="00CA77B1">
      <w:pPr>
        <w:ind w:left="1440" w:hanging="720"/>
        <w:contextualSpacing/>
        <w:jc w:val="both"/>
        <w:rPr>
          <w:rFonts w:ascii="Verdana" w:hAnsi="Verdana" w:cs="Arial"/>
          <w:sz w:val="18"/>
          <w:szCs w:val="18"/>
        </w:rPr>
      </w:pPr>
      <w:r w:rsidRPr="002B39CB">
        <w:rPr>
          <w:rFonts w:ascii="Verdana" w:hAnsi="Verdana" w:cs="Arial"/>
          <w:sz w:val="18"/>
          <w:szCs w:val="18"/>
        </w:rPr>
        <w:tab/>
      </w:r>
    </w:p>
    <w:p w:rsidR="002E1947" w:rsidRPr="002B39CB" w:rsidRDefault="002E1947" w:rsidP="00656C8C">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El Acto de Apertura comprenderá:</w:t>
      </w:r>
    </w:p>
    <w:p w:rsidR="002E1947" w:rsidRPr="002B39CB" w:rsidRDefault="002E1947" w:rsidP="00CA77B1">
      <w:pPr>
        <w:ind w:left="1440" w:hanging="720"/>
        <w:contextualSpacing/>
        <w:jc w:val="both"/>
        <w:rPr>
          <w:rFonts w:ascii="Verdana" w:hAnsi="Verdana" w:cs="Arial"/>
          <w:b/>
          <w:sz w:val="18"/>
          <w:szCs w:val="18"/>
        </w:rPr>
      </w:pPr>
    </w:p>
    <w:p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F15669">
        <w:rPr>
          <w:rFonts w:ascii="Verdana" w:hAnsi="Verdana" w:cs="Arial"/>
          <w:sz w:val="18"/>
          <w:szCs w:val="18"/>
        </w:rPr>
        <w:t>,</w:t>
      </w:r>
      <w:r w:rsidRPr="002B39CB">
        <w:rPr>
          <w:rFonts w:ascii="Verdana" w:hAnsi="Verdana" w:cs="Arial"/>
          <w:sz w:val="18"/>
          <w:szCs w:val="18"/>
        </w:rPr>
        <w:t xml:space="preserve"> </w:t>
      </w:r>
      <w:r w:rsidR="00F15669" w:rsidRPr="002B39CB">
        <w:rPr>
          <w:rFonts w:ascii="Verdana" w:hAnsi="Verdana" w:cs="Arial"/>
          <w:sz w:val="18"/>
          <w:szCs w:val="18"/>
        </w:rPr>
        <w:t>las publicaciones realizadas y la nómina de las propuestas presentadas y rechazadas, según el Acta de Recepción.</w:t>
      </w:r>
    </w:p>
    <w:p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precio de sus propuestas económicas</w:t>
      </w:r>
      <w:r w:rsidR="00947143">
        <w:rPr>
          <w:rFonts w:ascii="Verdana" w:hAnsi="Verdana" w:cs="Arial"/>
          <w:sz w:val="18"/>
          <w:szCs w:val="18"/>
        </w:rPr>
        <w:t xml:space="preserve"> de cada ítem</w:t>
      </w:r>
      <w:r w:rsidRPr="002B39CB">
        <w:rPr>
          <w:rFonts w:ascii="Verdana" w:hAnsi="Verdana" w:cs="Arial"/>
          <w:sz w:val="18"/>
          <w:szCs w:val="18"/>
        </w:rPr>
        <w:t xml:space="preserve">. </w:t>
      </w:r>
    </w:p>
    <w:p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rsidR="002E1947" w:rsidRPr="002B39CB"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del Formulario </w:t>
      </w:r>
      <w:r w:rsidR="00947143">
        <w:rPr>
          <w:rFonts w:ascii="Verdana" w:hAnsi="Verdana" w:cs="Arial"/>
          <w:sz w:val="18"/>
          <w:szCs w:val="18"/>
        </w:rPr>
        <w:t>A</w:t>
      </w:r>
      <w:r w:rsidR="006C35AA" w:rsidRPr="002B39CB">
        <w:rPr>
          <w:rFonts w:ascii="Verdana" w:hAnsi="Verdana" w:cs="Arial"/>
          <w:sz w:val="18"/>
          <w:szCs w:val="18"/>
        </w:rPr>
        <w:t>.</w:t>
      </w:r>
      <w:r w:rsidR="00835558" w:rsidRPr="002B39CB">
        <w:rPr>
          <w:rFonts w:ascii="Verdana" w:hAnsi="Verdana" w:cs="Arial"/>
          <w:sz w:val="18"/>
          <w:szCs w:val="18"/>
        </w:rPr>
        <w:t xml:space="preserve"> </w:t>
      </w:r>
    </w:p>
    <w:p w:rsidR="00DE1577" w:rsidRPr="002B39CB" w:rsidRDefault="00DE1577" w:rsidP="000D6772">
      <w:pPr>
        <w:tabs>
          <w:tab w:val="left" w:pos="1701"/>
        </w:tabs>
        <w:ind w:left="1701" w:hanging="425"/>
        <w:jc w:val="both"/>
        <w:rPr>
          <w:rFonts w:ascii="Verdana" w:hAnsi="Verdana" w:cs="Arial"/>
          <w:sz w:val="18"/>
          <w:szCs w:val="18"/>
        </w:rPr>
      </w:pPr>
    </w:p>
    <w:p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rsidR="00DE1577" w:rsidRPr="002B39CB" w:rsidRDefault="00DE1577" w:rsidP="000D6772">
      <w:pPr>
        <w:tabs>
          <w:tab w:val="left" w:pos="1560"/>
          <w:tab w:val="left" w:pos="1701"/>
        </w:tabs>
        <w:ind w:left="1701" w:hanging="425"/>
        <w:jc w:val="both"/>
        <w:rPr>
          <w:rFonts w:ascii="Verdana" w:hAnsi="Verdana" w:cs="Arial"/>
          <w:sz w:val="18"/>
          <w:szCs w:val="18"/>
        </w:rPr>
      </w:pPr>
    </w:p>
    <w:p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2E1947" w:rsidRPr="002B39CB">
        <w:rPr>
          <w:rFonts w:ascii="Verdana" w:hAnsi="Verdana" w:cs="Arial"/>
          <w:sz w:val="18"/>
          <w:szCs w:val="18"/>
        </w:rPr>
        <w:t xml:space="preserve">DBC,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rsidR="00DE1577" w:rsidRPr="002B39CB" w:rsidRDefault="00DE1577" w:rsidP="00056C44">
      <w:pPr>
        <w:tabs>
          <w:tab w:val="left" w:pos="1701"/>
        </w:tabs>
        <w:ind w:left="1701" w:hanging="425"/>
        <w:contextualSpacing/>
        <w:jc w:val="both"/>
        <w:rPr>
          <w:rFonts w:ascii="Verdana" w:hAnsi="Verdana" w:cs="Arial"/>
          <w:sz w:val="18"/>
          <w:szCs w:val="18"/>
        </w:rPr>
      </w:pPr>
    </w:p>
    <w:p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el Formulario </w:t>
      </w:r>
      <w:r w:rsidR="003454A6">
        <w:rPr>
          <w:rFonts w:ascii="Verdana" w:hAnsi="Verdana" w:cs="Arial"/>
          <w:sz w:val="18"/>
          <w:szCs w:val="18"/>
        </w:rPr>
        <w:t>B</w:t>
      </w:r>
      <w:r w:rsidR="009769EB" w:rsidRPr="002B39CB">
        <w:rPr>
          <w:rFonts w:ascii="Verdana" w:hAnsi="Verdana" w:cs="Arial"/>
          <w:sz w:val="18"/>
          <w:szCs w:val="18"/>
        </w:rPr>
        <w:t>,</w:t>
      </w:r>
      <w:r w:rsidR="00176536" w:rsidRPr="002B39C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r w:rsidR="00E13DB8">
        <w:rPr>
          <w:rFonts w:ascii="Verdana" w:hAnsi="Verdana" w:cs="Arial"/>
          <w:sz w:val="18"/>
          <w:szCs w:val="18"/>
        </w:rPr>
        <w:t xml:space="preserve"> </w:t>
      </w:r>
      <w:r w:rsidR="002A1205">
        <w:rPr>
          <w:rFonts w:ascii="Verdana" w:hAnsi="Verdana" w:cs="Arial"/>
          <w:sz w:val="18"/>
          <w:szCs w:val="18"/>
        </w:rPr>
        <w:t>por</w:t>
      </w:r>
      <w:r w:rsidR="00E13DB8">
        <w:rPr>
          <w:rFonts w:ascii="Verdana" w:hAnsi="Verdana" w:cs="Arial"/>
          <w:sz w:val="18"/>
          <w:szCs w:val="18"/>
        </w:rPr>
        <w:t xml:space="preserve"> cada ítem</w:t>
      </w:r>
      <w:r w:rsidRPr="002B39CB">
        <w:rPr>
          <w:rFonts w:ascii="Verdana" w:hAnsi="Verdana" w:cs="Arial"/>
          <w:sz w:val="18"/>
          <w:szCs w:val="18"/>
        </w:rPr>
        <w:t>.</w:t>
      </w:r>
    </w:p>
    <w:p w:rsidR="00A94334" w:rsidRPr="002B39CB" w:rsidRDefault="00A94334" w:rsidP="00056C44">
      <w:pPr>
        <w:tabs>
          <w:tab w:val="left" w:pos="1701"/>
        </w:tabs>
        <w:ind w:left="1701" w:hanging="425"/>
        <w:contextualSpacing/>
        <w:jc w:val="both"/>
        <w:rPr>
          <w:rFonts w:ascii="Verdana" w:hAnsi="Verdana" w:cs="Arial"/>
          <w:sz w:val="18"/>
          <w:szCs w:val="18"/>
        </w:rPr>
      </w:pPr>
    </w:p>
    <w:p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  prevalecerá el literal sobre el numeral.</w:t>
      </w:r>
    </w:p>
    <w:p w:rsidR="00DE1577" w:rsidRPr="002B39CB" w:rsidRDefault="00DE1577" w:rsidP="00056C44">
      <w:pPr>
        <w:tabs>
          <w:tab w:val="left" w:pos="1701"/>
        </w:tabs>
        <w:ind w:left="1701" w:hanging="425"/>
        <w:contextualSpacing/>
        <w:jc w:val="both"/>
        <w:rPr>
          <w:rFonts w:ascii="Verdana" w:hAnsi="Verdana" w:cs="Arial"/>
          <w:sz w:val="18"/>
          <w:szCs w:val="18"/>
        </w:rPr>
      </w:pPr>
    </w:p>
    <w:p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rsidR="00DE1577" w:rsidRPr="002B39CB" w:rsidRDefault="00DE1577" w:rsidP="00056C44">
      <w:pPr>
        <w:tabs>
          <w:tab w:val="left" w:pos="1701"/>
        </w:tabs>
        <w:ind w:left="1701" w:hanging="425"/>
        <w:contextualSpacing/>
        <w:jc w:val="both"/>
        <w:rPr>
          <w:rFonts w:ascii="Verdana" w:hAnsi="Verdana" w:cs="Arial"/>
          <w:sz w:val="18"/>
          <w:szCs w:val="18"/>
        </w:rPr>
      </w:pPr>
    </w:p>
    <w:p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rsidR="002E1947" w:rsidRPr="002B39CB" w:rsidRDefault="002E1947" w:rsidP="00056C44">
      <w:pPr>
        <w:ind w:left="1440" w:hanging="720"/>
        <w:contextualSpacing/>
        <w:jc w:val="both"/>
        <w:rPr>
          <w:rFonts w:ascii="Verdana" w:hAnsi="Verdana" w:cs="Arial"/>
          <w:sz w:val="18"/>
          <w:szCs w:val="18"/>
        </w:rPr>
      </w:pPr>
    </w:p>
    <w:p w:rsidR="002E1947" w:rsidRDefault="002E1947" w:rsidP="00656C8C">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rsidR="00F15669" w:rsidRDefault="00F15669" w:rsidP="00F15669">
      <w:pPr>
        <w:ind w:left="1276"/>
        <w:contextualSpacing/>
        <w:jc w:val="both"/>
        <w:rPr>
          <w:rFonts w:ascii="Verdana" w:hAnsi="Verdana" w:cs="Arial"/>
          <w:sz w:val="18"/>
          <w:szCs w:val="18"/>
        </w:rPr>
      </w:pPr>
    </w:p>
    <w:p w:rsidR="00F15669" w:rsidRDefault="00F15669" w:rsidP="00F15669">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rsidR="00F15669" w:rsidRDefault="00F15669" w:rsidP="00F15669">
      <w:pPr>
        <w:ind w:left="1276"/>
        <w:contextualSpacing/>
        <w:jc w:val="both"/>
        <w:rPr>
          <w:rFonts w:ascii="Verdana" w:hAnsi="Verdana" w:cs="Arial"/>
          <w:sz w:val="18"/>
          <w:szCs w:val="18"/>
        </w:rPr>
      </w:pPr>
    </w:p>
    <w:p w:rsidR="00F15669" w:rsidRPr="00F15669" w:rsidRDefault="00F15669" w:rsidP="00F15669">
      <w:pPr>
        <w:numPr>
          <w:ilvl w:val="1"/>
          <w:numId w:val="18"/>
        </w:numPr>
        <w:ind w:left="1276" w:hanging="709"/>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al RPC</w:t>
      </w:r>
      <w:r w:rsidR="008323FE">
        <w:rPr>
          <w:rFonts w:ascii="Verdana" w:hAnsi="Verdana" w:cs="Arial"/>
          <w:sz w:val="18"/>
          <w:szCs w:val="18"/>
        </w:rPr>
        <w:t>DE</w:t>
      </w:r>
      <w:r w:rsidRPr="00F15669">
        <w:rPr>
          <w:rFonts w:ascii="Verdana" w:hAnsi="Verdana" w:cs="Arial"/>
          <w:sz w:val="18"/>
          <w:szCs w:val="18"/>
        </w:rPr>
        <w:t xml:space="preserve"> en forma inmediata, para efectos de eventual excusa.</w:t>
      </w:r>
    </w:p>
    <w:p w:rsidR="002E1947" w:rsidRDefault="002E1947" w:rsidP="00056C44">
      <w:pPr>
        <w:ind w:left="709" w:hanging="709"/>
        <w:contextualSpacing/>
        <w:jc w:val="both"/>
        <w:rPr>
          <w:rFonts w:ascii="Verdana" w:hAnsi="Verdana" w:cs="Arial"/>
          <w:sz w:val="18"/>
          <w:szCs w:val="18"/>
        </w:rPr>
      </w:pPr>
    </w:p>
    <w:p w:rsidR="0051313A" w:rsidRDefault="0051313A" w:rsidP="00056C44">
      <w:pPr>
        <w:contextualSpacing/>
        <w:jc w:val="center"/>
        <w:rPr>
          <w:rFonts w:ascii="Verdana" w:hAnsi="Verdana" w:cs="Arial"/>
          <w:b/>
          <w:sz w:val="18"/>
          <w:szCs w:val="18"/>
        </w:rPr>
      </w:pP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lastRenderedPageBreak/>
        <w:t>SECCIÓN IV</w:t>
      </w:r>
    </w:p>
    <w:p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p>
    <w:p w:rsidR="00056C44" w:rsidRPr="002B39CB" w:rsidRDefault="00056C44" w:rsidP="00056C44">
      <w:pPr>
        <w:contextualSpacing/>
        <w:jc w:val="center"/>
        <w:rPr>
          <w:rFonts w:ascii="Verdana" w:hAnsi="Verdana" w:cs="Arial"/>
          <w:sz w:val="18"/>
          <w:szCs w:val="18"/>
        </w:rPr>
      </w:pPr>
    </w:p>
    <w:p w:rsidR="00F87A03" w:rsidRPr="00F87A03" w:rsidRDefault="003F4F39" w:rsidP="00056C44">
      <w:pPr>
        <w:pStyle w:val="Ttulo"/>
        <w:numPr>
          <w:ilvl w:val="0"/>
          <w:numId w:val="12"/>
        </w:numPr>
        <w:tabs>
          <w:tab w:val="left" w:pos="567"/>
        </w:tabs>
        <w:spacing w:before="0" w:after="0"/>
        <w:ind w:left="567" w:hanging="567"/>
        <w:contextualSpacing/>
        <w:jc w:val="left"/>
        <w:rPr>
          <w:rFonts w:ascii="Verdana" w:hAnsi="Verdana" w:cs="Arial"/>
          <w:sz w:val="18"/>
          <w:szCs w:val="18"/>
        </w:rPr>
      </w:pPr>
      <w:bookmarkStart w:id="47" w:name="_Toc448134226"/>
      <w:bookmarkStart w:id="48"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47"/>
    </w:p>
    <w:p w:rsidR="0074239B" w:rsidRDefault="0074239B" w:rsidP="00056C44">
      <w:pPr>
        <w:ind w:left="567"/>
        <w:contextualSpacing/>
        <w:jc w:val="both"/>
        <w:rPr>
          <w:rFonts w:ascii="Verdana" w:hAnsi="Verdana" w:cs="Arial"/>
          <w:sz w:val="18"/>
          <w:szCs w:val="18"/>
        </w:rPr>
      </w:pPr>
    </w:p>
    <w:p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de los 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utilizando el Formulario </w:t>
      </w:r>
      <w:r>
        <w:rPr>
          <w:rFonts w:ascii="Verdana" w:hAnsi="Verdana" w:cs="Arial"/>
          <w:sz w:val="18"/>
          <w:szCs w:val="18"/>
        </w:rPr>
        <w:t>A</w:t>
      </w:r>
      <w:r w:rsidRPr="002B39CB">
        <w:rPr>
          <w:rFonts w:ascii="Verdana" w:hAnsi="Verdana" w:cs="Arial"/>
          <w:sz w:val="18"/>
          <w:szCs w:val="18"/>
        </w:rPr>
        <w:t>.</w:t>
      </w:r>
    </w:p>
    <w:p w:rsidR="00056C44" w:rsidRPr="002B39CB" w:rsidRDefault="00056C44" w:rsidP="00056C44">
      <w:pPr>
        <w:ind w:left="567"/>
        <w:contextualSpacing/>
        <w:jc w:val="both"/>
        <w:rPr>
          <w:rFonts w:ascii="Verdana" w:hAnsi="Verdana" w:cs="Arial"/>
          <w:sz w:val="18"/>
          <w:szCs w:val="18"/>
        </w:rPr>
      </w:pPr>
    </w:p>
    <w:p w:rsidR="00D6274D" w:rsidRDefault="006C6A99"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49" w:name="_Toc448134227"/>
      <w:bookmarkEnd w:id="48"/>
      <w:r w:rsidRPr="002B39CB">
        <w:rPr>
          <w:rFonts w:ascii="Verdana" w:hAnsi="Verdana" w:cs="Arial"/>
          <w:sz w:val="18"/>
          <w:szCs w:val="18"/>
        </w:rPr>
        <w:t>MÉTODO DE SELECCIÓN Y ADJUDICACIÓN</w:t>
      </w:r>
      <w:bookmarkEnd w:id="49"/>
    </w:p>
    <w:p w:rsidR="006C6A99" w:rsidRDefault="006C6A99" w:rsidP="006C6A99">
      <w:pPr>
        <w:pStyle w:val="Ttulo"/>
        <w:tabs>
          <w:tab w:val="left" w:pos="567"/>
        </w:tabs>
        <w:spacing w:before="0" w:after="0"/>
        <w:contextualSpacing/>
        <w:jc w:val="left"/>
        <w:rPr>
          <w:rFonts w:ascii="Verdana" w:hAnsi="Verdana"/>
          <w:sz w:val="18"/>
          <w:szCs w:val="18"/>
        </w:rPr>
      </w:pPr>
    </w:p>
    <w:p w:rsidR="00D6274D" w:rsidRPr="006C6A99" w:rsidRDefault="003454A6" w:rsidP="006C6A99">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aplicación del siguiente </w:t>
      </w:r>
      <w:r w:rsidR="00493052">
        <w:rPr>
          <w:rFonts w:ascii="Verdana" w:hAnsi="Verdana" w:cs="Arial"/>
          <w:sz w:val="18"/>
          <w:szCs w:val="18"/>
        </w:rPr>
        <w:t>método de selección y adjudicación</w:t>
      </w:r>
      <w:r w:rsidRPr="006C6A99">
        <w:rPr>
          <w:rFonts w:ascii="Verdana" w:hAnsi="Verdana" w:cs="Arial"/>
          <w:sz w:val="18"/>
          <w:szCs w:val="18"/>
        </w:rPr>
        <w:t>:</w:t>
      </w:r>
    </w:p>
    <w:p w:rsidR="00687698" w:rsidRDefault="00687698" w:rsidP="00041F19">
      <w:pPr>
        <w:ind w:left="567"/>
        <w:jc w:val="both"/>
        <w:rPr>
          <w:rFonts w:ascii="Verdana" w:hAnsi="Verdana" w:cs="Arial"/>
          <w:sz w:val="18"/>
          <w:szCs w:val="18"/>
        </w:rPr>
      </w:pPr>
    </w:p>
    <w:p w:rsidR="00E13DB8" w:rsidRPr="00493052" w:rsidRDefault="00E13DB8" w:rsidP="00C346A9">
      <w:pPr>
        <w:pStyle w:val="Prrafodelista"/>
        <w:numPr>
          <w:ilvl w:val="0"/>
          <w:numId w:val="52"/>
        </w:numPr>
        <w:jc w:val="both"/>
        <w:rPr>
          <w:rFonts w:ascii="Verdana" w:hAnsi="Verdana" w:cs="Arial"/>
          <w:b/>
          <w:sz w:val="18"/>
          <w:szCs w:val="18"/>
        </w:rPr>
      </w:pPr>
      <w:r w:rsidRPr="00493052">
        <w:rPr>
          <w:rFonts w:ascii="Verdana" w:hAnsi="Verdana" w:cs="Arial"/>
          <w:b/>
          <w:sz w:val="18"/>
          <w:szCs w:val="18"/>
        </w:rPr>
        <w:t>CALIDAD, PROPUESTA TÉCNICA Y COSTO</w:t>
      </w:r>
    </w:p>
    <w:p w:rsidR="00E13DB8" w:rsidRPr="002B39CB" w:rsidRDefault="00E13DB8" w:rsidP="00E13DB8">
      <w:pPr>
        <w:tabs>
          <w:tab w:val="left" w:pos="567"/>
        </w:tabs>
        <w:ind w:left="567"/>
        <w:jc w:val="both"/>
        <w:rPr>
          <w:rFonts w:ascii="Verdana" w:hAnsi="Verdana" w:cs="Arial"/>
          <w:sz w:val="18"/>
          <w:szCs w:val="18"/>
        </w:rPr>
      </w:pPr>
    </w:p>
    <w:p w:rsidR="00E13DB8" w:rsidRPr="002B39CB" w:rsidRDefault="00493052" w:rsidP="00E13DB8">
      <w:pPr>
        <w:ind w:left="567"/>
        <w:jc w:val="both"/>
        <w:rPr>
          <w:rFonts w:ascii="Verdana" w:hAnsi="Verdana" w:cs="Arial"/>
          <w:sz w:val="18"/>
          <w:szCs w:val="18"/>
        </w:rPr>
      </w:pPr>
      <w:r>
        <w:rPr>
          <w:rFonts w:ascii="Verdana" w:hAnsi="Verdana" w:cs="Arial"/>
          <w:sz w:val="18"/>
          <w:szCs w:val="18"/>
        </w:rPr>
        <w:t>Con esta metodología l</w:t>
      </w:r>
      <w:r w:rsidR="00E13DB8" w:rsidRPr="002B39CB">
        <w:rPr>
          <w:rFonts w:ascii="Verdana" w:hAnsi="Verdana" w:cs="Arial"/>
          <w:sz w:val="18"/>
          <w:szCs w:val="18"/>
        </w:rPr>
        <w:t xml:space="preserve">a evaluación de propuestas se realizará en dos (2) etapas con los siguientes puntajes: </w:t>
      </w:r>
    </w:p>
    <w:p w:rsidR="00E13DB8" w:rsidRPr="002B39CB" w:rsidRDefault="00E13DB8" w:rsidP="00E13DB8">
      <w:pPr>
        <w:ind w:left="567"/>
        <w:jc w:val="both"/>
        <w:rPr>
          <w:rFonts w:ascii="Verdana" w:hAnsi="Verdana" w:cs="Arial"/>
          <w:sz w:val="18"/>
          <w:szCs w:val="18"/>
        </w:rPr>
      </w:pPr>
    </w:p>
    <w:p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PRIMERA ETAPA:</w:t>
      </w:r>
      <w:r w:rsidRPr="002B39CB">
        <w:rPr>
          <w:rFonts w:ascii="Verdana" w:hAnsi="Verdana" w:cs="Arial"/>
          <w:sz w:val="18"/>
          <w:szCs w:val="18"/>
        </w:rPr>
        <w:tab/>
      </w:r>
      <w:r w:rsidRPr="002B39CB">
        <w:rPr>
          <w:rFonts w:ascii="Verdana" w:hAnsi="Verdana" w:cs="Arial"/>
          <w:sz w:val="18"/>
          <w:szCs w:val="18"/>
        </w:rPr>
        <w:tab/>
        <w:t>Propuesta Económica (</w:t>
      </w:r>
      <m:oMath>
        <m:r>
          <w:rPr>
            <w:rFonts w:ascii="Cambria Math" w:hAnsi="Cambria Math" w:cs="Arial"/>
            <w:sz w:val="18"/>
            <w:szCs w:val="18"/>
          </w:rPr>
          <m:t>PE</m:t>
        </m:r>
      </m:oMath>
      <w:r w:rsidRPr="002B39CB">
        <w:rPr>
          <w:rFonts w:ascii="Verdana" w:hAnsi="Verdana" w:cs="Arial"/>
          <w:sz w:val="18"/>
          <w:szCs w:val="18"/>
        </w:rPr>
        <w:t>)</w:t>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 xml:space="preserve">30 puntos </w:t>
      </w:r>
    </w:p>
    <w:p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SEGUNDA ETAPA:</w:t>
      </w:r>
      <w:r w:rsidRPr="002B39CB">
        <w:rPr>
          <w:rFonts w:ascii="Verdana" w:hAnsi="Verdana" w:cs="Arial"/>
          <w:sz w:val="18"/>
          <w:szCs w:val="18"/>
        </w:rPr>
        <w:tab/>
        <w:t>Propuesta Técnica (</w:t>
      </w:r>
      <m:oMath>
        <m:r>
          <w:rPr>
            <w:rFonts w:ascii="Cambria Math" w:hAnsi="Cambria Math" w:cs="Arial"/>
            <w:sz w:val="18"/>
            <w:szCs w:val="18"/>
          </w:rPr>
          <m:t>PT</m:t>
        </m:r>
      </m:oMath>
      <w:r w:rsidRPr="002B39CB">
        <w:rPr>
          <w:rFonts w:ascii="Verdana" w:hAnsi="Verdana" w:cs="Arial"/>
          <w:sz w:val="18"/>
          <w:szCs w:val="18"/>
        </w:rPr>
        <w:t>)</w:t>
      </w:r>
      <w:r w:rsidRPr="002B39CB">
        <w:rPr>
          <w:rFonts w:ascii="Verdana" w:hAnsi="Verdana" w:cs="Arial"/>
          <w:sz w:val="18"/>
          <w:szCs w:val="18"/>
        </w:rPr>
        <w:tab/>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70 puntos</w:t>
      </w:r>
    </w:p>
    <w:p w:rsidR="00D6274D" w:rsidRDefault="00D6274D" w:rsidP="00036933">
      <w:pPr>
        <w:ind w:left="567"/>
        <w:jc w:val="both"/>
        <w:rPr>
          <w:rFonts w:ascii="Verdana" w:hAnsi="Verdana" w:cs="Arial"/>
          <w:sz w:val="18"/>
          <w:szCs w:val="18"/>
        </w:rPr>
      </w:pPr>
    </w:p>
    <w:p w:rsidR="00D6274D" w:rsidRPr="00D251B2" w:rsidRDefault="00D251B2" w:rsidP="00C346A9">
      <w:pPr>
        <w:numPr>
          <w:ilvl w:val="1"/>
          <w:numId w:val="27"/>
        </w:numPr>
        <w:ind w:hanging="578"/>
        <w:jc w:val="both"/>
        <w:rPr>
          <w:rFonts w:ascii="Verdana" w:hAnsi="Verdana"/>
          <w:b/>
          <w:sz w:val="18"/>
          <w:szCs w:val="18"/>
        </w:rPr>
      </w:pPr>
      <w:r w:rsidRPr="00D251B2">
        <w:rPr>
          <w:rFonts w:ascii="Verdana" w:hAnsi="Verdana"/>
          <w:b/>
          <w:sz w:val="18"/>
          <w:szCs w:val="18"/>
        </w:rPr>
        <w:t>Evaluación Propuesta Económica</w:t>
      </w:r>
    </w:p>
    <w:p w:rsidR="00036933" w:rsidRDefault="00036933" w:rsidP="00036933">
      <w:pPr>
        <w:tabs>
          <w:tab w:val="left" w:pos="2127"/>
        </w:tabs>
        <w:ind w:left="2127"/>
        <w:jc w:val="both"/>
        <w:rPr>
          <w:rFonts w:ascii="Verdana" w:hAnsi="Verdana"/>
          <w:sz w:val="18"/>
          <w:szCs w:val="18"/>
        </w:rPr>
      </w:pPr>
      <w:bookmarkStart w:id="50" w:name="_Toc346780230"/>
      <w:bookmarkStart w:id="51" w:name="_Toc346784727"/>
    </w:p>
    <w:p w:rsidR="00B16875" w:rsidRPr="00036933" w:rsidRDefault="00D6274D" w:rsidP="00C346A9">
      <w:pPr>
        <w:numPr>
          <w:ilvl w:val="2"/>
          <w:numId w:val="27"/>
        </w:numPr>
        <w:ind w:hanging="153"/>
        <w:jc w:val="both"/>
        <w:rPr>
          <w:rFonts w:ascii="Verdana" w:hAnsi="Verdana"/>
          <w:b/>
          <w:sz w:val="18"/>
          <w:szCs w:val="18"/>
        </w:rPr>
      </w:pPr>
      <w:r w:rsidRPr="00036933">
        <w:rPr>
          <w:rFonts w:ascii="Verdana" w:hAnsi="Verdana"/>
          <w:b/>
          <w:sz w:val="18"/>
          <w:szCs w:val="18"/>
        </w:rPr>
        <w:t>Errores Aritméticos</w:t>
      </w:r>
      <w:bookmarkEnd w:id="50"/>
      <w:bookmarkEnd w:id="51"/>
    </w:p>
    <w:p w:rsidR="00B16875" w:rsidRPr="002B39CB" w:rsidRDefault="00B16875" w:rsidP="00B16875">
      <w:pPr>
        <w:pStyle w:val="Prrafodelista"/>
        <w:tabs>
          <w:tab w:val="left" w:pos="2268"/>
        </w:tabs>
        <w:ind w:left="2268"/>
        <w:jc w:val="both"/>
        <w:rPr>
          <w:rFonts w:ascii="Verdana" w:hAnsi="Verdana" w:cs="Arial"/>
          <w:sz w:val="18"/>
          <w:szCs w:val="18"/>
        </w:rPr>
      </w:pPr>
    </w:p>
    <w:p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Se corregirán los errores aritméticos, verificando la propuesta económica</w:t>
      </w:r>
      <w:r w:rsidR="00ED4271" w:rsidRPr="002B39CB">
        <w:rPr>
          <w:rFonts w:ascii="Verdana" w:hAnsi="Verdana" w:cs="Arial"/>
          <w:sz w:val="18"/>
          <w:szCs w:val="18"/>
        </w:rPr>
        <w:t xml:space="preserve">, en </w:t>
      </w:r>
      <w:r w:rsidRPr="002B39CB">
        <w:rPr>
          <w:rFonts w:ascii="Verdana" w:hAnsi="Verdana" w:cs="Arial"/>
          <w:sz w:val="18"/>
          <w:szCs w:val="18"/>
        </w:rPr>
        <w:t xml:space="preserve">el Formulario </w:t>
      </w:r>
      <w:r w:rsidR="00E13DB8">
        <w:rPr>
          <w:rFonts w:ascii="Verdana" w:hAnsi="Verdana" w:cs="Arial"/>
          <w:sz w:val="18"/>
          <w:szCs w:val="18"/>
        </w:rPr>
        <w:t>5</w:t>
      </w:r>
      <w:r w:rsidRPr="002B39CB">
        <w:rPr>
          <w:rFonts w:ascii="Verdana" w:hAnsi="Verdana" w:cs="Arial"/>
          <w:sz w:val="18"/>
          <w:szCs w:val="18"/>
        </w:rPr>
        <w:t xml:space="preserve"> de cada propuesta, considerando lo siguiente:</w:t>
      </w:r>
    </w:p>
    <w:p w:rsidR="00D6274D" w:rsidRPr="002B39CB" w:rsidRDefault="00D6274D" w:rsidP="00AC22B0">
      <w:pPr>
        <w:tabs>
          <w:tab w:val="left" w:pos="1418"/>
        </w:tabs>
        <w:ind w:left="1418" w:hanging="425"/>
        <w:jc w:val="both"/>
        <w:rPr>
          <w:rFonts w:ascii="Verdana" w:hAnsi="Verdana" w:cs="Arial"/>
          <w:sz w:val="18"/>
          <w:szCs w:val="18"/>
        </w:rPr>
      </w:pPr>
    </w:p>
    <w:p w:rsidR="00D6274D" w:rsidRPr="002B39CB"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exista discrepancia entre los montos indicados en numeral y literal, prevalecerá el literal.</w:t>
      </w:r>
    </w:p>
    <w:p w:rsidR="007D0A8B" w:rsidRPr="002B39CB" w:rsidRDefault="007D0A8B"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el monto</w:t>
      </w:r>
      <w:r w:rsidR="005B5506" w:rsidRPr="002B39CB">
        <w:rPr>
          <w:rFonts w:ascii="Verdana" w:hAnsi="Verdana" w:cs="Arial"/>
          <w:sz w:val="18"/>
          <w:szCs w:val="18"/>
        </w:rPr>
        <w:t>,</w:t>
      </w:r>
      <w:r w:rsidRPr="002B39CB">
        <w:rPr>
          <w:rFonts w:ascii="Verdana" w:hAnsi="Verdana" w:cs="Arial"/>
          <w:sz w:val="18"/>
          <w:szCs w:val="18"/>
        </w:rPr>
        <w:t xml:space="preserve"> </w:t>
      </w:r>
      <w:r w:rsidR="005B5506" w:rsidRPr="002B39CB">
        <w:rPr>
          <w:rFonts w:ascii="Verdana" w:hAnsi="Verdana" w:cs="Arial"/>
          <w:sz w:val="18"/>
          <w:szCs w:val="18"/>
        </w:rPr>
        <w:t xml:space="preserve">resultado </w:t>
      </w:r>
      <w:r w:rsidRPr="002B39CB">
        <w:rPr>
          <w:rFonts w:ascii="Verdana" w:hAnsi="Verdana" w:cs="Arial"/>
          <w:sz w:val="18"/>
          <w:szCs w:val="18"/>
        </w:rPr>
        <w:t>de la multiplicación del precio unitario por la cantidad</w:t>
      </w:r>
      <w:r w:rsidR="005B5506" w:rsidRPr="002B39CB">
        <w:rPr>
          <w:rFonts w:ascii="Verdana" w:hAnsi="Verdana" w:cs="Arial"/>
          <w:sz w:val="18"/>
          <w:szCs w:val="18"/>
        </w:rPr>
        <w:t>,</w:t>
      </w:r>
      <w:r w:rsidRPr="002B39CB">
        <w:rPr>
          <w:rFonts w:ascii="Verdana" w:hAnsi="Verdana" w:cs="Arial"/>
          <w:sz w:val="18"/>
          <w:szCs w:val="18"/>
        </w:rPr>
        <w:t xml:space="preserve"> sea incorrecto</w:t>
      </w:r>
      <w:r w:rsidR="005B5506" w:rsidRPr="002B39CB">
        <w:rPr>
          <w:rFonts w:ascii="Verdana" w:hAnsi="Verdana" w:cs="Arial"/>
          <w:sz w:val="18"/>
          <w:szCs w:val="18"/>
        </w:rPr>
        <w:t>,</w:t>
      </w:r>
      <w:r w:rsidRPr="002B39CB">
        <w:rPr>
          <w:rFonts w:ascii="Verdana" w:hAnsi="Verdana" w:cs="Arial"/>
          <w:sz w:val="18"/>
          <w:szCs w:val="18"/>
        </w:rPr>
        <w:t xml:space="preserve"> prevalecerá el precio unitario cotizado para obtener el monto correcto.</w:t>
      </w:r>
      <w:r w:rsidR="005B5506" w:rsidRPr="002B39CB">
        <w:rPr>
          <w:rFonts w:ascii="Verdana" w:hAnsi="Verdana" w:cs="Arial"/>
          <w:sz w:val="18"/>
          <w:szCs w:val="18"/>
        </w:rPr>
        <w:t xml:space="preserve"> </w:t>
      </w:r>
    </w:p>
    <w:p w:rsidR="00D6274D" w:rsidRPr="00AC22B0"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la diferencia entre el monto leído de la propuesta y el monto ajustado de la revisión aritmética es menor o igual al dos por ciento (2%), se ajustará la propuesta; caso contrario la propuesta será descalificada.</w:t>
      </w:r>
      <w:r w:rsidRPr="00AC22B0">
        <w:rPr>
          <w:rFonts w:ascii="Verdana" w:hAnsi="Verdana" w:cs="Arial"/>
          <w:sz w:val="18"/>
          <w:szCs w:val="18"/>
        </w:rPr>
        <w:t xml:space="preserve"> </w:t>
      </w:r>
    </w:p>
    <w:p w:rsidR="005D3FCC" w:rsidRPr="002B39CB" w:rsidRDefault="005D3FCC"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el monto ajustado por revisión aritmética superará el precio referencial</w:t>
      </w:r>
      <w:r w:rsidR="00CB7BC5" w:rsidRPr="002B39CB">
        <w:rPr>
          <w:rFonts w:ascii="Verdana" w:hAnsi="Verdana" w:cs="Arial"/>
          <w:sz w:val="18"/>
          <w:szCs w:val="18"/>
        </w:rPr>
        <w:t>,</w:t>
      </w:r>
      <w:r w:rsidRPr="002B39CB">
        <w:rPr>
          <w:rFonts w:ascii="Verdana" w:hAnsi="Verdana" w:cs="Arial"/>
          <w:sz w:val="18"/>
          <w:szCs w:val="18"/>
        </w:rPr>
        <w:t xml:space="preserve"> la propuesta será descalificada. </w:t>
      </w:r>
    </w:p>
    <w:p w:rsidR="00D6274D" w:rsidRPr="002B39CB" w:rsidRDefault="00D6274D" w:rsidP="00036933">
      <w:pPr>
        <w:tabs>
          <w:tab w:val="left" w:pos="1134"/>
          <w:tab w:val="left" w:pos="2552"/>
        </w:tabs>
        <w:ind w:left="2552" w:hanging="425"/>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El monto resultante producto de la revisión aritmética, denominado Monto Ajustado por Revisión Aritmética (MAPRA)</w:t>
      </w:r>
      <w:r w:rsidR="00CB7BC5" w:rsidRPr="002B39CB">
        <w:rPr>
          <w:rFonts w:ascii="Verdana" w:hAnsi="Verdana" w:cs="Arial"/>
          <w:sz w:val="18"/>
          <w:szCs w:val="18"/>
        </w:rPr>
        <w:t>,</w:t>
      </w:r>
      <w:r w:rsidRPr="002B39CB">
        <w:rPr>
          <w:rFonts w:ascii="Verdana" w:hAnsi="Verdana" w:cs="Arial"/>
          <w:sz w:val="18"/>
          <w:szCs w:val="18"/>
        </w:rPr>
        <w:t xml:space="preserve"> deberá ser registrado </w:t>
      </w:r>
      <w:r w:rsidR="00326FB0" w:rsidRPr="002B39CB">
        <w:rPr>
          <w:rFonts w:ascii="Verdana" w:hAnsi="Verdana" w:cs="Arial"/>
          <w:sz w:val="18"/>
          <w:szCs w:val="18"/>
        </w:rPr>
        <w:t>en</w:t>
      </w:r>
      <w:r w:rsidRPr="002B39CB">
        <w:rPr>
          <w:rFonts w:ascii="Verdana" w:hAnsi="Verdana" w:cs="Arial"/>
          <w:sz w:val="18"/>
          <w:szCs w:val="18"/>
        </w:rPr>
        <w:t xml:space="preserve">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w:t>
      </w:r>
    </w:p>
    <w:p w:rsidR="00D6274D" w:rsidRPr="002B39CB" w:rsidRDefault="00D6274D" w:rsidP="00AC22B0">
      <w:pPr>
        <w:pStyle w:val="Prrafodelista"/>
        <w:tabs>
          <w:tab w:val="left" w:pos="1418"/>
        </w:tabs>
        <w:ind w:left="1418"/>
        <w:jc w:val="both"/>
        <w:rPr>
          <w:rFonts w:ascii="Verdana" w:hAnsi="Verdana" w:cs="Arial"/>
          <w:sz w:val="18"/>
          <w:szCs w:val="18"/>
        </w:rPr>
      </w:pPr>
    </w:p>
    <w:p w:rsidR="00D6274D"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En caso de que producto de la revisión, no se encuentre errores aritméticos el precio de la propuesta o valor leído de la propuesta (</w:t>
      </w:r>
      <w:proofErr w:type="spellStart"/>
      <w:r w:rsidRPr="002B39CB">
        <w:rPr>
          <w:rFonts w:ascii="Verdana" w:hAnsi="Verdana" w:cs="Arial"/>
          <w:sz w:val="18"/>
          <w:szCs w:val="18"/>
        </w:rPr>
        <w:t>pp</w:t>
      </w:r>
      <w:proofErr w:type="spellEnd"/>
      <w:r w:rsidRPr="002B39CB">
        <w:rPr>
          <w:rFonts w:ascii="Verdana" w:hAnsi="Verdana" w:cs="Arial"/>
          <w:sz w:val="18"/>
          <w:szCs w:val="18"/>
        </w:rPr>
        <w:t xml:space="preserve">) deberá ser trasladado a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00CB7BC5" w:rsidRPr="002B39CB">
        <w:rPr>
          <w:rFonts w:ascii="Verdana" w:hAnsi="Verdana" w:cs="Arial"/>
          <w:sz w:val="18"/>
          <w:szCs w:val="18"/>
        </w:rPr>
        <w:t>.</w:t>
      </w:r>
    </w:p>
    <w:p w:rsidR="00551CEC" w:rsidRDefault="00551CEC" w:rsidP="00AC22B0">
      <w:pPr>
        <w:pStyle w:val="Prrafodelista"/>
        <w:tabs>
          <w:tab w:val="left" w:pos="1418"/>
        </w:tabs>
        <w:ind w:left="1418"/>
        <w:jc w:val="both"/>
        <w:rPr>
          <w:rFonts w:ascii="Verdana" w:hAnsi="Verdana" w:cs="Arial"/>
          <w:sz w:val="18"/>
          <w:szCs w:val="18"/>
        </w:rPr>
      </w:pPr>
      <w:bookmarkStart w:id="52" w:name="_Toc346784746"/>
    </w:p>
    <w:p w:rsidR="0032023E" w:rsidRPr="00551CEC" w:rsidRDefault="006D0748" w:rsidP="00C346A9">
      <w:pPr>
        <w:numPr>
          <w:ilvl w:val="2"/>
          <w:numId w:val="27"/>
        </w:numPr>
        <w:ind w:hanging="153"/>
        <w:jc w:val="both"/>
        <w:rPr>
          <w:rFonts w:ascii="Verdana" w:hAnsi="Verdana" w:cs="Arial"/>
          <w:b/>
          <w:sz w:val="18"/>
          <w:szCs w:val="18"/>
        </w:rPr>
      </w:pPr>
      <w:r w:rsidRPr="00551CEC">
        <w:rPr>
          <w:rFonts w:ascii="Verdana" w:hAnsi="Verdana" w:cs="Arial"/>
          <w:b/>
          <w:sz w:val="18"/>
          <w:szCs w:val="18"/>
        </w:rPr>
        <w:t>D</w:t>
      </w:r>
      <w:r w:rsidR="00D6274D" w:rsidRPr="00551CEC">
        <w:rPr>
          <w:rFonts w:ascii="Verdana" w:hAnsi="Verdana" w:cs="Arial"/>
          <w:b/>
          <w:sz w:val="18"/>
          <w:szCs w:val="18"/>
        </w:rPr>
        <w:t>eterminación del</w:t>
      </w:r>
      <w:r w:rsidRPr="00551CEC">
        <w:rPr>
          <w:rFonts w:ascii="Verdana" w:hAnsi="Verdana" w:cs="Arial"/>
          <w:b/>
          <w:sz w:val="18"/>
          <w:szCs w:val="18"/>
        </w:rPr>
        <w:t xml:space="preserve"> Puntaje de la Propuesta Económica</w:t>
      </w:r>
      <w:bookmarkEnd w:id="52"/>
      <w:r w:rsidR="00D6274D" w:rsidRPr="00551CEC">
        <w:rPr>
          <w:rFonts w:ascii="Verdana" w:hAnsi="Verdana" w:cs="Arial"/>
          <w:b/>
          <w:sz w:val="18"/>
          <w:szCs w:val="18"/>
        </w:rPr>
        <w:t xml:space="preserve"> </w:t>
      </w:r>
    </w:p>
    <w:p w:rsidR="0032023E" w:rsidRPr="002B39CB" w:rsidRDefault="0032023E" w:rsidP="0032023E">
      <w:pPr>
        <w:pStyle w:val="Prrafodelista"/>
        <w:tabs>
          <w:tab w:val="left" w:pos="2268"/>
        </w:tabs>
        <w:ind w:left="2268"/>
        <w:jc w:val="both"/>
        <w:rPr>
          <w:rFonts w:ascii="Verdana" w:hAnsi="Verdana" w:cs="Arial"/>
          <w:sz w:val="18"/>
          <w:szCs w:val="18"/>
        </w:rPr>
      </w:pPr>
    </w:p>
    <w:p w:rsidR="00A7125C" w:rsidRPr="002B39CB" w:rsidRDefault="00A7125C" w:rsidP="00AC22B0">
      <w:pPr>
        <w:pStyle w:val="Prrafodelista"/>
        <w:tabs>
          <w:tab w:val="left" w:pos="1418"/>
        </w:tabs>
        <w:ind w:left="1418"/>
        <w:jc w:val="both"/>
        <w:rPr>
          <w:rFonts w:ascii="Verdana" w:hAnsi="Verdana" w:cs="Arial"/>
          <w:sz w:val="18"/>
          <w:szCs w:val="18"/>
        </w:rPr>
      </w:pPr>
      <w:r w:rsidRPr="002B39CB">
        <w:rPr>
          <w:rFonts w:ascii="Verdana" w:hAnsi="Verdana"/>
          <w:sz w:val="18"/>
          <w:szCs w:val="18"/>
        </w:rPr>
        <w:t>Una vez efectuada la corrección de los errores aritméticos</w:t>
      </w:r>
      <w:r w:rsidR="00E13DB8">
        <w:rPr>
          <w:rFonts w:ascii="Verdana" w:hAnsi="Verdana"/>
          <w:sz w:val="18"/>
          <w:szCs w:val="18"/>
        </w:rPr>
        <w:t>,</w:t>
      </w:r>
      <w:r w:rsidRPr="002B39CB">
        <w:rPr>
          <w:rFonts w:ascii="Verdana" w:hAnsi="Verdana"/>
          <w:sz w:val="18"/>
          <w:szCs w:val="18"/>
        </w:rPr>
        <w:t xml:space="preserve"> de la última columna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 xml:space="preserve"> </w:t>
      </w:r>
      <w:r w:rsidRPr="002B39CB">
        <w:rPr>
          <w:rFonts w:ascii="Verdana" w:hAnsi="Verdana"/>
          <w:sz w:val="18"/>
          <w:szCs w:val="18"/>
        </w:rPr>
        <w:t>“</w:t>
      </w:r>
      <w:r w:rsidRPr="002B39CB">
        <w:rPr>
          <w:rFonts w:ascii="Verdana" w:hAnsi="Verdana" w:cs="Arial"/>
          <w:sz w:val="18"/>
          <w:szCs w:val="18"/>
        </w:rPr>
        <w:t>Precio Ajustado”, se seleccionará la propuesta con el menor valor</w:t>
      </w:r>
      <w:r w:rsidR="00AE426C" w:rsidRPr="002B39CB">
        <w:rPr>
          <w:rFonts w:ascii="Verdana" w:hAnsi="Verdana" w:cs="Arial"/>
          <w:sz w:val="18"/>
          <w:szCs w:val="18"/>
        </w:rPr>
        <w:t>.</w:t>
      </w:r>
    </w:p>
    <w:p w:rsidR="00A7125C" w:rsidRPr="002B39CB" w:rsidRDefault="00A7125C" w:rsidP="00AC22B0">
      <w:pPr>
        <w:pStyle w:val="Prrafodelista"/>
        <w:tabs>
          <w:tab w:val="left" w:pos="567"/>
          <w:tab w:val="left" w:pos="1418"/>
        </w:tabs>
        <w:ind w:left="1418"/>
        <w:jc w:val="both"/>
        <w:rPr>
          <w:rFonts w:ascii="Verdana" w:hAnsi="Verdana" w:cs="Arial"/>
          <w:sz w:val="18"/>
          <w:szCs w:val="18"/>
        </w:rPr>
      </w:pPr>
    </w:p>
    <w:p w:rsidR="00D6274D" w:rsidRPr="002B39CB" w:rsidRDefault="00D6274D" w:rsidP="00AC22B0">
      <w:pPr>
        <w:pStyle w:val="Prrafodelista"/>
        <w:tabs>
          <w:tab w:val="left" w:pos="567"/>
          <w:tab w:val="left" w:pos="1418"/>
        </w:tabs>
        <w:ind w:left="1418"/>
        <w:jc w:val="both"/>
        <w:rPr>
          <w:rFonts w:ascii="Verdana" w:hAnsi="Verdana" w:cs="Arial"/>
          <w:sz w:val="18"/>
          <w:szCs w:val="18"/>
        </w:rPr>
      </w:pPr>
      <w:r w:rsidRPr="002B39CB">
        <w:rPr>
          <w:rFonts w:ascii="Verdana" w:hAnsi="Verdana" w:cs="Arial"/>
          <w:sz w:val="18"/>
          <w:szCs w:val="18"/>
        </w:rPr>
        <w:t>A la propuesta de menor valor se le asignará treinta (30) puntos, al resto de las propuestas se les asignará un puntaje inversamente proporcional, según la</w:t>
      </w:r>
      <w:r w:rsidR="00A7125C" w:rsidRPr="002B39CB">
        <w:rPr>
          <w:rFonts w:ascii="Verdana" w:hAnsi="Verdana" w:cs="Arial"/>
          <w:sz w:val="18"/>
          <w:szCs w:val="18"/>
        </w:rPr>
        <w:t xml:space="preserve"> </w:t>
      </w:r>
      <w:r w:rsidRPr="002B39CB">
        <w:rPr>
          <w:rFonts w:ascii="Verdana" w:hAnsi="Verdana" w:cs="Arial"/>
          <w:sz w:val="18"/>
          <w:szCs w:val="18"/>
        </w:rPr>
        <w:t>siguiente fórmula:</w:t>
      </w:r>
    </w:p>
    <w:p w:rsidR="00D6274D" w:rsidRPr="002B39CB" w:rsidRDefault="00D6274D" w:rsidP="00D6274D">
      <w:pPr>
        <w:tabs>
          <w:tab w:val="left" w:pos="709"/>
        </w:tabs>
        <w:ind w:left="709"/>
        <w:jc w:val="both"/>
        <w:rPr>
          <w:rFonts w:ascii="Verdana" w:hAnsi="Verdana" w:cs="Arial"/>
          <w:sz w:val="18"/>
          <w:szCs w:val="18"/>
        </w:rPr>
      </w:pPr>
      <w:r w:rsidRPr="002B39CB">
        <w:rPr>
          <w:rFonts w:ascii="Verdana" w:hAnsi="Verdana" w:cs="Arial"/>
          <w:sz w:val="18"/>
          <w:szCs w:val="18"/>
        </w:rPr>
        <w:t xml:space="preserve">                 </w:t>
      </w:r>
    </w:p>
    <w:p w:rsidR="00D6274D" w:rsidRPr="002B39CB" w:rsidRDefault="00FB2861" w:rsidP="00D6274D">
      <w:pPr>
        <w:tabs>
          <w:tab w:val="left" w:pos="567"/>
        </w:tabs>
        <w:ind w:left="708"/>
        <w:jc w:val="center"/>
        <w:rPr>
          <w:rFonts w:ascii="Verdana" w:hAnsi="Verdana"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30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rsidR="00D6274D" w:rsidRDefault="00E778A3" w:rsidP="00D6274D">
      <w:pPr>
        <w:tabs>
          <w:tab w:val="left" w:pos="709"/>
        </w:tabs>
        <w:jc w:val="both"/>
        <w:rPr>
          <w:rFonts w:ascii="Verdana" w:hAnsi="Verdana" w:cs="Arial"/>
          <w:i/>
          <w:sz w:val="18"/>
          <w:szCs w:val="18"/>
        </w:rPr>
      </w:pPr>
      <w:r w:rsidRPr="002B39CB">
        <w:rPr>
          <w:rFonts w:ascii="Verdana" w:hAnsi="Verdana" w:cs="Arial"/>
          <w:i/>
          <w:sz w:val="18"/>
          <w:szCs w:val="18"/>
        </w:rPr>
        <w:tab/>
      </w:r>
      <w:r w:rsidRPr="002B39CB">
        <w:rPr>
          <w:rFonts w:ascii="Verdana" w:hAnsi="Verdana" w:cs="Arial"/>
          <w:i/>
          <w:sz w:val="18"/>
          <w:szCs w:val="18"/>
        </w:rPr>
        <w:tab/>
      </w:r>
      <w:r w:rsidR="000A69DB">
        <w:rPr>
          <w:rFonts w:ascii="Verdana" w:hAnsi="Verdana" w:cs="Arial"/>
          <w:i/>
          <w:sz w:val="18"/>
          <w:szCs w:val="18"/>
        </w:rPr>
        <w:tab/>
      </w:r>
      <w:r w:rsidR="000A69DB">
        <w:rPr>
          <w:rFonts w:ascii="Verdana" w:hAnsi="Verdana" w:cs="Arial"/>
          <w:i/>
          <w:sz w:val="18"/>
          <w:szCs w:val="18"/>
        </w:rPr>
        <w:tab/>
      </w:r>
      <w:proofErr w:type="spellStart"/>
      <w:r w:rsidRPr="002B39CB">
        <w:rPr>
          <w:rFonts w:ascii="Verdana" w:hAnsi="Verdana" w:cs="Arial"/>
          <w:i/>
          <w:sz w:val="18"/>
          <w:szCs w:val="18"/>
        </w:rPr>
        <w:t>Donde</w:t>
      </w:r>
      <w:proofErr w:type="spellEnd"/>
      <w:r w:rsidRPr="002B39CB">
        <w:rPr>
          <w:rFonts w:ascii="Verdana" w:hAnsi="Verdana" w:cs="Arial"/>
          <w:i/>
          <w:sz w:val="18"/>
          <w:szCs w:val="18"/>
        </w:rPr>
        <w:t>:</w:t>
      </w:r>
    </w:p>
    <w:p w:rsidR="000A69DB" w:rsidRPr="002B39CB" w:rsidRDefault="000A69DB" w:rsidP="00D6274D">
      <w:pPr>
        <w:tabs>
          <w:tab w:val="left" w:pos="709"/>
        </w:tabs>
        <w:jc w:val="both"/>
        <w:rPr>
          <w:rFonts w:ascii="Verdana" w:hAnsi="Verdana" w:cs="Arial"/>
          <w:sz w:val="18"/>
          <w:szCs w:val="18"/>
        </w:rPr>
      </w:pPr>
    </w:p>
    <w:p w:rsidR="00D6274D" w:rsidRPr="002B39CB" w:rsidRDefault="00D6274D" w:rsidP="00D6274D">
      <w:pPr>
        <w:tabs>
          <w:tab w:val="left" w:pos="709"/>
          <w:tab w:val="left" w:pos="1418"/>
        </w:tabs>
        <w:ind w:left="709"/>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t xml:space="preserve">  </w:t>
      </w:r>
      <w:r w:rsidR="002D73AD" w:rsidRPr="002B39CB">
        <w:rPr>
          <w:rFonts w:ascii="Verdana" w:hAnsi="Verdana" w:cs="Arial"/>
          <w:sz w:val="18"/>
          <w:szCs w:val="18"/>
        </w:rPr>
        <w:tab/>
      </w:r>
      <w:r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oMath>
      <w:r w:rsidRPr="002B39CB">
        <w:rPr>
          <w:rFonts w:ascii="Verdana" w:hAnsi="Verdana" w:cs="Arial"/>
          <w:sz w:val="18"/>
          <w:szCs w:val="18"/>
        </w:rPr>
        <w:t xml:space="preserve"> </w:t>
      </w:r>
      <w:r w:rsidRPr="002B39CB">
        <w:rPr>
          <w:rFonts w:ascii="Verdana" w:hAnsi="Verdana" w:cs="Arial"/>
          <w:sz w:val="18"/>
          <w:szCs w:val="18"/>
        </w:rPr>
        <w:tab/>
        <w:t xml:space="preserve"> </w:t>
      </w:r>
      <w:r w:rsidR="002D73AD" w:rsidRPr="002B39CB">
        <w:rPr>
          <w:rFonts w:ascii="Verdana" w:hAnsi="Verdana" w:cs="Arial"/>
          <w:sz w:val="18"/>
          <w:szCs w:val="18"/>
        </w:rPr>
        <w:t>:</w:t>
      </w:r>
      <w:r w:rsidRPr="002B39CB">
        <w:rPr>
          <w:rFonts w:ascii="Verdana" w:hAnsi="Verdana" w:cs="Arial"/>
          <w:sz w:val="18"/>
          <w:szCs w:val="18"/>
        </w:rPr>
        <w:tab/>
        <w:t xml:space="preserve">Puntaje de la Propuesta Económica Evaluada  </w:t>
      </w:r>
    </w:p>
    <w:p w:rsidR="00D6274D" w:rsidRPr="002B39CB" w:rsidRDefault="002D73AD" w:rsidP="00D6274D">
      <w:pPr>
        <w:tabs>
          <w:tab w:val="left" w:pos="2127"/>
        </w:tabs>
        <w:ind w:left="2127"/>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r>
          <w:rPr>
            <w:rFonts w:ascii="Cambria Math" w:hAnsi="Cambria Math" w:cs="Arial"/>
            <w:sz w:val="18"/>
            <w:szCs w:val="18"/>
          </w:rPr>
          <m:t>PAMV</m:t>
        </m:r>
      </m:oMath>
      <w:r w:rsidR="00D6274D" w:rsidRPr="002B39CB">
        <w:rPr>
          <w:rFonts w:ascii="Verdana" w:hAnsi="Verdana" w:cs="Arial"/>
          <w:sz w:val="18"/>
          <w:szCs w:val="18"/>
        </w:rPr>
        <w:tab/>
        <w:t xml:space="preserve"> </w:t>
      </w:r>
      <w:r w:rsidRPr="002B39CB">
        <w:rPr>
          <w:rFonts w:ascii="Verdana" w:hAnsi="Verdana" w:cs="Arial"/>
          <w:sz w:val="18"/>
          <w:szCs w:val="18"/>
        </w:rPr>
        <w:t>:</w:t>
      </w:r>
      <w:r w:rsidR="00D6274D" w:rsidRPr="002B39CB">
        <w:rPr>
          <w:rFonts w:ascii="Verdana" w:hAnsi="Verdana" w:cs="Arial"/>
          <w:sz w:val="18"/>
          <w:szCs w:val="18"/>
        </w:rPr>
        <w:tab/>
        <w:t>Precio Ajustado de la Propuesta con el Menor Valor</w:t>
      </w:r>
    </w:p>
    <w:p w:rsidR="00D6274D" w:rsidRPr="002B39CB" w:rsidRDefault="002D73AD" w:rsidP="00D6274D">
      <w:pPr>
        <w:tabs>
          <w:tab w:val="left" w:pos="2880"/>
        </w:tabs>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D6274D" w:rsidRPr="002B39CB">
        <w:rPr>
          <w:rFonts w:ascii="Verdana" w:hAnsi="Verdana" w:cs="Arial"/>
          <w:sz w:val="18"/>
          <w:szCs w:val="18"/>
        </w:rPr>
        <w:t xml:space="preserve">  </w:t>
      </w:r>
      <w:r w:rsidR="00D6274D" w:rsidRPr="002B39CB">
        <w:rPr>
          <w:rFonts w:ascii="Verdana" w:hAnsi="Verdana" w:cs="Arial"/>
          <w:sz w:val="18"/>
          <w:szCs w:val="18"/>
        </w:rPr>
        <w:tab/>
      </w:r>
      <w:r w:rsidRPr="002B39CB">
        <w:rPr>
          <w:rFonts w:ascii="Verdana" w:hAnsi="Verdana" w:cs="Arial"/>
          <w:sz w:val="18"/>
          <w:szCs w:val="18"/>
        </w:rPr>
        <w:t xml:space="preserve"> :</w:t>
      </w:r>
      <w:r w:rsidR="00D6274D" w:rsidRPr="002B39CB">
        <w:rPr>
          <w:rFonts w:ascii="Verdana" w:hAnsi="Verdana" w:cs="Arial"/>
          <w:sz w:val="18"/>
          <w:szCs w:val="18"/>
        </w:rPr>
        <w:tab/>
        <w:t xml:space="preserve">Precio Ajustado de la Propuesta a ser evaluada  </w:t>
      </w:r>
    </w:p>
    <w:p w:rsidR="00D6274D" w:rsidRPr="002B39CB" w:rsidRDefault="00D6274D" w:rsidP="00D6274D">
      <w:pPr>
        <w:tabs>
          <w:tab w:val="left" w:pos="2880"/>
        </w:tabs>
        <w:ind w:left="2880"/>
        <w:jc w:val="both"/>
        <w:rPr>
          <w:rFonts w:ascii="Verdana" w:hAnsi="Verdana" w:cs="Arial"/>
          <w:sz w:val="18"/>
          <w:szCs w:val="18"/>
        </w:rPr>
      </w:pPr>
    </w:p>
    <w:p w:rsidR="00D6274D" w:rsidRDefault="00D6274D" w:rsidP="00AC22B0">
      <w:pPr>
        <w:tabs>
          <w:tab w:val="left" w:pos="1418"/>
        </w:tabs>
        <w:ind w:left="1418"/>
        <w:jc w:val="both"/>
        <w:rPr>
          <w:rFonts w:ascii="Verdana" w:hAnsi="Verdana" w:cs="Arial"/>
          <w:sz w:val="18"/>
          <w:szCs w:val="18"/>
        </w:rPr>
      </w:pPr>
      <w:r w:rsidRPr="002B39CB">
        <w:rPr>
          <w:rFonts w:ascii="Verdana" w:hAnsi="Verdana" w:cs="Arial"/>
          <w:sz w:val="18"/>
          <w:szCs w:val="18"/>
        </w:rPr>
        <w:t xml:space="preserve">Las propuestas que no fueran descalificadas en </w:t>
      </w:r>
      <w:r w:rsidR="00E64C34" w:rsidRPr="002B39CB">
        <w:rPr>
          <w:rFonts w:ascii="Verdana" w:hAnsi="Verdana" w:cs="Arial"/>
          <w:sz w:val="18"/>
          <w:szCs w:val="18"/>
        </w:rPr>
        <w:t xml:space="preserve">la </w:t>
      </w:r>
      <w:r w:rsidRPr="002B39CB">
        <w:rPr>
          <w:rFonts w:ascii="Verdana" w:hAnsi="Verdana" w:cs="Arial"/>
          <w:sz w:val="18"/>
          <w:szCs w:val="18"/>
        </w:rPr>
        <w:t>etapa</w:t>
      </w:r>
      <w:r w:rsidR="00E64C34" w:rsidRPr="002B39CB">
        <w:rPr>
          <w:rFonts w:ascii="Verdana" w:hAnsi="Verdana" w:cs="Arial"/>
          <w:sz w:val="18"/>
          <w:szCs w:val="18"/>
        </w:rPr>
        <w:t xml:space="preserve"> de la Evaluación Económica</w:t>
      </w:r>
      <w:r w:rsidRPr="002B39CB">
        <w:rPr>
          <w:rFonts w:ascii="Verdana" w:hAnsi="Verdana" w:cs="Arial"/>
          <w:sz w:val="18"/>
          <w:szCs w:val="18"/>
        </w:rPr>
        <w:t>, pasaran a la Evaluación de la Propuesta Técnica.</w:t>
      </w:r>
    </w:p>
    <w:p w:rsidR="00F87A03" w:rsidRPr="002B39CB" w:rsidRDefault="00F87A03" w:rsidP="000A69DB">
      <w:pPr>
        <w:tabs>
          <w:tab w:val="left" w:pos="1418"/>
        </w:tabs>
        <w:ind w:left="2127"/>
        <w:jc w:val="both"/>
        <w:rPr>
          <w:rFonts w:ascii="Verdana" w:hAnsi="Verdana" w:cs="Arial"/>
          <w:sz w:val="18"/>
          <w:szCs w:val="18"/>
        </w:rPr>
      </w:pPr>
    </w:p>
    <w:p w:rsidR="00D6274D" w:rsidRDefault="00D6274D" w:rsidP="00C346A9">
      <w:pPr>
        <w:numPr>
          <w:ilvl w:val="1"/>
          <w:numId w:val="27"/>
        </w:numPr>
        <w:jc w:val="both"/>
        <w:rPr>
          <w:rFonts w:ascii="Verdana" w:hAnsi="Verdana"/>
          <w:b/>
          <w:sz w:val="18"/>
          <w:szCs w:val="18"/>
        </w:rPr>
      </w:pPr>
      <w:r w:rsidRPr="00F87A03">
        <w:rPr>
          <w:rFonts w:ascii="Verdana" w:hAnsi="Verdana"/>
          <w:b/>
          <w:sz w:val="18"/>
          <w:szCs w:val="18"/>
        </w:rPr>
        <w:t>E</w:t>
      </w:r>
      <w:r w:rsidR="00F87A03">
        <w:rPr>
          <w:rFonts w:ascii="Verdana" w:hAnsi="Verdana"/>
          <w:b/>
          <w:sz w:val="18"/>
          <w:szCs w:val="18"/>
        </w:rPr>
        <w:t>VALUACIÓN TÉCNICA</w:t>
      </w:r>
    </w:p>
    <w:p w:rsidR="00056C44" w:rsidRDefault="00056C44" w:rsidP="00056C44">
      <w:pPr>
        <w:ind w:left="720"/>
        <w:jc w:val="both"/>
        <w:rPr>
          <w:rFonts w:ascii="Verdana" w:hAnsi="Verdana"/>
          <w:b/>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La propuesta técnica contenida en el Formulario </w:t>
      </w:r>
      <w:r>
        <w:rPr>
          <w:rFonts w:ascii="Verdana" w:hAnsi="Verdana" w:cs="Arial"/>
          <w:sz w:val="18"/>
          <w:szCs w:val="18"/>
        </w:rPr>
        <w:t>6-1</w:t>
      </w:r>
      <w:r w:rsidRPr="002B39CB">
        <w:rPr>
          <w:rFonts w:ascii="Verdana" w:hAnsi="Verdana" w:cs="Arial"/>
          <w:sz w:val="18"/>
          <w:szCs w:val="18"/>
        </w:rPr>
        <w:t xml:space="preserve">, será evaluada aplicando la metodología CUMPLE/NO CUMPLE,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A las propuestas que no hubieran sido descalificadas como resultado de la metodología CUMPLE/NO CUMPLE, se les asignarán treinta y cinco (35) puntos. Posteriormente, se evaluará las condiciones adicionales establecidas en el Formulario </w:t>
      </w:r>
      <w:r>
        <w:rPr>
          <w:rFonts w:ascii="Verdana" w:hAnsi="Verdana" w:cs="Arial"/>
          <w:sz w:val="18"/>
          <w:szCs w:val="18"/>
        </w:rPr>
        <w:t>6-2</w:t>
      </w:r>
      <w:r w:rsidRPr="002B39CB">
        <w:rPr>
          <w:rFonts w:ascii="Verdana" w:hAnsi="Verdana" w:cs="Arial"/>
          <w:sz w:val="18"/>
          <w:szCs w:val="18"/>
        </w:rPr>
        <w:t xml:space="preserve">, asignando un puntaje de hasta treinta y cinco (35) puntos,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El puntaje de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sidRPr="002B39CB">
        <w:rPr>
          <w:rFonts w:ascii="Verdana" w:hAnsi="Verdana" w:cs="Arial"/>
          <w:sz w:val="18"/>
          <w:szCs w:val="18"/>
        </w:rPr>
        <w:t xml:space="preserve">, será el resultado de la suma de los puntajes obtenidos de la evaluación de los Formularios </w:t>
      </w:r>
      <w:r>
        <w:rPr>
          <w:rFonts w:ascii="Verdana" w:hAnsi="Verdana" w:cs="Arial"/>
          <w:sz w:val="18"/>
          <w:szCs w:val="18"/>
        </w:rPr>
        <w:t>6-1 Y 6-2</w:t>
      </w:r>
      <w:r w:rsidRPr="002B39CB">
        <w:rPr>
          <w:rFonts w:ascii="Verdana" w:hAnsi="Verdana" w:cs="Arial"/>
          <w:sz w:val="18"/>
          <w:szCs w:val="18"/>
        </w:rPr>
        <w:t xml:space="preserve">,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Las propuestas que en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Pr>
          <w:rFonts w:ascii="Verdana" w:hAnsi="Verdana" w:cs="Arial"/>
          <w:sz w:val="18"/>
          <w:szCs w:val="18"/>
        </w:rPr>
        <w:t xml:space="preserve"> </w:t>
      </w:r>
      <w:r w:rsidRPr="002B39CB">
        <w:rPr>
          <w:rFonts w:ascii="Verdana" w:hAnsi="Verdana" w:cs="Arial"/>
          <w:sz w:val="18"/>
          <w:szCs w:val="18"/>
        </w:rPr>
        <w:t>no alcancen el puntaje mínimo de cincuenta (50) puntos serán descalificadas.</w:t>
      </w:r>
    </w:p>
    <w:p w:rsidR="00056C44" w:rsidRDefault="00056C44" w:rsidP="00056C44">
      <w:pPr>
        <w:ind w:left="720"/>
        <w:jc w:val="both"/>
        <w:rPr>
          <w:rFonts w:ascii="Verdana" w:hAnsi="Verdana"/>
          <w:b/>
          <w:sz w:val="18"/>
          <w:szCs w:val="18"/>
        </w:rPr>
      </w:pPr>
    </w:p>
    <w:p w:rsidR="00D6274D" w:rsidRPr="00056C44" w:rsidRDefault="00056C44" w:rsidP="00C346A9">
      <w:pPr>
        <w:numPr>
          <w:ilvl w:val="1"/>
          <w:numId w:val="27"/>
        </w:numPr>
        <w:jc w:val="both"/>
        <w:rPr>
          <w:rFonts w:ascii="Verdana" w:hAnsi="Verdana"/>
          <w:b/>
          <w:sz w:val="18"/>
          <w:szCs w:val="18"/>
        </w:rPr>
      </w:pPr>
      <w:r w:rsidRPr="00056C44">
        <w:rPr>
          <w:rFonts w:ascii="Verdana" w:hAnsi="Verdana" w:cs="Arial"/>
          <w:b/>
          <w:sz w:val="18"/>
          <w:szCs w:val="18"/>
        </w:rPr>
        <w:t xml:space="preserve">DETERMINACIÓN DEL PUNTAJE TOTAL </w:t>
      </w:r>
    </w:p>
    <w:p w:rsidR="00D6274D" w:rsidRPr="002B39CB" w:rsidRDefault="00D6274D" w:rsidP="00AC22B0">
      <w:pPr>
        <w:tabs>
          <w:tab w:val="left" w:pos="567"/>
        </w:tabs>
        <w:ind w:left="993"/>
        <w:jc w:val="both"/>
        <w:rPr>
          <w:rFonts w:ascii="Verdana" w:hAnsi="Verdana" w:cs="Arial"/>
          <w:sz w:val="18"/>
          <w:szCs w:val="18"/>
        </w:rPr>
      </w:pPr>
    </w:p>
    <w:p w:rsidR="00763C3F" w:rsidRPr="002B39CB" w:rsidRDefault="00763C3F" w:rsidP="00AC22B0">
      <w:pPr>
        <w:ind w:left="993" w:right="-4"/>
        <w:jc w:val="both"/>
        <w:rPr>
          <w:rFonts w:ascii="Verdana" w:hAnsi="Verdana" w:cs="Arial"/>
          <w:sz w:val="18"/>
          <w:szCs w:val="18"/>
        </w:rPr>
      </w:pPr>
      <w:r w:rsidRPr="002B39CB">
        <w:rPr>
          <w:rFonts w:ascii="Verdana" w:hAnsi="Verdana" w:cs="Arial"/>
          <w:sz w:val="18"/>
          <w:szCs w:val="18"/>
        </w:rPr>
        <w:t xml:space="preserve">Una vez calificadas las propuestas económica y técnica de cada propuesta, se determinará el puntaje total </w:t>
      </w:r>
      <w:r w:rsidR="00D723B6">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D723B6">
        <w:rPr>
          <w:rFonts w:ascii="Verdana" w:hAnsi="Verdana" w:cs="Arial"/>
          <w:sz w:val="18"/>
          <w:szCs w:val="18"/>
        </w:rPr>
        <w:t>)</w:t>
      </w:r>
      <w:r w:rsidR="00F30255" w:rsidRPr="002B39CB">
        <w:rPr>
          <w:rFonts w:ascii="Verdana" w:hAnsi="Verdana" w:cs="Arial"/>
          <w:sz w:val="18"/>
          <w:szCs w:val="18"/>
        </w:rPr>
        <w:t xml:space="preserve"> </w:t>
      </w:r>
      <w:r w:rsidRPr="002B39CB">
        <w:rPr>
          <w:rFonts w:ascii="Verdana" w:hAnsi="Verdana" w:cs="Arial"/>
          <w:sz w:val="18"/>
          <w:szCs w:val="18"/>
        </w:rPr>
        <w:t xml:space="preserve">de cada una de ellas, utilizando el Formulario </w:t>
      </w:r>
      <w:r w:rsidR="00F87A03">
        <w:rPr>
          <w:rFonts w:ascii="Verdana" w:hAnsi="Verdana" w:cs="Arial"/>
          <w:sz w:val="18"/>
          <w:szCs w:val="18"/>
        </w:rPr>
        <w:t>D</w:t>
      </w:r>
      <w:r w:rsidRPr="002B39CB">
        <w:rPr>
          <w:rFonts w:ascii="Verdana" w:hAnsi="Verdana" w:cs="Arial"/>
          <w:sz w:val="18"/>
          <w:szCs w:val="18"/>
        </w:rPr>
        <w:t>, de acuerdo con la siguiente fórmula:</w:t>
      </w:r>
    </w:p>
    <w:p w:rsidR="00763C3F" w:rsidRPr="002B39CB" w:rsidRDefault="00763C3F" w:rsidP="00763C3F">
      <w:pPr>
        <w:tabs>
          <w:tab w:val="left" w:pos="709"/>
        </w:tabs>
        <w:jc w:val="both"/>
        <w:rPr>
          <w:rFonts w:cs="Tahoma"/>
          <w:sz w:val="18"/>
          <w:szCs w:val="18"/>
        </w:rPr>
      </w:pPr>
    </w:p>
    <w:p w:rsidR="00763C3F" w:rsidRPr="002B39CB" w:rsidRDefault="00FB2861" w:rsidP="00763C3F">
      <w:pPr>
        <w:tabs>
          <w:tab w:val="left" w:pos="709"/>
        </w:tabs>
        <w:jc w:val="center"/>
        <w:rPr>
          <w:rFonts w:cs="Arial"/>
          <w:sz w:val="18"/>
          <w:szCs w:val="18"/>
        </w:rPr>
      </w:pP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763C3F" w:rsidRPr="002B39CB">
        <w:rPr>
          <w:rFonts w:cs="Tahoma"/>
          <w:sz w:val="18"/>
          <w:szCs w:val="18"/>
        </w:rPr>
        <w:t>=</w:t>
      </w:r>
      <m:oMath>
        <m:r>
          <w:rPr>
            <w:rFonts w:ascii="Cambria Math" w:hAnsi="Cambria Math" w:cs="Tahoma"/>
            <w:sz w:val="18"/>
            <w:szCs w:val="18"/>
          </w:rPr>
          <m:t xml:space="preserve">  </m:t>
        </m:r>
        <m:r>
          <w:rPr>
            <w:rFonts w:ascii="Cambria Math" w:hAnsi="Cambria Math" w:cs="Arial"/>
            <w:sz w:val="18"/>
            <w:szCs w:val="18"/>
          </w:rPr>
          <m:t xml:space="preserve">PEi </m:t>
        </m:r>
      </m:oMath>
      <w:r w:rsidR="00763C3F" w:rsidRPr="002B39CB">
        <w:rPr>
          <w:rFonts w:cs="Arial"/>
          <w:sz w:val="18"/>
          <w:szCs w:val="18"/>
        </w:rPr>
        <w:t xml:space="preserve">   +   </w:t>
      </w:r>
      <m:oMath>
        <m:r>
          <w:rPr>
            <w:rFonts w:ascii="Cambria Math" w:hAnsi="Cambria Math" w:cs="Arial"/>
            <w:sz w:val="18"/>
            <w:szCs w:val="18"/>
          </w:rPr>
          <m:t>PTi</m:t>
        </m:r>
      </m:oMath>
    </w:p>
    <w:p w:rsidR="00763C3F" w:rsidRPr="002B39CB" w:rsidRDefault="00763C3F" w:rsidP="00763C3F">
      <w:pPr>
        <w:tabs>
          <w:tab w:val="left" w:pos="709"/>
        </w:tabs>
        <w:jc w:val="both"/>
        <w:rPr>
          <w:rFonts w:cs="Arial"/>
          <w:i/>
          <w:sz w:val="18"/>
          <w:szCs w:val="18"/>
        </w:rPr>
      </w:pPr>
      <w:r w:rsidRPr="002B39CB">
        <w:rPr>
          <w:rFonts w:cs="Arial"/>
          <w:i/>
          <w:sz w:val="18"/>
          <w:szCs w:val="18"/>
        </w:rPr>
        <w:tab/>
      </w:r>
      <w:r w:rsidRPr="002B39CB">
        <w:rPr>
          <w:rFonts w:cs="Arial"/>
          <w:i/>
          <w:sz w:val="18"/>
          <w:szCs w:val="18"/>
        </w:rPr>
        <w:tab/>
      </w:r>
      <w:proofErr w:type="spellStart"/>
      <w:r w:rsidRPr="002B39CB">
        <w:rPr>
          <w:rFonts w:cs="Arial"/>
          <w:i/>
          <w:sz w:val="18"/>
          <w:szCs w:val="18"/>
        </w:rPr>
        <w:t>Donde</w:t>
      </w:r>
      <w:proofErr w:type="spellEnd"/>
      <w:r w:rsidRPr="002B39CB">
        <w:rPr>
          <w:rFonts w:cs="Arial"/>
          <w:i/>
          <w:sz w:val="18"/>
          <w:szCs w:val="18"/>
        </w:rPr>
        <w:t>:</w:t>
      </w:r>
    </w:p>
    <w:p w:rsidR="00763C3F" w:rsidRPr="002B39CB" w:rsidRDefault="00763C3F" w:rsidP="00763C3F">
      <w:pPr>
        <w:widowControl w:val="0"/>
        <w:tabs>
          <w:tab w:val="left" w:pos="1418"/>
        </w:tabs>
        <w:jc w:val="both"/>
        <w:rPr>
          <w:rFonts w:cs="Arial"/>
          <w:sz w:val="18"/>
          <w:szCs w:val="18"/>
        </w:rPr>
      </w:pPr>
      <w:r w:rsidRPr="002B39CB">
        <w:rPr>
          <w:rFonts w:cs="Arial"/>
          <w:sz w:val="18"/>
          <w:szCs w:val="18"/>
        </w:rPr>
        <w:tab/>
      </w:r>
    </w:p>
    <w:p w:rsidR="00763C3F" w:rsidRPr="002B39CB" w:rsidRDefault="00763C3F" w:rsidP="00763C3F">
      <w:pPr>
        <w:widowControl w:val="0"/>
        <w:tabs>
          <w:tab w:val="left" w:pos="1418"/>
        </w:tabs>
        <w:jc w:val="both"/>
        <w:rPr>
          <w:rFonts w:ascii="Verdana" w:hAnsi="Verdana" w:cs="Arial"/>
          <w:sz w:val="18"/>
          <w:szCs w:val="18"/>
        </w:rPr>
      </w:pPr>
      <w:r w:rsidRPr="002B39CB">
        <w:rPr>
          <w:rFonts w:cs="Arial"/>
          <w:sz w:val="18"/>
          <w:szCs w:val="18"/>
        </w:rPr>
        <w:tab/>
      </w:r>
      <w:r w:rsidRPr="002B39CB">
        <w:rPr>
          <w:rFonts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i</m:t>
            </m:r>
          </m:sub>
        </m:sSub>
      </m:oMath>
      <w:r w:rsidRPr="002B39CB">
        <w:rPr>
          <w:rFonts w:cs="Arial"/>
          <w:sz w:val="18"/>
          <w:szCs w:val="18"/>
        </w:rPr>
        <w:tab/>
        <w:t>:</w:t>
      </w:r>
      <w:r w:rsidRPr="002B39CB">
        <w:rPr>
          <w:rFonts w:cs="Arial"/>
          <w:sz w:val="18"/>
          <w:szCs w:val="18"/>
        </w:rPr>
        <w:tab/>
      </w:r>
      <w:r w:rsidRPr="002B39CB">
        <w:rPr>
          <w:rFonts w:ascii="Verdana" w:hAnsi="Verdana" w:cs="Arial"/>
          <w:sz w:val="18"/>
          <w:szCs w:val="18"/>
        </w:rPr>
        <w:t>Puntaje Total de la Propuesta Evaluada</w:t>
      </w:r>
    </w:p>
    <w:p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PEi</m:t>
        </m:r>
      </m:oMath>
      <w:r w:rsidRPr="002B39CB">
        <w:rPr>
          <w:rFonts w:ascii="Verdana" w:hAnsi="Verdana" w:cs="Arial"/>
          <w:sz w:val="18"/>
          <w:szCs w:val="18"/>
        </w:rPr>
        <w:tab/>
        <w:t>:</w:t>
      </w:r>
      <w:r w:rsidRPr="002B39CB">
        <w:rPr>
          <w:rFonts w:ascii="Verdana" w:hAnsi="Verdana" w:cs="Arial"/>
          <w:sz w:val="18"/>
          <w:szCs w:val="18"/>
        </w:rPr>
        <w:tab/>
        <w:t>Puntaje de la Propuesta Económica</w:t>
      </w:r>
    </w:p>
    <w:p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PTi</m:t>
        </m:r>
      </m:oMath>
      <w:r w:rsidRPr="002B39CB">
        <w:rPr>
          <w:rFonts w:ascii="Verdana" w:hAnsi="Verdana" w:cs="Arial"/>
          <w:sz w:val="18"/>
          <w:szCs w:val="18"/>
        </w:rPr>
        <w:tab/>
        <w:t>:</w:t>
      </w:r>
      <w:r w:rsidRPr="002B39CB">
        <w:rPr>
          <w:rFonts w:ascii="Verdana" w:hAnsi="Verdana" w:cs="Arial"/>
          <w:sz w:val="18"/>
          <w:szCs w:val="18"/>
        </w:rPr>
        <w:tab/>
        <w:t xml:space="preserve">Puntaje de la Propuesta Técnica </w:t>
      </w:r>
    </w:p>
    <w:p w:rsidR="00763C3F" w:rsidRPr="002B39CB" w:rsidRDefault="00763C3F" w:rsidP="00763C3F">
      <w:pPr>
        <w:widowControl w:val="0"/>
        <w:tabs>
          <w:tab w:val="left" w:pos="1418"/>
        </w:tabs>
        <w:jc w:val="both"/>
        <w:rPr>
          <w:rFonts w:cs="Arial"/>
          <w:sz w:val="18"/>
          <w:szCs w:val="18"/>
        </w:rPr>
      </w:pPr>
    </w:p>
    <w:p w:rsidR="0061245B" w:rsidRDefault="0061245B" w:rsidP="00056C44">
      <w:pPr>
        <w:ind w:left="993" w:right="-4"/>
        <w:contextualSpacing/>
        <w:jc w:val="both"/>
        <w:rPr>
          <w:rFonts w:ascii="Verdana" w:hAnsi="Verdana"/>
          <w:sz w:val="18"/>
          <w:szCs w:val="18"/>
        </w:rPr>
      </w:pPr>
      <w:r w:rsidRPr="002B39CB">
        <w:rPr>
          <w:rFonts w:ascii="Verdana" w:hAnsi="Verdana" w:cs="Arial"/>
          <w:sz w:val="18"/>
          <w:szCs w:val="18"/>
        </w:rPr>
        <w:t>La Comisión de Calificación, recomendará la adjudicación de la propuesta que obtuvo el mayor puntaje total</w:t>
      </w:r>
      <w:r w:rsidR="00924C22">
        <w:rPr>
          <w:rFonts w:ascii="Verdana" w:hAnsi="Verdana" w:cs="Arial"/>
          <w:sz w:val="18"/>
          <w:szCs w:val="18"/>
        </w:rPr>
        <w:t xml:space="preserve"> </w:t>
      </w:r>
      <w:r w:rsidRPr="002B39CB">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21136D">
        <w:rPr>
          <w:rFonts w:ascii="Verdana" w:hAnsi="Verdana" w:cs="Arial"/>
          <w:sz w:val="18"/>
          <w:szCs w:val="18"/>
        </w:rPr>
        <w:t xml:space="preserve">), </w:t>
      </w:r>
      <w:r w:rsidR="0021136D" w:rsidRPr="0021136D">
        <w:rPr>
          <w:rFonts w:ascii="Verdana" w:hAnsi="Verdana"/>
          <w:sz w:val="18"/>
          <w:szCs w:val="18"/>
        </w:rPr>
        <w:t>cuyo monto adjudicado corresponderá al valor real de la propuesta (MAPRA).</w:t>
      </w:r>
    </w:p>
    <w:p w:rsidR="00056C44" w:rsidRPr="002B39CB" w:rsidRDefault="00056C44" w:rsidP="00056C44">
      <w:pPr>
        <w:ind w:left="993" w:right="-4"/>
        <w:contextualSpacing/>
        <w:jc w:val="both"/>
        <w:rPr>
          <w:rFonts w:ascii="Verdana" w:hAnsi="Verdana" w:cs="Arial"/>
          <w:sz w:val="18"/>
          <w:szCs w:val="18"/>
        </w:rPr>
      </w:pPr>
    </w:p>
    <w:p w:rsidR="001B0878" w:rsidRPr="002B39CB" w:rsidRDefault="00CB0245"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53" w:name="_Toc448134228"/>
      <w:r w:rsidRPr="002B39CB">
        <w:rPr>
          <w:rFonts w:ascii="Verdana" w:hAnsi="Verdana"/>
          <w:sz w:val="18"/>
          <w:szCs w:val="18"/>
        </w:rPr>
        <w:t>CONTENIDO DEL INFORME DE EVALUACIÓN Y RECOMENDACIÓN</w:t>
      </w:r>
      <w:bookmarkEnd w:id="53"/>
    </w:p>
    <w:p w:rsidR="001B0878" w:rsidRPr="002B39CB" w:rsidRDefault="001B0878" w:rsidP="00056C44">
      <w:pPr>
        <w:contextualSpacing/>
        <w:rPr>
          <w:rFonts w:ascii="Verdana" w:hAnsi="Verdana" w:cs="Arial"/>
          <w:b/>
          <w:sz w:val="18"/>
          <w:szCs w:val="18"/>
        </w:rPr>
      </w:pPr>
    </w:p>
    <w:p w:rsidR="001B0878" w:rsidRPr="002B39CB" w:rsidRDefault="001B0878" w:rsidP="00056C44">
      <w:pPr>
        <w:ind w:left="709"/>
        <w:contextualSpacing/>
        <w:rPr>
          <w:rFonts w:ascii="Verdana" w:hAnsi="Verdana" w:cs="Arial"/>
          <w:sz w:val="18"/>
          <w:szCs w:val="18"/>
        </w:rPr>
      </w:pPr>
      <w:r w:rsidRPr="002B39CB">
        <w:rPr>
          <w:rFonts w:ascii="Verdana" w:hAnsi="Verdana" w:cs="Arial"/>
          <w:sz w:val="18"/>
          <w:szCs w:val="18"/>
        </w:rPr>
        <w:t>El Informe de Evaluación y Recomendación de Adjudicación o Declaratoria Desierta, deberá contener mínimamente lo siguiente:</w:t>
      </w:r>
    </w:p>
    <w:p w:rsidR="001B0878" w:rsidRPr="002B39CB" w:rsidRDefault="001B0878" w:rsidP="00056C44">
      <w:pPr>
        <w:ind w:left="709"/>
        <w:contextualSpacing/>
        <w:rPr>
          <w:rFonts w:ascii="Verdana" w:hAnsi="Verdana" w:cs="Arial"/>
          <w:sz w:val="18"/>
          <w:szCs w:val="18"/>
        </w:rPr>
      </w:pP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Nómina de los proponentes.</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rsidR="00056C44" w:rsidRDefault="00056C44" w:rsidP="00056C44">
      <w:pPr>
        <w:tabs>
          <w:tab w:val="left" w:pos="1276"/>
        </w:tabs>
        <w:ind w:left="1276"/>
        <w:contextualSpacing/>
        <w:rPr>
          <w:rFonts w:ascii="Verdana" w:hAnsi="Verdana" w:cs="Arial"/>
          <w:sz w:val="18"/>
          <w:szCs w:val="18"/>
        </w:rPr>
      </w:pPr>
    </w:p>
    <w:p w:rsidR="002E1947" w:rsidRPr="002B39CB" w:rsidRDefault="002E1947"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54" w:name="_Toc448134229"/>
      <w:r w:rsidRPr="002B39CB">
        <w:rPr>
          <w:rFonts w:ascii="Verdana" w:hAnsi="Verdana"/>
          <w:sz w:val="18"/>
          <w:szCs w:val="18"/>
        </w:rPr>
        <w:t>RESOLUCIÓN DE ADJUDICACIÓN O DECLARATORIA DESIERTA</w:t>
      </w:r>
      <w:bookmarkEnd w:id="54"/>
    </w:p>
    <w:p w:rsidR="00921E8D" w:rsidRDefault="00921E8D" w:rsidP="00056C44">
      <w:pPr>
        <w:contextualSpacing/>
        <w:rPr>
          <w:rFonts w:ascii="Verdana" w:hAnsi="Verdana" w:cs="Arial"/>
          <w:sz w:val="18"/>
          <w:szCs w:val="18"/>
        </w:rPr>
      </w:pPr>
      <w:bookmarkStart w:id="55" w:name="_Toc346784755"/>
    </w:p>
    <w:p w:rsidR="002E1947" w:rsidRDefault="002E1947" w:rsidP="00C346A9">
      <w:pPr>
        <w:numPr>
          <w:ilvl w:val="1"/>
          <w:numId w:val="28"/>
        </w:numPr>
        <w:ind w:left="1276" w:hanging="709"/>
        <w:contextualSpacing/>
        <w:jc w:val="both"/>
        <w:rPr>
          <w:rFonts w:ascii="Verdana" w:hAnsi="Verdana" w:cs="Arial"/>
          <w:sz w:val="18"/>
          <w:szCs w:val="18"/>
        </w:rPr>
      </w:pPr>
      <w:r w:rsidRPr="00921E8D">
        <w:rPr>
          <w:rFonts w:ascii="Verdana" w:hAnsi="Verdana" w:cs="Arial"/>
          <w:sz w:val="18"/>
          <w:szCs w:val="18"/>
        </w:rPr>
        <w:t>El RPC</w:t>
      </w:r>
      <w:r w:rsidR="00852C81" w:rsidRPr="00921E8D">
        <w:rPr>
          <w:rFonts w:ascii="Verdana" w:hAnsi="Verdana" w:cs="Arial"/>
          <w:sz w:val="18"/>
          <w:szCs w:val="18"/>
        </w:rPr>
        <w:t>DE</w:t>
      </w:r>
      <w:r w:rsidRPr="00921E8D">
        <w:rPr>
          <w:rFonts w:ascii="Verdana" w:hAnsi="Verdana" w:cs="Arial"/>
          <w:sz w:val="18"/>
          <w:szCs w:val="18"/>
        </w:rPr>
        <w:t>, recibido el Informe de Evaluación y Recomendación de Adjudicación o Declaratoria Desierta y dentro del plazo fijado en el cronograma de plazos, emitirá la Resolución de A</w:t>
      </w:r>
      <w:r w:rsidR="0000233F" w:rsidRPr="00921E8D">
        <w:rPr>
          <w:rFonts w:ascii="Verdana" w:hAnsi="Verdana" w:cs="Arial"/>
          <w:sz w:val="18"/>
          <w:szCs w:val="18"/>
        </w:rPr>
        <w:t xml:space="preserve">djudicación o </w:t>
      </w:r>
      <w:r w:rsidRPr="00921E8D">
        <w:rPr>
          <w:rFonts w:ascii="Verdana" w:hAnsi="Verdana" w:cs="Arial"/>
          <w:sz w:val="18"/>
          <w:szCs w:val="18"/>
        </w:rPr>
        <w:t>Declaratoria Desierta.</w:t>
      </w:r>
      <w:bookmarkEnd w:id="55"/>
    </w:p>
    <w:p w:rsidR="00921E8D" w:rsidRPr="00921E8D" w:rsidRDefault="00921E8D" w:rsidP="00056C44">
      <w:pPr>
        <w:ind w:left="1276"/>
        <w:contextualSpacing/>
        <w:jc w:val="both"/>
        <w:rPr>
          <w:rFonts w:ascii="Verdana" w:hAnsi="Verdana" w:cs="Arial"/>
          <w:sz w:val="18"/>
          <w:szCs w:val="18"/>
        </w:rPr>
      </w:pPr>
    </w:p>
    <w:p w:rsidR="002E1947" w:rsidRPr="00921E8D" w:rsidRDefault="002E1947" w:rsidP="00C346A9">
      <w:pPr>
        <w:numPr>
          <w:ilvl w:val="1"/>
          <w:numId w:val="28"/>
        </w:numPr>
        <w:ind w:left="1276" w:hanging="709"/>
        <w:contextualSpacing/>
        <w:jc w:val="both"/>
        <w:rPr>
          <w:rFonts w:ascii="Verdana" w:hAnsi="Verdana"/>
          <w:sz w:val="18"/>
          <w:szCs w:val="18"/>
        </w:rPr>
      </w:pPr>
      <w:bookmarkStart w:id="56" w:name="_Toc346784756"/>
      <w:r w:rsidRPr="00921E8D">
        <w:rPr>
          <w:rFonts w:ascii="Verdana" w:hAnsi="Verdana"/>
          <w:sz w:val="18"/>
          <w:szCs w:val="18"/>
        </w:rPr>
        <w:lastRenderedPageBreak/>
        <w:t>En caso de que el RPC</w:t>
      </w:r>
      <w:r w:rsidR="00852C81" w:rsidRPr="00921E8D">
        <w:rPr>
          <w:rFonts w:ascii="Verdana" w:hAnsi="Verdana"/>
          <w:sz w:val="18"/>
          <w:szCs w:val="18"/>
          <w:lang w:val="es-CL"/>
        </w:rPr>
        <w:t>DE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56"/>
    </w:p>
    <w:p w:rsidR="0053054C" w:rsidRPr="002B39CB" w:rsidRDefault="0053054C" w:rsidP="00056C44">
      <w:pPr>
        <w:tabs>
          <w:tab w:val="left" w:pos="1276"/>
          <w:tab w:val="num" w:pos="1440"/>
        </w:tabs>
        <w:ind w:left="1276" w:hanging="709"/>
        <w:contextualSpacing/>
        <w:jc w:val="both"/>
        <w:rPr>
          <w:rFonts w:ascii="Verdana" w:hAnsi="Verdana" w:cs="Arial"/>
          <w:sz w:val="18"/>
          <w:szCs w:val="18"/>
        </w:rPr>
      </w:pPr>
    </w:p>
    <w:p w:rsidR="00C73680"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Si el RPC</w:t>
      </w:r>
      <w:r w:rsidR="00852C81">
        <w:rPr>
          <w:rFonts w:ascii="Verdana" w:hAnsi="Verdana" w:cs="Arial"/>
          <w:sz w:val="18"/>
          <w:szCs w:val="18"/>
        </w:rPr>
        <w:t>DE</w:t>
      </w:r>
      <w:r w:rsidR="00C73680"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rsidR="002E1947" w:rsidRPr="00921E8D" w:rsidRDefault="002E1947" w:rsidP="00C346A9">
      <w:pPr>
        <w:numPr>
          <w:ilvl w:val="1"/>
          <w:numId w:val="28"/>
        </w:numPr>
        <w:ind w:left="1276" w:hanging="709"/>
        <w:contextualSpacing/>
        <w:jc w:val="both"/>
        <w:rPr>
          <w:rFonts w:ascii="Verdana" w:hAnsi="Verdana"/>
          <w:sz w:val="18"/>
          <w:szCs w:val="18"/>
        </w:rPr>
      </w:pPr>
      <w:bookmarkStart w:id="57" w:name="_Toc346784757"/>
      <w:r w:rsidRPr="00921E8D">
        <w:rPr>
          <w:rFonts w:ascii="Verdana" w:hAnsi="Verdana"/>
          <w:sz w:val="18"/>
          <w:szCs w:val="18"/>
        </w:rPr>
        <w:t>La Resolución de Adjudicación o Declaratoria Desierta será motivada y contendrá  mínimamente la siguiente información:</w:t>
      </w:r>
      <w:bookmarkEnd w:id="57"/>
    </w:p>
    <w:p w:rsidR="002E1947" w:rsidRPr="002B39CB" w:rsidRDefault="002E1947" w:rsidP="00056C44">
      <w:pPr>
        <w:contextualSpacing/>
        <w:jc w:val="both"/>
        <w:rPr>
          <w:rFonts w:ascii="Verdana" w:hAnsi="Verdana" w:cs="Arial"/>
          <w:sz w:val="18"/>
          <w:szCs w:val="18"/>
        </w:rPr>
      </w:pP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rsidR="0000233F" w:rsidRPr="002B39CB" w:rsidRDefault="0000233F" w:rsidP="00056C44">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rsidR="00002AB7"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rsidR="00941232" w:rsidRPr="002B39CB" w:rsidRDefault="00941232" w:rsidP="00056C44">
      <w:pPr>
        <w:ind w:left="1701" w:hanging="425"/>
        <w:contextualSpacing/>
        <w:jc w:val="both"/>
        <w:rPr>
          <w:rFonts w:ascii="Verdana" w:hAnsi="Verdana" w:cs="Arial"/>
          <w:sz w:val="18"/>
          <w:szCs w:val="18"/>
        </w:rPr>
      </w:pPr>
    </w:p>
    <w:p w:rsidR="00C048EA" w:rsidRPr="00921E8D" w:rsidRDefault="0000233F" w:rsidP="00C346A9">
      <w:pPr>
        <w:numPr>
          <w:ilvl w:val="1"/>
          <w:numId w:val="28"/>
        </w:numPr>
        <w:ind w:left="1276" w:hanging="709"/>
        <w:contextualSpacing/>
        <w:jc w:val="both"/>
        <w:rPr>
          <w:rFonts w:ascii="Verdana" w:hAnsi="Verdana"/>
          <w:sz w:val="18"/>
          <w:szCs w:val="18"/>
        </w:rPr>
      </w:pPr>
      <w:bookmarkStart w:id="58"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58"/>
    </w:p>
    <w:p w:rsidR="007970C4" w:rsidRPr="002B39CB" w:rsidRDefault="007970C4" w:rsidP="00056C44">
      <w:pPr>
        <w:ind w:left="567"/>
        <w:contextualSpacing/>
        <w:jc w:val="both"/>
        <w:rPr>
          <w:rFonts w:ascii="Verdana" w:hAnsi="Verdana" w:cs="Arial"/>
          <w:sz w:val="18"/>
          <w:szCs w:val="18"/>
        </w:rPr>
      </w:pP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rsidR="00056C44" w:rsidRPr="002B39CB" w:rsidRDefault="00056C44" w:rsidP="00056C44">
      <w:pPr>
        <w:contextualSpacing/>
        <w:jc w:val="center"/>
        <w:rPr>
          <w:rFonts w:ascii="Verdana" w:hAnsi="Verdana" w:cs="Arial"/>
          <w:sz w:val="18"/>
          <w:szCs w:val="18"/>
        </w:rPr>
      </w:pPr>
    </w:p>
    <w:p w:rsidR="00B03486" w:rsidRPr="007970C4" w:rsidRDefault="002E1947"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59" w:name="_Toc448134230"/>
      <w:r w:rsidRPr="002B39CB">
        <w:rPr>
          <w:rFonts w:ascii="Verdana" w:hAnsi="Verdana"/>
          <w:sz w:val="18"/>
          <w:szCs w:val="18"/>
        </w:rPr>
        <w:t>SUSCRIPCIÓN DE CONTRATO</w:t>
      </w:r>
      <w:bookmarkEnd w:id="59"/>
    </w:p>
    <w:p w:rsidR="007970C4" w:rsidRDefault="007970C4" w:rsidP="00056C44">
      <w:pPr>
        <w:ind w:left="420"/>
        <w:contextualSpacing/>
        <w:jc w:val="both"/>
        <w:rPr>
          <w:rFonts w:ascii="Verdana" w:hAnsi="Verdana" w:cs="Arial"/>
          <w:sz w:val="18"/>
          <w:szCs w:val="18"/>
        </w:rPr>
      </w:pPr>
      <w:bookmarkStart w:id="60" w:name="_Toc346784761"/>
    </w:p>
    <w:p w:rsidR="007D2995" w:rsidRPr="00687698" w:rsidRDefault="00E47555" w:rsidP="00C346A9">
      <w:pPr>
        <w:numPr>
          <w:ilvl w:val="1"/>
          <w:numId w:val="29"/>
        </w:numPr>
        <w:ind w:left="1276" w:hanging="709"/>
        <w:contextualSpacing/>
        <w:jc w:val="both"/>
        <w:rPr>
          <w:rFonts w:ascii="Verdana" w:hAnsi="Verdana" w:cs="Arial"/>
          <w:sz w:val="18"/>
          <w:szCs w:val="18"/>
        </w:rPr>
      </w:pPr>
      <w:r w:rsidRPr="00687698">
        <w:rPr>
          <w:rFonts w:ascii="Verdana" w:hAnsi="Verdana" w:cs="Arial"/>
          <w:sz w:val="18"/>
          <w:szCs w:val="18"/>
        </w:rPr>
        <w:t>E</w:t>
      </w:r>
      <w:r w:rsidR="00B03486" w:rsidRPr="00687698">
        <w:rPr>
          <w:rFonts w:ascii="Verdana" w:hAnsi="Verdana" w:cs="Arial"/>
          <w:sz w:val="18"/>
          <w:szCs w:val="18"/>
        </w:rPr>
        <w:t xml:space="preserve">l proponente adjudicado deberá presentar, para la suscripción de contrato, los originales o fotocopias legalizadas de los documentos señalados en </w:t>
      </w:r>
      <w:r w:rsidR="003C627B" w:rsidRPr="00687698">
        <w:rPr>
          <w:rFonts w:ascii="Verdana" w:hAnsi="Verdana" w:cs="Arial"/>
          <w:sz w:val="18"/>
          <w:szCs w:val="18"/>
        </w:rPr>
        <w:t xml:space="preserve">el </w:t>
      </w:r>
      <w:r w:rsidR="00852C81" w:rsidRPr="00687698">
        <w:rPr>
          <w:rFonts w:ascii="Verdana" w:hAnsi="Verdana" w:cs="Arial"/>
          <w:sz w:val="18"/>
          <w:szCs w:val="18"/>
        </w:rPr>
        <w:t>DBC en el plazo establecido</w:t>
      </w:r>
      <w:r w:rsidR="003C7CCA" w:rsidRPr="00687698">
        <w:rPr>
          <w:rFonts w:ascii="Verdana" w:hAnsi="Verdana" w:cs="Arial"/>
          <w:sz w:val="18"/>
          <w:szCs w:val="18"/>
        </w:rPr>
        <w:t>.</w:t>
      </w:r>
      <w:r w:rsidR="002911FE" w:rsidRPr="00687698">
        <w:rPr>
          <w:rFonts w:ascii="Verdana" w:hAnsi="Verdana" w:cs="Arial"/>
          <w:sz w:val="18"/>
          <w:szCs w:val="18"/>
        </w:rPr>
        <w:t xml:space="preserve"> </w:t>
      </w:r>
      <w:bookmarkEnd w:id="60"/>
      <w:r w:rsidR="00727667" w:rsidRPr="00687698">
        <w:rPr>
          <w:rFonts w:ascii="Verdana" w:hAnsi="Verdana" w:cs="Arial"/>
          <w:sz w:val="18"/>
          <w:szCs w:val="18"/>
        </w:rPr>
        <w:t xml:space="preserve"> </w:t>
      </w:r>
    </w:p>
    <w:p w:rsidR="00FD6EDF" w:rsidRPr="0051313A" w:rsidRDefault="00FD6EDF" w:rsidP="00056C44">
      <w:pPr>
        <w:pStyle w:val="Prrafodelista"/>
        <w:contextualSpacing/>
        <w:jc w:val="both"/>
        <w:rPr>
          <w:rFonts w:ascii="Verdana" w:hAnsi="Verdana" w:cs="Arial"/>
          <w:sz w:val="18"/>
          <w:szCs w:val="18"/>
        </w:rPr>
      </w:pPr>
    </w:p>
    <w:p w:rsidR="00EF3F25" w:rsidRPr="0051313A" w:rsidRDefault="002E1947" w:rsidP="00CF29A1">
      <w:pPr>
        <w:ind w:left="1276"/>
        <w:jc w:val="both"/>
        <w:rPr>
          <w:rFonts w:ascii="Verdana" w:hAnsi="Verdana" w:cs="Arial"/>
          <w:sz w:val="18"/>
          <w:szCs w:val="18"/>
        </w:rPr>
      </w:pPr>
      <w:r w:rsidRPr="0051313A">
        <w:rPr>
          <w:rFonts w:ascii="Verdana" w:hAnsi="Verdana" w:cs="Arial"/>
          <w:sz w:val="18"/>
          <w:szCs w:val="18"/>
        </w:rPr>
        <w:t xml:space="preserve">La entidad convocante deberá establecer el plazo de entrega de documentos, que no deberá ser menor a </w:t>
      </w:r>
      <w:r w:rsidR="001930A2" w:rsidRPr="0051313A">
        <w:rPr>
          <w:rFonts w:ascii="Verdana" w:hAnsi="Verdana" w:cs="Arial"/>
          <w:sz w:val="18"/>
          <w:szCs w:val="18"/>
        </w:rPr>
        <w:t>diez</w:t>
      </w:r>
      <w:r w:rsidR="00FA5AFC" w:rsidRPr="0051313A">
        <w:rPr>
          <w:rFonts w:ascii="Verdana" w:hAnsi="Verdana" w:cs="Arial"/>
          <w:sz w:val="18"/>
          <w:szCs w:val="18"/>
        </w:rPr>
        <w:t xml:space="preserve"> </w:t>
      </w:r>
      <w:r w:rsidRPr="0051313A">
        <w:rPr>
          <w:rFonts w:ascii="Verdana" w:hAnsi="Verdana" w:cs="Arial"/>
          <w:sz w:val="18"/>
          <w:szCs w:val="18"/>
        </w:rPr>
        <w:t>(</w:t>
      </w:r>
      <w:r w:rsidR="002B1979" w:rsidRPr="0051313A">
        <w:rPr>
          <w:rFonts w:ascii="Verdana" w:hAnsi="Verdana" w:cs="Arial"/>
          <w:sz w:val="18"/>
          <w:szCs w:val="18"/>
        </w:rPr>
        <w:t>1</w:t>
      </w:r>
      <w:r w:rsidR="001930A2" w:rsidRPr="0051313A">
        <w:rPr>
          <w:rFonts w:ascii="Verdana" w:hAnsi="Verdana" w:cs="Arial"/>
          <w:sz w:val="18"/>
          <w:szCs w:val="18"/>
        </w:rPr>
        <w:t>0</w:t>
      </w:r>
      <w:r w:rsidRPr="0051313A">
        <w:rPr>
          <w:rFonts w:ascii="Verdana" w:hAnsi="Verdana" w:cs="Arial"/>
          <w:sz w:val="18"/>
          <w:szCs w:val="18"/>
        </w:rPr>
        <w:t>) días</w:t>
      </w:r>
      <w:r w:rsidR="00BE3374" w:rsidRPr="0051313A">
        <w:rPr>
          <w:rFonts w:ascii="Verdana" w:hAnsi="Verdana" w:cs="Arial"/>
          <w:sz w:val="18"/>
          <w:szCs w:val="18"/>
        </w:rPr>
        <w:t xml:space="preserve"> hábiles</w:t>
      </w:r>
      <w:r w:rsidR="00EF3F25" w:rsidRPr="0051313A">
        <w:rPr>
          <w:rFonts w:ascii="Verdana" w:hAnsi="Verdana" w:cs="Arial"/>
          <w:sz w:val="18"/>
          <w:szCs w:val="18"/>
        </w:rPr>
        <w:t>.</w:t>
      </w:r>
    </w:p>
    <w:p w:rsidR="008C33CF" w:rsidRPr="002B39CB" w:rsidRDefault="008C33CF" w:rsidP="00CF29A1">
      <w:pPr>
        <w:ind w:left="1276"/>
        <w:jc w:val="both"/>
        <w:rPr>
          <w:rFonts w:ascii="Verdana" w:hAnsi="Verdana" w:cs="Arial"/>
          <w:sz w:val="18"/>
          <w:szCs w:val="18"/>
        </w:rPr>
      </w:pPr>
    </w:p>
    <w:p w:rsidR="002E1947" w:rsidRDefault="002E1947" w:rsidP="00CF29A1">
      <w:pPr>
        <w:ind w:left="1276"/>
        <w:jc w:val="both"/>
        <w:rPr>
          <w:rFonts w:ascii="Verdana" w:hAnsi="Verdana" w:cs="Arial"/>
          <w:sz w:val="18"/>
          <w:szCs w:val="18"/>
        </w:rPr>
      </w:pPr>
      <w:r w:rsidRPr="002B39CB">
        <w:rPr>
          <w:rFonts w:ascii="Verdana" w:hAnsi="Verdana" w:cs="Arial"/>
          <w:sz w:val="18"/>
          <w:szCs w:val="18"/>
        </w:rPr>
        <w:t xml:space="preserve">Si el proponente adjudicado presentase los documentos antes del </w:t>
      </w:r>
      <w:r w:rsidR="00F45237" w:rsidRPr="002B39CB">
        <w:rPr>
          <w:rFonts w:ascii="Verdana" w:hAnsi="Verdana" w:cs="Arial"/>
          <w:sz w:val="18"/>
          <w:szCs w:val="18"/>
        </w:rPr>
        <w:t>plazo</w:t>
      </w:r>
      <w:r w:rsidRPr="002B39CB">
        <w:rPr>
          <w:rFonts w:ascii="Verdana" w:hAnsi="Verdana" w:cs="Arial"/>
          <w:sz w:val="18"/>
          <w:szCs w:val="18"/>
        </w:rPr>
        <w:t xml:space="preserve"> otorgado, el proceso </w:t>
      </w:r>
      <w:r w:rsidR="00A8219C" w:rsidRPr="002B39CB">
        <w:rPr>
          <w:rFonts w:ascii="Verdana" w:hAnsi="Verdana" w:cs="Arial"/>
          <w:sz w:val="18"/>
          <w:szCs w:val="18"/>
        </w:rPr>
        <w:t xml:space="preserve">deberá </w:t>
      </w:r>
      <w:r w:rsidRPr="002B39CB">
        <w:rPr>
          <w:rFonts w:ascii="Verdana" w:hAnsi="Verdana" w:cs="Arial"/>
          <w:sz w:val="18"/>
          <w:szCs w:val="18"/>
        </w:rPr>
        <w:t>continuar.</w:t>
      </w:r>
    </w:p>
    <w:p w:rsidR="00852C81" w:rsidRDefault="00852C81" w:rsidP="00CF29A1">
      <w:pPr>
        <w:ind w:left="1276"/>
        <w:jc w:val="both"/>
        <w:rPr>
          <w:rFonts w:ascii="Verdana" w:hAnsi="Verdana" w:cs="Arial"/>
          <w:sz w:val="18"/>
          <w:szCs w:val="18"/>
        </w:rPr>
      </w:pPr>
    </w:p>
    <w:p w:rsidR="00795926" w:rsidRDefault="00795926" w:rsidP="00C346A9">
      <w:pPr>
        <w:numPr>
          <w:ilvl w:val="1"/>
          <w:numId w:val="29"/>
        </w:numPr>
        <w:ind w:left="1276" w:hanging="709"/>
        <w:jc w:val="both"/>
        <w:rPr>
          <w:rFonts w:ascii="Verdana" w:hAnsi="Verdana"/>
          <w:sz w:val="18"/>
          <w:szCs w:val="18"/>
        </w:rPr>
      </w:pPr>
      <w:bookmarkStart w:id="61" w:name="_Toc346784762"/>
      <w:r w:rsidRPr="00687698">
        <w:rPr>
          <w:rFonts w:ascii="Verdana" w:hAnsi="Verdana"/>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61"/>
      <w:r w:rsidRPr="00687698">
        <w:rPr>
          <w:rFonts w:ascii="Verdana" w:hAnsi="Verdana"/>
          <w:sz w:val="18"/>
          <w:szCs w:val="18"/>
        </w:rPr>
        <w:t xml:space="preserve"> </w:t>
      </w:r>
    </w:p>
    <w:p w:rsidR="00372900" w:rsidRDefault="00372900" w:rsidP="00056C44">
      <w:pPr>
        <w:ind w:left="1276"/>
        <w:contextualSpacing/>
        <w:jc w:val="both"/>
        <w:rPr>
          <w:rFonts w:ascii="Verdana" w:hAnsi="Verdana"/>
          <w:sz w:val="18"/>
          <w:szCs w:val="18"/>
        </w:rPr>
      </w:pPr>
    </w:p>
    <w:p w:rsidR="002B1979" w:rsidRPr="002B39CB" w:rsidRDefault="002B1979" w:rsidP="002B1979">
      <w:pPr>
        <w:ind w:left="1276"/>
        <w:jc w:val="both"/>
        <w:rPr>
          <w:rFonts w:ascii="Verdana" w:hAnsi="Verdana" w:cs="Arial"/>
          <w:sz w:val="24"/>
          <w:szCs w:val="24"/>
        </w:rPr>
      </w:pPr>
      <w:r w:rsidRPr="002B39CB">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rsidR="002B1979" w:rsidRDefault="002B1979" w:rsidP="002B1979">
      <w:pPr>
        <w:jc w:val="both"/>
        <w:rPr>
          <w:rFonts w:ascii="Calibri" w:hAnsi="Calibri"/>
        </w:rPr>
      </w:pPr>
    </w:p>
    <w:p w:rsidR="002B1979" w:rsidRDefault="002B1979" w:rsidP="002B1979">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rsidR="002B1979" w:rsidRDefault="002B1979" w:rsidP="002B1979">
      <w:pPr>
        <w:ind w:left="1276"/>
        <w:jc w:val="both"/>
        <w:rPr>
          <w:rFonts w:ascii="Verdana" w:hAnsi="Verdana" w:cs="Arial"/>
          <w:sz w:val="18"/>
          <w:szCs w:val="18"/>
        </w:rPr>
      </w:pPr>
    </w:p>
    <w:p w:rsidR="002B1979" w:rsidRPr="002B39CB" w:rsidRDefault="002B1979" w:rsidP="002B1979">
      <w:pPr>
        <w:ind w:left="1276"/>
        <w:jc w:val="both"/>
        <w:rPr>
          <w:rFonts w:ascii="Verdana" w:hAnsi="Verdana" w:cs="Arial"/>
          <w:sz w:val="18"/>
          <w:szCs w:val="18"/>
        </w:rPr>
      </w:pPr>
      <w:r w:rsidRPr="002B39CB">
        <w:rPr>
          <w:rFonts w:ascii="Verdana" w:hAnsi="Verdana" w:cs="Arial"/>
          <w:sz w:val="18"/>
          <w:szCs w:val="18"/>
        </w:rPr>
        <w:t>En los casos señalados precedentemente, el RPC</w:t>
      </w:r>
      <w:r>
        <w:rPr>
          <w:rFonts w:ascii="Verdana" w:hAnsi="Verdana" w:cs="Arial"/>
          <w:sz w:val="18"/>
          <w:szCs w:val="18"/>
        </w:rPr>
        <w:t>DE</w:t>
      </w:r>
      <w:r w:rsidRPr="002B39CB">
        <w:rPr>
          <w:rFonts w:ascii="Verdana" w:hAnsi="Verdana" w:cs="Arial"/>
          <w:sz w:val="18"/>
          <w:szCs w:val="18"/>
        </w:rPr>
        <w:t xml:space="preserve"> deberá autorizar la modificación del cronograma de plazos a partir de la fecha de emisión de la Resolución de Adjudicación.</w:t>
      </w:r>
    </w:p>
    <w:p w:rsidR="002B1979" w:rsidRDefault="002B1979" w:rsidP="00056C44">
      <w:pPr>
        <w:ind w:left="1276"/>
        <w:contextualSpacing/>
        <w:jc w:val="both"/>
        <w:rPr>
          <w:rFonts w:ascii="Verdana" w:hAnsi="Verdana"/>
          <w:sz w:val="18"/>
          <w:szCs w:val="18"/>
        </w:rPr>
      </w:pPr>
    </w:p>
    <w:p w:rsidR="00372900" w:rsidRPr="00056C44" w:rsidRDefault="00372900" w:rsidP="00C346A9">
      <w:pPr>
        <w:numPr>
          <w:ilvl w:val="1"/>
          <w:numId w:val="29"/>
        </w:numPr>
        <w:ind w:left="1276" w:hanging="709"/>
        <w:contextualSpacing/>
        <w:jc w:val="both"/>
        <w:rPr>
          <w:rFonts w:ascii="Verdana" w:hAnsi="Verdana"/>
          <w:sz w:val="18"/>
          <w:szCs w:val="18"/>
        </w:rPr>
      </w:pPr>
      <w:r>
        <w:rPr>
          <w:rFonts w:ascii="Verdana" w:hAnsi="Verdana"/>
          <w:sz w:val="18"/>
          <w:szCs w:val="18"/>
        </w:rPr>
        <w:t xml:space="preserve">Los términos y condiciones del contrato serán negociados conforme lo establece el </w:t>
      </w:r>
      <w:r>
        <w:rPr>
          <w:rFonts w:ascii="Verdana" w:hAnsi="Verdana" w:cs="Arial"/>
          <w:sz w:val="18"/>
          <w:szCs w:val="18"/>
        </w:rPr>
        <w:t>artículo 24 del Reglamento Específico para Contratación Directa de Bienes y Servicios Especializados en Mercados Extranjeros, aprobados con Resolución Ministerial 097-13 de 10 de abril de 2013.</w:t>
      </w:r>
    </w:p>
    <w:p w:rsidR="00056C44" w:rsidRDefault="00056C44" w:rsidP="00056C44">
      <w:pPr>
        <w:contextualSpacing/>
        <w:jc w:val="both"/>
        <w:rPr>
          <w:rFonts w:ascii="Verdana" w:hAnsi="Verdana"/>
          <w:sz w:val="18"/>
          <w:szCs w:val="18"/>
        </w:rPr>
      </w:pPr>
    </w:p>
    <w:p w:rsidR="009657C1" w:rsidRPr="00687698" w:rsidRDefault="009657C1" w:rsidP="00056C44">
      <w:pPr>
        <w:contextualSpacing/>
        <w:jc w:val="both"/>
        <w:rPr>
          <w:rFonts w:ascii="Verdana" w:hAnsi="Verdana"/>
          <w:sz w:val="18"/>
          <w:szCs w:val="18"/>
        </w:rPr>
      </w:pPr>
    </w:p>
    <w:p w:rsidR="002E1947" w:rsidRPr="002B39CB" w:rsidRDefault="002E1947"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62" w:name="_Toc448134231"/>
      <w:r w:rsidRPr="002B39CB">
        <w:rPr>
          <w:rFonts w:ascii="Verdana" w:hAnsi="Verdana"/>
          <w:sz w:val="18"/>
          <w:szCs w:val="18"/>
        </w:rPr>
        <w:lastRenderedPageBreak/>
        <w:t>MODIFICACIONES AL CONTRATO</w:t>
      </w:r>
      <w:bookmarkEnd w:id="62"/>
    </w:p>
    <w:p w:rsidR="0093094E" w:rsidRPr="002B39CB" w:rsidRDefault="0093094E" w:rsidP="00056C44">
      <w:pPr>
        <w:contextualSpacing/>
        <w:jc w:val="both"/>
        <w:rPr>
          <w:rFonts w:ascii="Verdana" w:hAnsi="Verdana" w:cs="Arial"/>
          <w:b/>
          <w:sz w:val="18"/>
          <w:szCs w:val="18"/>
        </w:rPr>
      </w:pPr>
    </w:p>
    <w:p w:rsidR="008F1152" w:rsidRPr="002B39CB" w:rsidRDefault="006F3CEC" w:rsidP="00056C44">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w:t>
      </w:r>
      <w:r w:rsidR="002E446E" w:rsidRPr="002B39CB">
        <w:rPr>
          <w:rFonts w:ascii="Verdana" w:hAnsi="Verdana"/>
          <w:sz w:val="18"/>
          <w:szCs w:val="18"/>
          <w:lang w:val="es-BO" w:eastAsia="es-BO"/>
        </w:rPr>
        <w:t xml:space="preserve">Contrato Modificatorio, </w:t>
      </w:r>
      <w:r w:rsidRPr="002B39CB">
        <w:rPr>
          <w:rFonts w:ascii="Verdana" w:hAnsi="Verdana"/>
          <w:sz w:val="18"/>
          <w:szCs w:val="18"/>
          <w:lang w:val="es-BO" w:eastAsia="es-BO"/>
        </w:rPr>
        <w:t>cuando la modificación a ser introducida afecte el alcance</w:t>
      </w:r>
      <w:r w:rsidR="005D1900" w:rsidRPr="002B39CB">
        <w:rPr>
          <w:rFonts w:ascii="Verdana" w:hAnsi="Verdana"/>
          <w:sz w:val="18"/>
          <w:szCs w:val="18"/>
          <w:lang w:val="es-BO" w:eastAsia="es-BO"/>
        </w:rPr>
        <w:t xml:space="preserve">, </w:t>
      </w:r>
      <w:r w:rsidR="005D1900" w:rsidRPr="0051313A">
        <w:rPr>
          <w:rFonts w:ascii="Verdana" w:hAnsi="Verdana"/>
          <w:sz w:val="18"/>
          <w:szCs w:val="18"/>
          <w:lang w:val="es-BO" w:eastAsia="es-BO"/>
        </w:rPr>
        <w:t>monto y/o plazo del contrato</w:t>
      </w:r>
      <w:r w:rsidR="004C19F0" w:rsidRPr="0051313A">
        <w:rPr>
          <w:rFonts w:ascii="Verdana" w:hAnsi="Verdana"/>
          <w:sz w:val="18"/>
          <w:szCs w:val="18"/>
          <w:lang w:val="es-BO" w:eastAsia="es-BO"/>
        </w:rPr>
        <w:t>, sin dar lugar al incremento de los precios unitarios</w:t>
      </w:r>
      <w:r w:rsidR="00BE7F39" w:rsidRPr="0051313A">
        <w:rPr>
          <w:rFonts w:ascii="Verdana" w:hAnsi="Verdana"/>
          <w:sz w:val="18"/>
          <w:szCs w:val="18"/>
          <w:lang w:val="es-BO" w:eastAsia="es-BO"/>
        </w:rPr>
        <w:t xml:space="preserve">, dichas modificaciones se realizarán conforme condiciones previamente señaladas en el contrato </w:t>
      </w:r>
      <w:r w:rsidR="009657C1" w:rsidRPr="0051313A">
        <w:rPr>
          <w:rFonts w:ascii="Verdana" w:hAnsi="Verdana"/>
          <w:sz w:val="18"/>
          <w:szCs w:val="18"/>
          <w:lang w:val="es-BO" w:eastAsia="es-BO"/>
        </w:rPr>
        <w:t>primigenio</w:t>
      </w:r>
      <w:r w:rsidR="00BE7F39" w:rsidRPr="0051313A">
        <w:rPr>
          <w:rFonts w:ascii="Verdana" w:hAnsi="Verdana"/>
          <w:sz w:val="18"/>
          <w:szCs w:val="18"/>
          <w:lang w:val="es-BO" w:eastAsia="es-BO"/>
        </w:rPr>
        <w:t>.</w:t>
      </w:r>
      <w:r w:rsidR="00056C44" w:rsidRPr="0051313A">
        <w:rPr>
          <w:rFonts w:ascii="Verdana" w:hAnsi="Verdana"/>
          <w:sz w:val="18"/>
          <w:szCs w:val="18"/>
          <w:lang w:val="es-BO" w:eastAsia="es-BO"/>
        </w:rPr>
        <w:t xml:space="preserve"> Se podrán </w:t>
      </w:r>
      <w:r w:rsidR="00056C44" w:rsidRPr="00056C44">
        <w:rPr>
          <w:rFonts w:ascii="Verdana" w:hAnsi="Verdana"/>
          <w:sz w:val="18"/>
          <w:szCs w:val="18"/>
          <w:lang w:val="es-BO" w:eastAsia="es-BO"/>
        </w:rPr>
        <w:t>realizar uno o varios contratos modificatorios.</w:t>
      </w:r>
    </w:p>
    <w:p w:rsidR="00F34B2B" w:rsidRDefault="008F1152" w:rsidP="00056C44">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ENTREGA DE BIENES</w:t>
      </w:r>
      <w:r w:rsidR="00E609DF" w:rsidRPr="002B39CB">
        <w:rPr>
          <w:rFonts w:ascii="Verdana" w:hAnsi="Verdana" w:cs="Arial"/>
          <w:b/>
          <w:sz w:val="18"/>
          <w:szCs w:val="18"/>
        </w:rPr>
        <w:t xml:space="preserve"> Y CIERRE DEL CONTRATO</w:t>
      </w:r>
    </w:p>
    <w:p w:rsidR="00056C44" w:rsidRPr="002B39CB" w:rsidRDefault="00056C44" w:rsidP="00056C44">
      <w:pPr>
        <w:contextualSpacing/>
        <w:jc w:val="center"/>
        <w:rPr>
          <w:rFonts w:ascii="Verdana" w:hAnsi="Verdana" w:cs="Arial"/>
          <w:sz w:val="18"/>
          <w:szCs w:val="18"/>
        </w:rPr>
      </w:pPr>
    </w:p>
    <w:p w:rsidR="00383E1A" w:rsidRPr="002B39CB" w:rsidRDefault="002E1947" w:rsidP="0064510A">
      <w:pPr>
        <w:pStyle w:val="Ttulo"/>
        <w:numPr>
          <w:ilvl w:val="0"/>
          <w:numId w:val="12"/>
        </w:numPr>
        <w:tabs>
          <w:tab w:val="left" w:pos="567"/>
        </w:tabs>
        <w:spacing w:before="0" w:after="0"/>
        <w:ind w:left="567" w:hanging="567"/>
        <w:contextualSpacing/>
        <w:jc w:val="left"/>
        <w:rPr>
          <w:rFonts w:ascii="Verdana" w:hAnsi="Verdana"/>
          <w:sz w:val="18"/>
          <w:szCs w:val="18"/>
        </w:rPr>
      </w:pPr>
      <w:bookmarkStart w:id="63" w:name="_Toc448134232"/>
      <w:r w:rsidRPr="002B39CB">
        <w:rPr>
          <w:rFonts w:ascii="Verdana" w:hAnsi="Verdana"/>
          <w:sz w:val="18"/>
          <w:szCs w:val="18"/>
        </w:rPr>
        <w:t xml:space="preserve">ENTREGA </w:t>
      </w:r>
      <w:r w:rsidR="00383E1A" w:rsidRPr="002B39CB">
        <w:rPr>
          <w:rFonts w:ascii="Verdana" w:hAnsi="Verdana"/>
          <w:sz w:val="18"/>
          <w:szCs w:val="18"/>
        </w:rPr>
        <w:t>DE BIENES</w:t>
      </w:r>
      <w:bookmarkEnd w:id="63"/>
      <w:r w:rsidR="00383E1A" w:rsidRPr="002B39CB">
        <w:rPr>
          <w:rFonts w:ascii="Verdana" w:hAnsi="Verdana"/>
          <w:sz w:val="18"/>
          <w:szCs w:val="18"/>
        </w:rPr>
        <w:t xml:space="preserve"> </w:t>
      </w:r>
    </w:p>
    <w:p w:rsidR="00383E1A" w:rsidRPr="002B39CB" w:rsidRDefault="00383E1A" w:rsidP="0064510A">
      <w:pPr>
        <w:tabs>
          <w:tab w:val="left" w:pos="567"/>
        </w:tabs>
        <w:ind w:left="567" w:hanging="567"/>
        <w:contextualSpacing/>
        <w:jc w:val="both"/>
        <w:rPr>
          <w:rFonts w:ascii="Verdana" w:hAnsi="Verdana" w:cs="Arial"/>
          <w:sz w:val="18"/>
          <w:szCs w:val="18"/>
        </w:rPr>
      </w:pPr>
    </w:p>
    <w:p w:rsidR="0064510A" w:rsidRDefault="00FE2DB6" w:rsidP="0064510A">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9B2553"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rsidR="0064510A" w:rsidRDefault="0064510A" w:rsidP="0064510A">
      <w:pPr>
        <w:tabs>
          <w:tab w:val="left" w:pos="567"/>
        </w:tabs>
        <w:ind w:left="567" w:hanging="567"/>
        <w:contextualSpacing/>
        <w:jc w:val="both"/>
        <w:rPr>
          <w:rFonts w:ascii="Verdana" w:hAnsi="Verdana" w:cs="Arial"/>
          <w:sz w:val="18"/>
          <w:szCs w:val="18"/>
        </w:rPr>
      </w:pPr>
      <w:r>
        <w:rPr>
          <w:rFonts w:ascii="Verdana" w:hAnsi="Verdana" w:cs="Arial"/>
          <w:sz w:val="18"/>
          <w:szCs w:val="18"/>
        </w:rPr>
        <w:tab/>
      </w:r>
    </w:p>
    <w:p w:rsidR="00E609DF" w:rsidRPr="002B39CB" w:rsidRDefault="00E609DF" w:rsidP="0064510A">
      <w:pPr>
        <w:pStyle w:val="Ttulo"/>
        <w:numPr>
          <w:ilvl w:val="0"/>
          <w:numId w:val="12"/>
        </w:numPr>
        <w:tabs>
          <w:tab w:val="left" w:pos="567"/>
        </w:tabs>
        <w:spacing w:before="0" w:after="0"/>
        <w:ind w:left="567" w:hanging="567"/>
        <w:contextualSpacing/>
        <w:jc w:val="left"/>
        <w:rPr>
          <w:rFonts w:ascii="Verdana" w:hAnsi="Verdana"/>
          <w:sz w:val="18"/>
          <w:szCs w:val="18"/>
        </w:rPr>
      </w:pPr>
      <w:bookmarkStart w:id="64" w:name="_Toc448134233"/>
      <w:r w:rsidRPr="002B39CB">
        <w:rPr>
          <w:rFonts w:ascii="Verdana" w:hAnsi="Verdana"/>
          <w:sz w:val="18"/>
          <w:szCs w:val="18"/>
        </w:rPr>
        <w:t>CIERRE DEL CONTRATO</w:t>
      </w:r>
      <w:bookmarkEnd w:id="64"/>
      <w:r w:rsidRPr="002B39CB">
        <w:rPr>
          <w:rFonts w:ascii="Verdana" w:hAnsi="Verdana"/>
          <w:sz w:val="18"/>
          <w:szCs w:val="18"/>
        </w:rPr>
        <w:t xml:space="preserve"> </w:t>
      </w:r>
    </w:p>
    <w:p w:rsidR="00E609DF" w:rsidRPr="002B39CB" w:rsidRDefault="00E609DF" w:rsidP="0064510A">
      <w:pPr>
        <w:tabs>
          <w:tab w:val="left" w:pos="567"/>
        </w:tabs>
        <w:ind w:left="567" w:hanging="567"/>
        <w:contextualSpacing/>
        <w:jc w:val="both"/>
        <w:rPr>
          <w:rFonts w:cs="Arial"/>
          <w:b/>
          <w:sz w:val="18"/>
          <w:szCs w:val="18"/>
        </w:rPr>
      </w:pPr>
    </w:p>
    <w:p w:rsidR="0064510A"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sidR="00591883">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tod</w:t>
      </w:r>
      <w:r w:rsidR="00486F16">
        <w:rPr>
          <w:rFonts w:ascii="Verdana" w:hAnsi="Verdana" w:cs="Arial"/>
          <w:sz w:val="18"/>
          <w:szCs w:val="18"/>
        </w:rPr>
        <w:t>o</w:t>
      </w:r>
      <w:r>
        <w:rPr>
          <w:rFonts w:ascii="Verdana" w:hAnsi="Verdana" w:cs="Arial"/>
          <w:sz w:val="18"/>
          <w:szCs w:val="18"/>
        </w:rPr>
        <w:t xml:space="preserve"> l</w:t>
      </w:r>
      <w:r w:rsidR="00486F16">
        <w:rPr>
          <w:rFonts w:ascii="Verdana" w:hAnsi="Verdana" w:cs="Arial"/>
          <w:sz w:val="18"/>
          <w:szCs w:val="18"/>
        </w:rPr>
        <w:t>o</w:t>
      </w:r>
      <w:r>
        <w:rPr>
          <w:rFonts w:ascii="Verdana" w:hAnsi="Verdana" w:cs="Arial"/>
          <w:sz w:val="18"/>
          <w:szCs w:val="18"/>
        </w:rPr>
        <w:t xml:space="preserve"> establecid</w:t>
      </w:r>
      <w:r w:rsidR="00486F16">
        <w:rPr>
          <w:rFonts w:ascii="Verdana" w:hAnsi="Verdana" w:cs="Arial"/>
          <w:sz w:val="18"/>
          <w:szCs w:val="18"/>
        </w:rPr>
        <w:t>o</w:t>
      </w:r>
      <w:r>
        <w:rPr>
          <w:rFonts w:ascii="Verdana" w:hAnsi="Verdana" w:cs="Arial"/>
          <w:sz w:val="18"/>
          <w:szCs w:val="18"/>
        </w:rPr>
        <w:t xml:space="preserve"> en </w:t>
      </w:r>
      <w:r w:rsidRPr="002B39CB">
        <w:rPr>
          <w:rFonts w:ascii="Verdana" w:hAnsi="Verdana" w:cs="Arial"/>
          <w:sz w:val="18"/>
          <w:szCs w:val="18"/>
        </w:rPr>
        <w:t xml:space="preserve">el </w:t>
      </w:r>
      <w:r w:rsidRPr="0051313A">
        <w:rPr>
          <w:rFonts w:ascii="Verdana" w:hAnsi="Verdana" w:cs="Arial"/>
          <w:sz w:val="18"/>
          <w:szCs w:val="18"/>
        </w:rPr>
        <w:t xml:space="preserve">contrato </w:t>
      </w:r>
      <w:r w:rsidR="009657C1" w:rsidRPr="0051313A">
        <w:rPr>
          <w:rFonts w:ascii="Verdana" w:hAnsi="Verdana"/>
          <w:sz w:val="18"/>
          <w:szCs w:val="18"/>
          <w:lang w:val="es-BO" w:eastAsia="es-BO"/>
        </w:rPr>
        <w:t>primigenio</w:t>
      </w:r>
      <w:r w:rsidR="005028CC" w:rsidRPr="0051313A">
        <w:rPr>
          <w:rFonts w:ascii="Verdana" w:hAnsi="Verdana" w:cs="Arial"/>
          <w:sz w:val="18"/>
          <w:szCs w:val="18"/>
        </w:rPr>
        <w:t xml:space="preserve"> y contratos modificatorios (si existieren)</w:t>
      </w:r>
      <w:r w:rsidRPr="0051313A">
        <w:rPr>
          <w:rFonts w:ascii="Verdana" w:hAnsi="Verdana" w:cs="Arial"/>
          <w:sz w:val="18"/>
          <w:szCs w:val="18"/>
        </w:rPr>
        <w:t>, incluyendo el cumplimiento de las condiciones adicionales</w:t>
      </w:r>
      <w:r w:rsidR="00486F16" w:rsidRPr="0051313A">
        <w:rPr>
          <w:rFonts w:ascii="Verdana" w:hAnsi="Verdana" w:cs="Arial"/>
          <w:sz w:val="18"/>
          <w:szCs w:val="18"/>
        </w:rPr>
        <w:t xml:space="preserve">, </w:t>
      </w:r>
      <w:r w:rsidRPr="0051313A">
        <w:rPr>
          <w:rFonts w:ascii="Verdana" w:hAnsi="Verdana" w:cs="Arial"/>
          <w:sz w:val="18"/>
          <w:szCs w:val="18"/>
        </w:rPr>
        <w:t xml:space="preserve">cobro de penalidades (si corresponde), </w:t>
      </w:r>
      <w:r w:rsidR="00486F16" w:rsidRPr="0051313A">
        <w:rPr>
          <w:rFonts w:ascii="Verdana" w:hAnsi="Verdana" w:cs="Arial"/>
          <w:sz w:val="18"/>
          <w:szCs w:val="18"/>
        </w:rPr>
        <w:t xml:space="preserve">y </w:t>
      </w:r>
      <w:r w:rsidR="005028CC" w:rsidRPr="0051313A">
        <w:rPr>
          <w:rFonts w:ascii="Verdana" w:hAnsi="Verdana" w:cs="Arial"/>
          <w:sz w:val="18"/>
          <w:szCs w:val="18"/>
        </w:rPr>
        <w:t>lo</w:t>
      </w:r>
      <w:r w:rsidR="00B06D7E" w:rsidRPr="0051313A">
        <w:rPr>
          <w:rFonts w:ascii="Verdana" w:hAnsi="Verdana" w:cs="Arial"/>
          <w:sz w:val="18"/>
          <w:szCs w:val="18"/>
        </w:rPr>
        <w:t xml:space="preserve"> señalado en el </w:t>
      </w:r>
      <w:r w:rsidR="00486F16" w:rsidRPr="0051313A">
        <w:rPr>
          <w:rFonts w:ascii="Verdana" w:hAnsi="Verdana" w:cs="Arial"/>
          <w:sz w:val="18"/>
          <w:szCs w:val="18"/>
        </w:rPr>
        <w:t xml:space="preserve">DBC, </w:t>
      </w:r>
      <w:r w:rsidRPr="0051313A">
        <w:rPr>
          <w:rFonts w:ascii="Verdana" w:hAnsi="Verdana" w:cs="Arial"/>
          <w:sz w:val="18"/>
          <w:szCs w:val="18"/>
        </w:rPr>
        <w:t xml:space="preserve">la Comisión de </w:t>
      </w:r>
      <w:r>
        <w:rPr>
          <w:rFonts w:ascii="Verdana" w:hAnsi="Verdana" w:cs="Arial"/>
          <w:sz w:val="18"/>
          <w:szCs w:val="18"/>
        </w:rPr>
        <w:t xml:space="preserve">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Acta de Recepción Definitiva </w:t>
      </w:r>
      <w:r w:rsidR="00B06D7E">
        <w:rPr>
          <w:rFonts w:ascii="Verdana" w:hAnsi="Verdana" w:cs="Arial"/>
          <w:sz w:val="18"/>
          <w:szCs w:val="18"/>
        </w:rPr>
        <w:t xml:space="preserve">y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rsidR="0064510A" w:rsidRDefault="0064510A" w:rsidP="0064510A">
      <w:pPr>
        <w:tabs>
          <w:tab w:val="left" w:pos="567"/>
        </w:tabs>
        <w:ind w:left="567"/>
        <w:contextualSpacing/>
        <w:jc w:val="both"/>
        <w:rPr>
          <w:rFonts w:ascii="Verdana" w:hAnsi="Verdana" w:cs="Arial"/>
          <w:sz w:val="18"/>
          <w:szCs w:val="18"/>
        </w:rPr>
      </w:pPr>
    </w:p>
    <w:p w:rsidR="00E609DF" w:rsidRPr="002B39CB"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 xml:space="preserve">Conformidad </w:t>
      </w:r>
      <w:r w:rsidR="00651EAA" w:rsidRPr="002B39CB">
        <w:rPr>
          <w:rFonts w:ascii="Verdana" w:hAnsi="Verdana" w:cs="Arial"/>
          <w:sz w:val="18"/>
          <w:szCs w:val="18"/>
        </w:rPr>
        <w:t>Definitiva</w:t>
      </w:r>
      <w:r w:rsidR="00B06D7E">
        <w:rPr>
          <w:rFonts w:ascii="Verdana" w:hAnsi="Verdana" w:cs="Arial"/>
          <w:sz w:val="18"/>
          <w:szCs w:val="18"/>
        </w:rPr>
        <w:t xml:space="preserve"> </w:t>
      </w:r>
      <w:r>
        <w:rPr>
          <w:rFonts w:ascii="Verdana" w:hAnsi="Verdana" w:cs="Arial"/>
          <w:sz w:val="18"/>
          <w:szCs w:val="18"/>
        </w:rPr>
        <w:t xml:space="preserve">se </w:t>
      </w:r>
      <w:r w:rsidR="00651EAA">
        <w:rPr>
          <w:rFonts w:ascii="Verdana" w:hAnsi="Verdana" w:cs="Arial"/>
          <w:sz w:val="18"/>
          <w:szCs w:val="18"/>
        </w:rPr>
        <w:t xml:space="preserve">recomendara </w:t>
      </w:r>
      <w:r w:rsidRPr="002B39CB">
        <w:rPr>
          <w:rFonts w:ascii="Verdana" w:hAnsi="Verdana" w:cs="Arial"/>
          <w:sz w:val="18"/>
          <w:szCs w:val="18"/>
        </w:rPr>
        <w:t xml:space="preserve">la devolución de </w:t>
      </w:r>
      <w:r>
        <w:rPr>
          <w:rFonts w:ascii="Verdana" w:hAnsi="Verdana" w:cs="Arial"/>
          <w:sz w:val="18"/>
          <w:szCs w:val="18"/>
        </w:rPr>
        <w:t xml:space="preserve">la </w:t>
      </w:r>
      <w:r w:rsidRPr="002B39CB">
        <w:rPr>
          <w:rFonts w:ascii="Verdana" w:hAnsi="Verdana" w:cs="Arial"/>
          <w:sz w:val="18"/>
          <w:szCs w:val="18"/>
        </w:rPr>
        <w:t xml:space="preserve">garantía (s) </w:t>
      </w:r>
      <w:r>
        <w:rPr>
          <w:rFonts w:ascii="Verdana" w:hAnsi="Verdana" w:cs="Arial"/>
          <w:sz w:val="18"/>
          <w:szCs w:val="18"/>
        </w:rPr>
        <w:t xml:space="preserve">de cumplimiento de contrato </w:t>
      </w:r>
      <w:r w:rsidR="00591883">
        <w:rPr>
          <w:rFonts w:ascii="Verdana" w:hAnsi="Verdana" w:cs="Arial"/>
          <w:sz w:val="18"/>
          <w:szCs w:val="18"/>
        </w:rPr>
        <w:t xml:space="preserve">al 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rsidR="00942059" w:rsidRPr="002B39CB" w:rsidRDefault="00A406FB" w:rsidP="00E609DF">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rsidR="007C7668" w:rsidRPr="002B39CB" w:rsidRDefault="007C7668" w:rsidP="007C7668">
      <w:pPr>
        <w:jc w:val="center"/>
        <w:rPr>
          <w:rFonts w:ascii="Verdana" w:hAnsi="Verdana" w:cs="Arial"/>
          <w:b/>
          <w:sz w:val="18"/>
          <w:szCs w:val="18"/>
        </w:rPr>
      </w:pPr>
      <w:r w:rsidRPr="002B39CB">
        <w:rPr>
          <w:rFonts w:ascii="Verdana" w:hAnsi="Verdana" w:cs="Arial"/>
          <w:b/>
          <w:sz w:val="18"/>
          <w:szCs w:val="18"/>
        </w:rPr>
        <w:t>SECCIÓN VII</w:t>
      </w:r>
    </w:p>
    <w:p w:rsidR="00650ACC" w:rsidRPr="002B39CB" w:rsidRDefault="00650ACC" w:rsidP="00650ACC">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rsidR="00650ACC" w:rsidRPr="002B39CB" w:rsidRDefault="00650ACC" w:rsidP="00650ACC">
      <w:pPr>
        <w:rPr>
          <w:rFonts w:ascii="Verdana" w:hAnsi="Verdana" w:cs="Arial"/>
          <w:b/>
          <w:sz w:val="18"/>
          <w:szCs w:val="16"/>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Certificado de cumplimiento de contrato:</w:t>
      </w:r>
      <w:r w:rsidRPr="002B39CB">
        <w:rPr>
          <w:rFonts w:ascii="Verdana" w:hAnsi="Verdana" w:cs="Arial"/>
          <w:sz w:val="18"/>
          <w:szCs w:val="18"/>
          <w:lang w:val="es-ES_tradnl"/>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D917E5" w:rsidRPr="002B39CB" w:rsidRDefault="00D917E5" w:rsidP="00D917E5">
      <w:pPr>
        <w:ind w:left="567"/>
        <w:jc w:val="both"/>
        <w:rPr>
          <w:rFonts w:ascii="Verdana" w:hAnsi="Verdana" w:cs="Arial"/>
          <w:sz w:val="18"/>
          <w:szCs w:val="18"/>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Contratante:</w:t>
      </w:r>
      <w:r w:rsidRPr="002B39CB">
        <w:rPr>
          <w:rFonts w:ascii="Verdana" w:hAnsi="Verdana" w:cs="Arial"/>
          <w:sz w:val="18"/>
          <w:szCs w:val="18"/>
          <w:lang w:val="es-ES_tradnl"/>
        </w:rPr>
        <w:t xml:space="preserve"> Se designa a la persona o institución de derecho público que una vez realizada la convocatoria pública y adjudicada la adquisición, se convierte en parte contractual del mismo.</w:t>
      </w:r>
    </w:p>
    <w:p w:rsidR="00D917E5" w:rsidRPr="002B39CB" w:rsidRDefault="00D917E5" w:rsidP="00D917E5">
      <w:pPr>
        <w:ind w:left="567"/>
        <w:jc w:val="both"/>
        <w:rPr>
          <w:rFonts w:ascii="Verdana" w:hAnsi="Verdana" w:cs="Arial"/>
          <w:sz w:val="18"/>
          <w:szCs w:val="18"/>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Convocante:</w:t>
      </w:r>
      <w:r w:rsidRPr="002B39CB">
        <w:rPr>
          <w:rFonts w:ascii="Verdana" w:hAnsi="Verdana" w:cs="Arial"/>
          <w:sz w:val="18"/>
          <w:szCs w:val="18"/>
          <w:lang w:val="es-ES_tradnl"/>
        </w:rPr>
        <w:t xml:space="preserve"> Se designa a la persona o institución de derecho público que requiere la adquisición de bienes y realiza la convocatoria pública.</w:t>
      </w:r>
    </w:p>
    <w:p w:rsidR="00D917E5" w:rsidRPr="002B39CB" w:rsidRDefault="00D917E5" w:rsidP="00D917E5">
      <w:pPr>
        <w:ind w:left="567"/>
        <w:jc w:val="both"/>
        <w:rPr>
          <w:rFonts w:ascii="Verdana" w:hAnsi="Verdana" w:cs="Arial"/>
          <w:sz w:val="18"/>
          <w:szCs w:val="18"/>
          <w:lang w:val="es-ES_tradnl"/>
        </w:rPr>
      </w:pPr>
    </w:p>
    <w:p w:rsidR="00D917E5" w:rsidRPr="002B39CB" w:rsidRDefault="00D917E5" w:rsidP="00D917E5">
      <w:pPr>
        <w:ind w:left="567"/>
        <w:jc w:val="both"/>
        <w:rPr>
          <w:rFonts w:ascii="Verdana" w:hAnsi="Verdana" w:cs="Arial"/>
          <w:sz w:val="18"/>
          <w:szCs w:val="18"/>
          <w:lang w:val="es-ES_tradnl"/>
        </w:rPr>
      </w:pPr>
      <w:r w:rsidRPr="002B39CB">
        <w:rPr>
          <w:rFonts w:ascii="Verdana" w:hAnsi="Verdana" w:cs="Arial"/>
          <w:b/>
          <w:sz w:val="18"/>
          <w:szCs w:val="18"/>
          <w:lang w:val="es-ES_tradnl"/>
        </w:rPr>
        <w:t>Desistimiento:</w:t>
      </w:r>
      <w:r w:rsidRPr="002B39CB">
        <w:rPr>
          <w:rFonts w:ascii="Verdana" w:hAnsi="Verdana" w:cs="Arial"/>
          <w:sz w:val="18"/>
          <w:szCs w:val="18"/>
          <w:lang w:val="es-ES_tradnl"/>
        </w:rPr>
        <w:t xml:space="preserve"> Renuncia expresa o tácita por voluntad del proponente adjudicado, de formalizar la contratación, que no es consecuencia de causas de fuerza mayor y/o caso fortuito. </w:t>
      </w:r>
    </w:p>
    <w:p w:rsidR="00D917E5" w:rsidRPr="0051313A" w:rsidRDefault="00D917E5" w:rsidP="00D917E5">
      <w:pPr>
        <w:ind w:left="567"/>
        <w:jc w:val="both"/>
        <w:rPr>
          <w:rFonts w:ascii="Verdana" w:hAnsi="Verdana" w:cs="Arial"/>
          <w:sz w:val="18"/>
          <w:szCs w:val="18"/>
          <w:lang w:val="es-ES_tradnl"/>
        </w:rPr>
      </w:pPr>
    </w:p>
    <w:p w:rsidR="00D917E5" w:rsidRPr="0051313A" w:rsidRDefault="00D917E5" w:rsidP="00D917E5">
      <w:pPr>
        <w:ind w:left="567"/>
        <w:jc w:val="both"/>
        <w:rPr>
          <w:rFonts w:ascii="Verdana" w:hAnsi="Verdana" w:cs="Arial"/>
          <w:b/>
          <w:sz w:val="18"/>
          <w:szCs w:val="18"/>
          <w:lang w:val="es-ES_tradnl"/>
        </w:rPr>
      </w:pPr>
      <w:r w:rsidRPr="0051313A">
        <w:rPr>
          <w:rFonts w:ascii="Verdana" w:hAnsi="Verdana" w:cs="Arial"/>
          <w:b/>
          <w:sz w:val="18"/>
          <w:szCs w:val="18"/>
          <w:lang w:val="es-ES_tradnl"/>
        </w:rPr>
        <w:t>Proponente:</w:t>
      </w:r>
      <w:r w:rsidRPr="0051313A">
        <w:rPr>
          <w:rFonts w:ascii="Verdana" w:hAnsi="Verdana" w:cs="Arial"/>
          <w:sz w:val="18"/>
          <w:szCs w:val="18"/>
          <w:lang w:val="es-ES_tradnl"/>
        </w:rPr>
        <w:t xml:space="preserve"> </w:t>
      </w:r>
      <w:r w:rsidR="00330236" w:rsidRPr="0051313A">
        <w:rPr>
          <w:rFonts w:ascii="Verdana" w:hAnsi="Verdana" w:cs="Arial"/>
          <w:sz w:val="18"/>
          <w:szCs w:val="18"/>
          <w:lang w:val="es-ES_tradnl"/>
        </w:rPr>
        <w:t>Es la persona jurídica fabricante de equipos de conversión o fabricante de cilindros para GNV, que muestra interés en participar en el proceso de contratación.  En una segunda instancia, es la persona jurídica fabricante de equipos de conversión o fabricante de cilindros para GNV que presenta una propuesta dentro del proceso de contratación.</w:t>
      </w:r>
    </w:p>
    <w:p w:rsidR="00CB0663" w:rsidRPr="002B39CB" w:rsidRDefault="00CB0663" w:rsidP="00673C6A">
      <w:pPr>
        <w:ind w:left="567"/>
        <w:jc w:val="both"/>
        <w:rPr>
          <w:rFonts w:ascii="Verdana" w:hAnsi="Verdana" w:cs="Arial"/>
          <w:b/>
          <w:sz w:val="18"/>
          <w:szCs w:val="18"/>
          <w:lang w:val="es-ES_tradnl"/>
        </w:rPr>
      </w:pPr>
    </w:p>
    <w:p w:rsidR="002C09D7" w:rsidRPr="004B5BD3" w:rsidRDefault="006D0559" w:rsidP="00591883">
      <w:pPr>
        <w:pStyle w:val="Ttulo8"/>
        <w:contextualSpacing/>
        <w:rPr>
          <w:rFonts w:ascii="Verdana" w:hAnsi="Verdana" w:cs="Arial"/>
          <w:sz w:val="18"/>
          <w:szCs w:val="18"/>
          <w:u w:val="none"/>
        </w:rPr>
      </w:pPr>
      <w:r w:rsidRPr="002B39CB">
        <w:rPr>
          <w:rFonts w:ascii="Verdana" w:hAnsi="Verdana" w:cs="Arial"/>
          <w:sz w:val="18"/>
          <w:szCs w:val="18"/>
          <w:lang w:val="es-ES_tradnl"/>
        </w:rPr>
        <w:br w:type="page"/>
      </w:r>
      <w:r w:rsidR="002C09D7" w:rsidRPr="004B5BD3">
        <w:rPr>
          <w:rFonts w:ascii="Verdana" w:hAnsi="Verdana" w:cs="Arial"/>
          <w:sz w:val="18"/>
          <w:szCs w:val="18"/>
          <w:u w:val="none"/>
        </w:rPr>
        <w:lastRenderedPageBreak/>
        <w:t>PARTE II</w:t>
      </w:r>
    </w:p>
    <w:p w:rsidR="00DD220F" w:rsidRDefault="00DD220F" w:rsidP="0059188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rsidR="00591883" w:rsidRPr="004B5BD3" w:rsidRDefault="00591883" w:rsidP="00591883">
      <w:pPr>
        <w:contextualSpacing/>
        <w:jc w:val="center"/>
        <w:rPr>
          <w:rFonts w:ascii="Verdana" w:hAnsi="Verdana" w:cs="Arial"/>
          <w:b/>
          <w:sz w:val="18"/>
          <w:szCs w:val="18"/>
        </w:rPr>
      </w:pPr>
    </w:p>
    <w:p w:rsidR="002C09D7" w:rsidRPr="004B5BD3" w:rsidRDefault="002C09D7" w:rsidP="00591883">
      <w:pPr>
        <w:pStyle w:val="Ttulo"/>
        <w:numPr>
          <w:ilvl w:val="0"/>
          <w:numId w:val="12"/>
        </w:numPr>
        <w:tabs>
          <w:tab w:val="left" w:pos="567"/>
        </w:tabs>
        <w:spacing w:before="0" w:after="0"/>
        <w:ind w:left="567" w:hanging="567"/>
        <w:contextualSpacing/>
        <w:jc w:val="left"/>
        <w:rPr>
          <w:rFonts w:ascii="Verdana" w:hAnsi="Verdana"/>
          <w:sz w:val="18"/>
          <w:szCs w:val="18"/>
        </w:rPr>
      </w:pPr>
      <w:bookmarkStart w:id="65" w:name="_Toc448134234"/>
      <w:r w:rsidRPr="004B5BD3">
        <w:rPr>
          <w:rFonts w:ascii="Verdana" w:hAnsi="Verdana"/>
          <w:sz w:val="18"/>
          <w:szCs w:val="18"/>
        </w:rPr>
        <w:t>DATOS GENERALES DE</w:t>
      </w:r>
      <w:r w:rsidR="007C7668" w:rsidRPr="004B5BD3">
        <w:rPr>
          <w:rFonts w:ascii="Verdana" w:hAnsi="Verdana"/>
          <w:sz w:val="18"/>
          <w:szCs w:val="18"/>
        </w:rPr>
        <w:t>L PROCESO DE CONTRATACIÓN</w:t>
      </w:r>
      <w:bookmarkEnd w:id="65"/>
    </w:p>
    <w:p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5"/>
        <w:gridCol w:w="160"/>
        <w:gridCol w:w="134"/>
        <w:gridCol w:w="355"/>
        <w:gridCol w:w="134"/>
        <w:gridCol w:w="1698"/>
        <w:gridCol w:w="297"/>
        <w:gridCol w:w="1286"/>
        <w:gridCol w:w="229"/>
        <w:gridCol w:w="97"/>
        <w:gridCol w:w="45"/>
        <w:gridCol w:w="172"/>
        <w:gridCol w:w="1731"/>
        <w:gridCol w:w="375"/>
        <w:gridCol w:w="11"/>
        <w:gridCol w:w="140"/>
      </w:tblGrid>
      <w:tr w:rsidR="00040144" w:rsidRPr="004B5BD3"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74A8D" w:rsidRPr="004B5BD3" w:rsidRDefault="00374A8D" w:rsidP="00374A8D">
            <w:pPr>
              <w:rPr>
                <w:rFonts w:ascii="Verdana" w:hAnsi="Verdana" w:cs="Arial"/>
                <w:sz w:val="16"/>
                <w:szCs w:val="16"/>
              </w:rPr>
            </w:pPr>
          </w:p>
        </w:tc>
      </w:tr>
      <w:tr w:rsidR="006355E9" w:rsidRPr="004B5BD3"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374A8D" w:rsidRPr="00793E4A" w:rsidRDefault="004B5BD3" w:rsidP="00334D02">
            <w:pPr>
              <w:rPr>
                <w:rFonts w:ascii="Verdana" w:hAnsi="Verdana" w:cs="Arial"/>
                <w:sz w:val="16"/>
                <w:szCs w:val="16"/>
              </w:rPr>
            </w:pPr>
            <w:r w:rsidRPr="00793E4A">
              <w:rPr>
                <w:rFonts w:ascii="Verdana" w:hAnsi="Verdana" w:cs="Arial"/>
                <w:sz w:val="16"/>
                <w:szCs w:val="16"/>
              </w:rPr>
              <w:t>ADQUISICIÓN DE CILINDROS PARA GNV</w:t>
            </w:r>
            <w:r w:rsidR="0043591B">
              <w:rPr>
                <w:rFonts w:ascii="Verdana" w:hAnsi="Verdana" w:cs="Arial"/>
                <w:sz w:val="16"/>
                <w:szCs w:val="16"/>
              </w:rPr>
              <w:t xml:space="preserve"> DE DISTINTAS CAPACIDADES</w:t>
            </w:r>
          </w:p>
        </w:tc>
        <w:tc>
          <w:tcPr>
            <w:tcW w:w="75"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rsidR="00374A8D" w:rsidRPr="00793E4A" w:rsidRDefault="004B5BD3" w:rsidP="0043591B">
            <w:pPr>
              <w:jc w:val="both"/>
              <w:rPr>
                <w:rFonts w:ascii="Verdana" w:hAnsi="Verdana" w:cs="Arial"/>
                <w:sz w:val="16"/>
                <w:szCs w:val="16"/>
              </w:rPr>
            </w:pPr>
            <w:r w:rsidRPr="00793E4A">
              <w:rPr>
                <w:rFonts w:ascii="Verdana" w:hAnsi="Verdana" w:cs="Arial"/>
                <w:sz w:val="16"/>
                <w:szCs w:val="16"/>
              </w:rPr>
              <w:t>Contratación Directa de Bienes y Servicios Especializados en</w:t>
            </w:r>
            <w:r w:rsidR="00527AB4">
              <w:rPr>
                <w:rFonts w:ascii="Verdana" w:hAnsi="Verdana" w:cs="Arial"/>
                <w:sz w:val="16"/>
                <w:szCs w:val="16"/>
              </w:rPr>
              <w:t xml:space="preserve"> el </w:t>
            </w:r>
            <w:r w:rsidRPr="00793E4A">
              <w:rPr>
                <w:rFonts w:ascii="Verdana" w:hAnsi="Verdana" w:cs="Arial"/>
                <w:sz w:val="16"/>
                <w:szCs w:val="16"/>
              </w:rPr>
              <w:t>Extranjero</w:t>
            </w:r>
            <w:r w:rsidR="00FB726A">
              <w:rPr>
                <w:rFonts w:ascii="Verdana" w:hAnsi="Verdana" w:cs="Arial"/>
                <w:sz w:val="16"/>
                <w:szCs w:val="16"/>
              </w:rPr>
              <w:t>, Modalidad por Comparación de Propuestas</w:t>
            </w:r>
          </w:p>
        </w:tc>
        <w:tc>
          <w:tcPr>
            <w:tcW w:w="81" w:type="pct"/>
            <w:gridSpan w:val="2"/>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9F6AE3" w:rsidRPr="00793E4A" w:rsidRDefault="009F6AE3" w:rsidP="00DF6021">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rsidR="00AE187F" w:rsidRPr="00793E4A" w:rsidRDefault="004B5BD3" w:rsidP="00591883">
            <w:pPr>
              <w:rPr>
                <w:rFonts w:ascii="Verdana" w:hAnsi="Verdana" w:cs="Arial"/>
                <w:sz w:val="16"/>
                <w:szCs w:val="16"/>
              </w:rPr>
            </w:pPr>
            <w:r w:rsidRPr="00793E4A">
              <w:rPr>
                <w:rFonts w:ascii="Verdana" w:hAnsi="Verdana" w:cs="Arial"/>
                <w:sz w:val="16"/>
                <w:szCs w:val="16"/>
              </w:rPr>
              <w:t>EEC-GNV-CDBEE</w:t>
            </w:r>
            <w:r w:rsidR="006355E9" w:rsidRPr="00793E4A">
              <w:rPr>
                <w:rFonts w:ascii="Verdana" w:hAnsi="Verdana" w:cs="Arial"/>
                <w:sz w:val="16"/>
                <w:szCs w:val="16"/>
              </w:rPr>
              <w:t>-</w:t>
            </w:r>
            <w:r w:rsidR="005A4191">
              <w:rPr>
                <w:rFonts w:ascii="Verdana" w:hAnsi="Verdana" w:cs="Arial"/>
                <w:sz w:val="16"/>
                <w:szCs w:val="16"/>
              </w:rPr>
              <w:t xml:space="preserve">N° </w:t>
            </w:r>
            <w:r w:rsidR="006355E9" w:rsidRPr="00793E4A">
              <w:rPr>
                <w:rFonts w:ascii="Verdana" w:hAnsi="Verdana" w:cs="Arial"/>
                <w:sz w:val="16"/>
                <w:szCs w:val="16"/>
              </w:rPr>
              <w:t>001/201</w:t>
            </w:r>
            <w:r w:rsidR="00591883">
              <w:rPr>
                <w:rFonts w:ascii="Verdana" w:hAnsi="Verdana" w:cs="Arial"/>
                <w:sz w:val="16"/>
                <w:szCs w:val="16"/>
              </w:rPr>
              <w:t>6</w:t>
            </w:r>
          </w:p>
        </w:tc>
        <w:tc>
          <w:tcPr>
            <w:tcW w:w="1378" w:type="pct"/>
            <w:gridSpan w:val="7"/>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rsidR="00AE187F" w:rsidRPr="00793E4A" w:rsidRDefault="006355E9" w:rsidP="00591883">
            <w:pPr>
              <w:rPr>
                <w:rFonts w:ascii="Verdana" w:hAnsi="Verdana" w:cs="Arial"/>
                <w:sz w:val="16"/>
                <w:szCs w:val="16"/>
              </w:rPr>
            </w:pPr>
            <w:r w:rsidRPr="00793E4A">
              <w:rPr>
                <w:rFonts w:ascii="Verdana" w:hAnsi="Verdana" w:cs="Arial"/>
                <w:sz w:val="16"/>
                <w:szCs w:val="16"/>
              </w:rPr>
              <w:t>201</w:t>
            </w:r>
            <w:r w:rsidR="00591883">
              <w:rPr>
                <w:rFonts w:ascii="Verdana" w:hAnsi="Verdana" w:cs="Arial"/>
                <w:sz w:val="16"/>
                <w:szCs w:val="16"/>
              </w:rPr>
              <w:t>6</w:t>
            </w:r>
          </w:p>
        </w:tc>
        <w:tc>
          <w:tcPr>
            <w:tcW w:w="2349" w:type="pct"/>
            <w:gridSpan w:val="10"/>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FFFFFF"/>
            <w:tcMar>
              <w:left w:w="0" w:type="dxa"/>
              <w:right w:w="0" w:type="dxa"/>
            </w:tcMar>
            <w:vAlign w:val="center"/>
          </w:tcPr>
          <w:p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CB0245" w:rsidRPr="008166B1" w:rsidRDefault="00FA5AFC" w:rsidP="00FA5AFC">
            <w:pPr>
              <w:rPr>
                <w:rFonts w:ascii="Verdana" w:hAnsi="Verdana" w:cs="Arial"/>
                <w:b/>
                <w:sz w:val="16"/>
                <w:szCs w:val="16"/>
              </w:rPr>
            </w:pPr>
            <w:r w:rsidRPr="008166B1">
              <w:rPr>
                <w:rFonts w:ascii="Verdana" w:hAnsi="Verdana" w:cs="Arial"/>
                <w:b/>
                <w:sz w:val="16"/>
                <w:szCs w:val="16"/>
              </w:rPr>
              <w:t xml:space="preserve">Ítem 1: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capacidad 40 litros</w:t>
            </w:r>
            <w:r w:rsidR="008166B1" w:rsidRPr="008166B1">
              <w:rPr>
                <w:rFonts w:ascii="Verdana" w:hAnsi="Verdana" w:cs="Arial"/>
                <w:sz w:val="16"/>
                <w:szCs w:val="16"/>
              </w:rPr>
              <w:t>:</w:t>
            </w:r>
            <w:r w:rsidRPr="008166B1">
              <w:rPr>
                <w:rFonts w:ascii="Verdana" w:hAnsi="Verdana" w:cs="Arial"/>
                <w:sz w:val="16"/>
                <w:szCs w:val="16"/>
              </w:rPr>
              <w:t xml:space="preserve"> </w:t>
            </w:r>
            <w:r w:rsidR="001E4001" w:rsidRPr="008166B1">
              <w:rPr>
                <w:rFonts w:ascii="Verdana" w:hAnsi="Verdana" w:cs="Arial"/>
                <w:sz w:val="16"/>
                <w:szCs w:val="16"/>
              </w:rPr>
              <w:t>Precio Unitario</w:t>
            </w:r>
            <w:r w:rsidR="008166B1" w:rsidRPr="008166B1">
              <w:rPr>
                <w:rFonts w:ascii="Verdana" w:hAnsi="Verdana" w:cs="Arial"/>
                <w:sz w:val="16"/>
                <w:szCs w:val="16"/>
              </w:rPr>
              <w:t xml:space="preserve"> </w:t>
            </w:r>
            <w:r w:rsidRPr="008166B1">
              <w:rPr>
                <w:rFonts w:ascii="Verdana" w:hAnsi="Verdana" w:cs="Arial"/>
                <w:sz w:val="16"/>
                <w:szCs w:val="16"/>
              </w:rPr>
              <w:t>17</w:t>
            </w:r>
            <w:r w:rsidR="008166B1" w:rsidRPr="008166B1">
              <w:rPr>
                <w:rFonts w:ascii="Verdana" w:hAnsi="Verdana" w:cs="Arial"/>
                <w:sz w:val="16"/>
                <w:szCs w:val="16"/>
              </w:rPr>
              <w:t>3</w:t>
            </w:r>
            <w:r w:rsidRPr="008166B1">
              <w:rPr>
                <w:rFonts w:ascii="Verdana" w:hAnsi="Verdana" w:cs="Arial"/>
                <w:sz w:val="16"/>
                <w:szCs w:val="16"/>
              </w:rPr>
              <w:t>$us</w:t>
            </w:r>
          </w:p>
          <w:p w:rsidR="00FA5AFC" w:rsidRPr="008166B1" w:rsidRDefault="00FA5AFC" w:rsidP="00FA5AFC">
            <w:pPr>
              <w:rPr>
                <w:rFonts w:ascii="Verdana" w:hAnsi="Verdana" w:cs="Arial"/>
                <w:b/>
                <w:sz w:val="16"/>
                <w:szCs w:val="16"/>
              </w:rPr>
            </w:pPr>
            <w:r w:rsidRPr="008166B1">
              <w:rPr>
                <w:rFonts w:ascii="Verdana" w:hAnsi="Verdana" w:cs="Arial"/>
                <w:b/>
                <w:sz w:val="16"/>
                <w:szCs w:val="16"/>
              </w:rPr>
              <w:t xml:space="preserve">Ítem 2: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capacidad 50 litros</w:t>
            </w:r>
            <w:r w:rsidR="008166B1" w:rsidRPr="008166B1">
              <w:rPr>
                <w:rFonts w:ascii="Verdana" w:hAnsi="Verdana" w:cs="Arial"/>
                <w:sz w:val="16"/>
                <w:szCs w:val="16"/>
              </w:rPr>
              <w:t>:</w:t>
            </w:r>
            <w:r w:rsidRPr="008166B1">
              <w:rPr>
                <w:rFonts w:ascii="Verdana" w:hAnsi="Verdana" w:cs="Arial"/>
                <w:sz w:val="16"/>
                <w:szCs w:val="16"/>
              </w:rPr>
              <w:t xml:space="preserve"> </w:t>
            </w:r>
            <w:r w:rsidR="001E4001" w:rsidRPr="008166B1">
              <w:rPr>
                <w:rFonts w:ascii="Verdana" w:hAnsi="Verdana" w:cs="Arial"/>
                <w:sz w:val="16"/>
                <w:szCs w:val="16"/>
              </w:rPr>
              <w:t xml:space="preserve">Precio Unitario </w:t>
            </w:r>
            <w:r w:rsidRPr="008166B1">
              <w:rPr>
                <w:rFonts w:ascii="Verdana" w:hAnsi="Verdana" w:cs="Arial"/>
                <w:sz w:val="16"/>
                <w:szCs w:val="16"/>
              </w:rPr>
              <w:t>2</w:t>
            </w:r>
            <w:r w:rsidR="00741652" w:rsidRPr="008166B1">
              <w:rPr>
                <w:rFonts w:ascii="Verdana" w:hAnsi="Verdana" w:cs="Arial"/>
                <w:sz w:val="16"/>
                <w:szCs w:val="16"/>
              </w:rPr>
              <w:t>4</w:t>
            </w:r>
            <w:r w:rsidR="008166B1" w:rsidRPr="008166B1">
              <w:rPr>
                <w:rFonts w:ascii="Verdana" w:hAnsi="Verdana" w:cs="Arial"/>
                <w:sz w:val="16"/>
                <w:szCs w:val="16"/>
              </w:rPr>
              <w:t>2</w:t>
            </w:r>
            <w:r w:rsidRPr="008166B1">
              <w:rPr>
                <w:rFonts w:ascii="Verdana" w:hAnsi="Verdana" w:cs="Arial"/>
                <w:sz w:val="16"/>
                <w:szCs w:val="16"/>
              </w:rPr>
              <w:t>$us</w:t>
            </w:r>
          </w:p>
          <w:p w:rsidR="00FA5AFC" w:rsidRPr="008166B1" w:rsidRDefault="00FA5AFC" w:rsidP="00FA5AFC">
            <w:pPr>
              <w:rPr>
                <w:rFonts w:ascii="Verdana" w:hAnsi="Verdana" w:cs="Arial"/>
                <w:b/>
                <w:sz w:val="16"/>
                <w:szCs w:val="16"/>
              </w:rPr>
            </w:pPr>
            <w:r w:rsidRPr="008166B1">
              <w:rPr>
                <w:rFonts w:ascii="Verdana" w:hAnsi="Verdana" w:cs="Arial"/>
                <w:b/>
                <w:sz w:val="16"/>
                <w:szCs w:val="16"/>
              </w:rPr>
              <w:t xml:space="preserve">Ítem 3: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xml:space="preserve">, capacidad 60 litros (Corto) </w:t>
            </w:r>
            <w:r w:rsidR="001E4001" w:rsidRPr="008166B1">
              <w:rPr>
                <w:rFonts w:ascii="Verdana" w:hAnsi="Verdana" w:cs="Arial"/>
                <w:sz w:val="16"/>
                <w:szCs w:val="16"/>
              </w:rPr>
              <w:t xml:space="preserve">Precio Unitario </w:t>
            </w:r>
            <w:r w:rsidR="008166B1" w:rsidRPr="008166B1">
              <w:rPr>
                <w:rFonts w:ascii="Verdana" w:hAnsi="Verdana" w:cs="Arial"/>
                <w:sz w:val="16"/>
                <w:szCs w:val="16"/>
              </w:rPr>
              <w:t>251</w:t>
            </w:r>
            <w:r w:rsidRPr="008166B1">
              <w:rPr>
                <w:rFonts w:ascii="Verdana" w:hAnsi="Verdana" w:cs="Arial"/>
                <w:sz w:val="16"/>
                <w:szCs w:val="16"/>
              </w:rPr>
              <w:t>$us</w:t>
            </w:r>
          </w:p>
          <w:p w:rsidR="00FA5AFC" w:rsidRPr="008166B1" w:rsidRDefault="00FA5AFC" w:rsidP="00FA5AFC">
            <w:pPr>
              <w:rPr>
                <w:rFonts w:ascii="Verdana" w:hAnsi="Verdana" w:cs="Arial"/>
                <w:b/>
                <w:sz w:val="16"/>
                <w:szCs w:val="16"/>
              </w:rPr>
            </w:pPr>
            <w:r w:rsidRPr="008166B1">
              <w:rPr>
                <w:rFonts w:ascii="Verdana" w:hAnsi="Verdana" w:cs="Arial"/>
                <w:b/>
                <w:sz w:val="16"/>
                <w:szCs w:val="16"/>
              </w:rPr>
              <w:t xml:space="preserve">Ítem 4: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xml:space="preserve">, capacidad 60 litros (Largo) </w:t>
            </w:r>
            <w:r w:rsidR="001E4001" w:rsidRPr="008166B1">
              <w:rPr>
                <w:rFonts w:ascii="Verdana" w:hAnsi="Verdana" w:cs="Arial"/>
                <w:sz w:val="16"/>
                <w:szCs w:val="16"/>
              </w:rPr>
              <w:t xml:space="preserve">Precio Unitario </w:t>
            </w:r>
            <w:r w:rsidRPr="008166B1">
              <w:rPr>
                <w:rFonts w:ascii="Verdana" w:hAnsi="Verdana" w:cs="Arial"/>
                <w:sz w:val="16"/>
                <w:szCs w:val="16"/>
              </w:rPr>
              <w:t>2</w:t>
            </w:r>
            <w:r w:rsidR="00741652" w:rsidRPr="008166B1">
              <w:rPr>
                <w:rFonts w:ascii="Verdana" w:hAnsi="Verdana" w:cs="Arial"/>
                <w:sz w:val="16"/>
                <w:szCs w:val="16"/>
              </w:rPr>
              <w:t>2</w:t>
            </w:r>
            <w:r w:rsidR="008166B1" w:rsidRPr="008166B1">
              <w:rPr>
                <w:rFonts w:ascii="Verdana" w:hAnsi="Verdana" w:cs="Arial"/>
                <w:sz w:val="16"/>
                <w:szCs w:val="16"/>
              </w:rPr>
              <w:t>0</w:t>
            </w:r>
            <w:r w:rsidRPr="008166B1">
              <w:rPr>
                <w:rFonts w:ascii="Verdana" w:hAnsi="Verdana" w:cs="Arial"/>
                <w:sz w:val="16"/>
                <w:szCs w:val="16"/>
              </w:rPr>
              <w:t>$us</w:t>
            </w:r>
          </w:p>
          <w:p w:rsidR="00FA5AFC" w:rsidRPr="008166B1" w:rsidRDefault="00FA5AFC" w:rsidP="00FA5AFC">
            <w:pPr>
              <w:rPr>
                <w:rFonts w:ascii="Verdana" w:hAnsi="Verdana" w:cs="Arial"/>
                <w:b/>
                <w:sz w:val="16"/>
                <w:szCs w:val="16"/>
              </w:rPr>
            </w:pPr>
            <w:r w:rsidRPr="008166B1">
              <w:rPr>
                <w:rFonts w:ascii="Verdana" w:hAnsi="Verdana" w:cs="Arial"/>
                <w:b/>
                <w:sz w:val="16"/>
                <w:szCs w:val="16"/>
              </w:rPr>
              <w:t xml:space="preserve">Ítem 5: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xml:space="preserve">, capacidad </w:t>
            </w:r>
            <w:r w:rsidR="00741652" w:rsidRPr="008166B1">
              <w:rPr>
                <w:rFonts w:ascii="Verdana" w:hAnsi="Verdana" w:cs="Arial"/>
                <w:sz w:val="16"/>
                <w:szCs w:val="16"/>
              </w:rPr>
              <w:t>7</w:t>
            </w:r>
            <w:r w:rsidRPr="008166B1">
              <w:rPr>
                <w:rFonts w:ascii="Verdana" w:hAnsi="Verdana" w:cs="Arial"/>
                <w:sz w:val="16"/>
                <w:szCs w:val="16"/>
              </w:rPr>
              <w:t>0 litros</w:t>
            </w:r>
            <w:r w:rsidR="008166B1" w:rsidRPr="008166B1">
              <w:rPr>
                <w:rFonts w:ascii="Verdana" w:hAnsi="Verdana" w:cs="Arial"/>
                <w:sz w:val="16"/>
                <w:szCs w:val="16"/>
              </w:rPr>
              <w:t>:</w:t>
            </w:r>
            <w:r w:rsidRPr="008166B1">
              <w:rPr>
                <w:rFonts w:ascii="Verdana" w:hAnsi="Verdana" w:cs="Arial"/>
                <w:sz w:val="16"/>
                <w:szCs w:val="16"/>
              </w:rPr>
              <w:t xml:space="preserve"> </w:t>
            </w:r>
            <w:r w:rsidR="001E4001" w:rsidRPr="008166B1">
              <w:rPr>
                <w:rFonts w:ascii="Verdana" w:hAnsi="Verdana" w:cs="Arial"/>
                <w:sz w:val="16"/>
                <w:szCs w:val="16"/>
              </w:rPr>
              <w:t xml:space="preserve">Precio Unitario </w:t>
            </w:r>
            <w:r w:rsidRPr="008166B1">
              <w:rPr>
                <w:rFonts w:ascii="Verdana" w:hAnsi="Verdana" w:cs="Arial"/>
                <w:sz w:val="16"/>
                <w:szCs w:val="16"/>
              </w:rPr>
              <w:t>3</w:t>
            </w:r>
            <w:r w:rsidR="008166B1" w:rsidRPr="008166B1">
              <w:rPr>
                <w:rFonts w:ascii="Verdana" w:hAnsi="Verdana" w:cs="Arial"/>
                <w:sz w:val="16"/>
                <w:szCs w:val="16"/>
              </w:rPr>
              <w:t>40</w:t>
            </w:r>
            <w:r w:rsidRPr="008166B1">
              <w:rPr>
                <w:rFonts w:ascii="Verdana" w:hAnsi="Verdana" w:cs="Arial"/>
                <w:sz w:val="16"/>
                <w:szCs w:val="16"/>
              </w:rPr>
              <w:t>$us</w:t>
            </w:r>
          </w:p>
          <w:p w:rsidR="00FA5AFC" w:rsidRPr="008166B1" w:rsidRDefault="00FA5AFC" w:rsidP="001E4001">
            <w:pPr>
              <w:rPr>
                <w:rFonts w:ascii="Verdana" w:hAnsi="Verdana" w:cs="Arial"/>
                <w:sz w:val="16"/>
                <w:szCs w:val="16"/>
              </w:rPr>
            </w:pPr>
            <w:r w:rsidRPr="008166B1">
              <w:rPr>
                <w:rFonts w:ascii="Verdana" w:hAnsi="Verdana" w:cs="Arial"/>
                <w:b/>
                <w:sz w:val="16"/>
                <w:szCs w:val="16"/>
              </w:rPr>
              <w:t xml:space="preserve">Ítem 6: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xml:space="preserve">, capacidad </w:t>
            </w:r>
            <w:r w:rsidR="00741652" w:rsidRPr="008166B1">
              <w:rPr>
                <w:rFonts w:ascii="Verdana" w:hAnsi="Verdana" w:cs="Arial"/>
                <w:sz w:val="16"/>
                <w:szCs w:val="16"/>
              </w:rPr>
              <w:t>8</w:t>
            </w:r>
            <w:r w:rsidRPr="008166B1">
              <w:rPr>
                <w:rFonts w:ascii="Verdana" w:hAnsi="Verdana" w:cs="Arial"/>
                <w:sz w:val="16"/>
                <w:szCs w:val="16"/>
              </w:rPr>
              <w:t>0 litros</w:t>
            </w:r>
            <w:r w:rsidR="008166B1" w:rsidRPr="008166B1">
              <w:rPr>
                <w:rFonts w:ascii="Verdana" w:hAnsi="Verdana" w:cs="Arial"/>
                <w:sz w:val="16"/>
                <w:szCs w:val="16"/>
              </w:rPr>
              <w:t>:</w:t>
            </w:r>
            <w:r w:rsidR="001E4001" w:rsidRPr="008166B1">
              <w:rPr>
                <w:rFonts w:ascii="Verdana" w:hAnsi="Verdana" w:cs="Arial"/>
                <w:sz w:val="16"/>
                <w:szCs w:val="16"/>
              </w:rPr>
              <w:t xml:space="preserve"> Precio Unitario</w:t>
            </w:r>
            <w:r w:rsidRPr="008166B1">
              <w:rPr>
                <w:rFonts w:ascii="Verdana" w:hAnsi="Verdana" w:cs="Arial"/>
                <w:sz w:val="16"/>
                <w:szCs w:val="16"/>
              </w:rPr>
              <w:t xml:space="preserve"> 3</w:t>
            </w:r>
            <w:r w:rsidR="008166B1" w:rsidRPr="008166B1">
              <w:rPr>
                <w:rFonts w:ascii="Verdana" w:hAnsi="Verdana" w:cs="Arial"/>
                <w:sz w:val="16"/>
                <w:szCs w:val="16"/>
              </w:rPr>
              <w:t>43</w:t>
            </w:r>
            <w:r w:rsidRPr="008166B1">
              <w:rPr>
                <w:rFonts w:ascii="Verdana" w:hAnsi="Verdana" w:cs="Arial"/>
                <w:sz w:val="16"/>
                <w:szCs w:val="16"/>
              </w:rPr>
              <w:t>$us</w:t>
            </w:r>
          </w:p>
          <w:p w:rsidR="00741652" w:rsidRPr="00741652" w:rsidRDefault="00741652" w:rsidP="008166B1">
            <w:pPr>
              <w:rPr>
                <w:rFonts w:ascii="Verdana" w:hAnsi="Verdana" w:cs="Arial"/>
                <w:sz w:val="16"/>
                <w:szCs w:val="16"/>
              </w:rPr>
            </w:pPr>
            <w:r w:rsidRPr="008166B1">
              <w:rPr>
                <w:rFonts w:ascii="Verdana" w:hAnsi="Verdana" w:cs="Arial"/>
                <w:b/>
                <w:sz w:val="16"/>
                <w:szCs w:val="16"/>
              </w:rPr>
              <w:t xml:space="preserve">Ítem 7: </w:t>
            </w:r>
            <w:r w:rsidRPr="008166B1">
              <w:rPr>
                <w:rFonts w:ascii="Verdana" w:hAnsi="Verdana" w:cs="Arial"/>
                <w:sz w:val="16"/>
                <w:szCs w:val="16"/>
              </w:rPr>
              <w:t>Cilindro</w:t>
            </w:r>
            <w:r w:rsidR="008166B1" w:rsidRPr="008166B1">
              <w:rPr>
                <w:rFonts w:ascii="Verdana" w:hAnsi="Verdana" w:cs="Arial"/>
                <w:sz w:val="16"/>
                <w:szCs w:val="16"/>
              </w:rPr>
              <w:t xml:space="preserve"> para GNV</w:t>
            </w:r>
            <w:r w:rsidRPr="008166B1">
              <w:rPr>
                <w:rFonts w:ascii="Verdana" w:hAnsi="Verdana" w:cs="Arial"/>
                <w:sz w:val="16"/>
                <w:szCs w:val="16"/>
              </w:rPr>
              <w:t>, capacidad 100 litros</w:t>
            </w:r>
            <w:r w:rsidR="008166B1" w:rsidRPr="008166B1">
              <w:rPr>
                <w:rFonts w:ascii="Verdana" w:hAnsi="Verdana" w:cs="Arial"/>
                <w:sz w:val="16"/>
                <w:szCs w:val="16"/>
              </w:rPr>
              <w:t>:</w:t>
            </w:r>
            <w:r w:rsidRPr="008166B1">
              <w:rPr>
                <w:rFonts w:ascii="Verdana" w:hAnsi="Verdana" w:cs="Arial"/>
                <w:sz w:val="16"/>
                <w:szCs w:val="16"/>
              </w:rPr>
              <w:t xml:space="preserve"> Precio Unitario 38</w:t>
            </w:r>
            <w:r w:rsidR="008166B1" w:rsidRPr="008166B1">
              <w:rPr>
                <w:rFonts w:ascii="Verdana" w:hAnsi="Verdana" w:cs="Arial"/>
                <w:sz w:val="16"/>
                <w:szCs w:val="16"/>
              </w:rPr>
              <w:t>5</w:t>
            </w:r>
            <w:r w:rsidRPr="008166B1">
              <w:rPr>
                <w:rFonts w:ascii="Verdana" w:hAnsi="Verdana" w:cs="Arial"/>
                <w:sz w:val="16"/>
                <w:szCs w:val="16"/>
              </w:rPr>
              <w:t>$us</w:t>
            </w:r>
          </w:p>
        </w:tc>
        <w:tc>
          <w:tcPr>
            <w:tcW w:w="75" w:type="pct"/>
            <w:tcBorders>
              <w:top w:val="nil"/>
              <w:left w:val="nil"/>
              <w:bottom w:val="nil"/>
            </w:tcBorders>
            <w:shd w:val="clear" w:color="auto" w:fill="FFFFFF"/>
            <w:vAlign w:val="center"/>
          </w:tcPr>
          <w:p w:rsidR="009F6AE3" w:rsidRPr="00793E4A" w:rsidRDefault="009F6AE3" w:rsidP="00DF6021">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374A8D">
            <w:pPr>
              <w:rPr>
                <w:rFonts w:ascii="Verdana" w:hAnsi="Verdana" w:cs="Arial"/>
                <w:sz w:val="16"/>
                <w:szCs w:val="16"/>
              </w:rPr>
            </w:pPr>
          </w:p>
        </w:tc>
      </w:tr>
      <w:tr w:rsidR="00146CB6" w:rsidRPr="004B5BD3"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rsidR="00146CB6" w:rsidRPr="00793E4A" w:rsidRDefault="00146CB6" w:rsidP="001E4001">
            <w:pPr>
              <w:rPr>
                <w:rFonts w:ascii="Verdana" w:hAnsi="Verdana" w:cs="Arial"/>
                <w:sz w:val="16"/>
                <w:szCs w:val="16"/>
              </w:rPr>
            </w:pPr>
            <w:r w:rsidRPr="00793E4A">
              <w:rPr>
                <w:rFonts w:ascii="Verdana" w:hAnsi="Verdana" w:cs="Arial"/>
                <w:sz w:val="16"/>
                <w:szCs w:val="16"/>
              </w:rPr>
              <w:t xml:space="preserve"> Calidad, Propuesta Técnica y Costo </w:t>
            </w: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4279E" w:rsidRPr="00793E4A" w:rsidRDefault="0034279E"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rsidR="00FD2480" w:rsidRPr="00793E4A" w:rsidRDefault="00FD2480" w:rsidP="00091597">
            <w:pPr>
              <w:rPr>
                <w:rFonts w:ascii="Verdana" w:hAnsi="Verdana" w:cs="Arial"/>
                <w:sz w:val="16"/>
                <w:szCs w:val="16"/>
              </w:rPr>
            </w:pPr>
          </w:p>
        </w:tc>
        <w:tc>
          <w:tcPr>
            <w:tcW w:w="982" w:type="pct"/>
            <w:gridSpan w:val="2"/>
            <w:tcBorders>
              <w:top w:val="nil"/>
              <w:left w:val="single" w:sz="4" w:space="0" w:color="auto"/>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rsidR="00FD2480" w:rsidRPr="00793E4A" w:rsidRDefault="006355E9" w:rsidP="00091597">
            <w:pPr>
              <w:rPr>
                <w:rFonts w:ascii="Verdana" w:hAnsi="Verdana" w:cs="Arial"/>
                <w:sz w:val="16"/>
                <w:szCs w:val="16"/>
              </w:rPr>
            </w:pPr>
            <w:r w:rsidRPr="00793E4A">
              <w:rPr>
                <w:rFonts w:ascii="Verdana" w:hAnsi="Verdana" w:cs="Arial"/>
                <w:sz w:val="16"/>
                <w:szCs w:val="16"/>
              </w:rPr>
              <w:t>X</w:t>
            </w:r>
          </w:p>
        </w:tc>
        <w:tc>
          <w:tcPr>
            <w:tcW w:w="689" w:type="pct"/>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p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916236" w:rsidRPr="00793E4A" w:rsidRDefault="006355E9" w:rsidP="00374A8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nil"/>
              <w:bottom w:val="single" w:sz="4" w:space="0" w:color="auto"/>
              <w:right w:val="nil"/>
            </w:tcBorders>
            <w:shd w:val="clear" w:color="auto" w:fill="auto"/>
            <w:vAlign w:val="center"/>
          </w:tcPr>
          <w:p w:rsidR="00916236" w:rsidRPr="00793E4A" w:rsidRDefault="00916236" w:rsidP="00374A8D">
            <w:pPr>
              <w:rPr>
                <w:rFonts w:ascii="Verdana" w:hAnsi="Verdana" w:cs="Arial"/>
                <w:sz w:val="16"/>
                <w:szCs w:val="16"/>
              </w:rPr>
            </w:pP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right w:val="nil"/>
            </w:tcBorders>
            <w:shd w:val="clear" w:color="auto" w:fill="auto"/>
            <w:vAlign w:val="center"/>
          </w:tcPr>
          <w:p w:rsidR="00916236" w:rsidRPr="00793E4A" w:rsidRDefault="00916236" w:rsidP="00374A8D">
            <w:pPr>
              <w:rPr>
                <w:rFonts w:ascii="Verdana" w:hAnsi="Verdana" w:cs="Arial"/>
                <w:sz w:val="16"/>
                <w:szCs w:val="16"/>
              </w:rPr>
            </w:pPr>
          </w:p>
        </w:tc>
        <w:tc>
          <w:tcPr>
            <w:tcW w:w="282" w:type="pct"/>
            <w:gridSpan w:val="3"/>
            <w:tcBorders>
              <w:top w:val="nil"/>
              <w:left w:val="nil"/>
              <w:bottom w:val="nil"/>
              <w:right w:val="single" w:sz="12" w:space="0" w:color="auto"/>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r w:rsidRPr="00793E4A">
              <w:rPr>
                <w:rFonts w:ascii="Verdana" w:hAnsi="Verdana" w:cs="Arial"/>
                <w:sz w:val="16"/>
                <w:szCs w:val="16"/>
              </w:rPr>
              <w:t>2</w:t>
            </w:r>
          </w:p>
        </w:tc>
        <w:tc>
          <w:tcPr>
            <w:tcW w:w="72" w:type="pct"/>
            <w:tcBorders>
              <w:top w:val="nil"/>
              <w:left w:val="nil"/>
              <w:bottom w:val="nil"/>
              <w:right w:val="single" w:sz="4" w:space="0" w:color="auto"/>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916236" w:rsidRPr="00793E4A" w:rsidRDefault="00916236" w:rsidP="00374A8D">
            <w:pPr>
              <w:rPr>
                <w:rFonts w:ascii="Verdana" w:hAnsi="Verdana" w:cs="Arial"/>
                <w:sz w:val="16"/>
                <w:szCs w:val="16"/>
              </w:rPr>
            </w:pPr>
          </w:p>
        </w:tc>
        <w:tc>
          <w:tcPr>
            <w:tcW w:w="92" w:type="pct"/>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916236" w:rsidRPr="00793E4A" w:rsidRDefault="00916236" w:rsidP="00374A8D">
            <w:pPr>
              <w:rPr>
                <w:rFonts w:ascii="Verdana" w:hAnsi="Verdana" w:cs="Arial"/>
                <w:sz w:val="16"/>
                <w:szCs w:val="16"/>
              </w:rPr>
            </w:pP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rsidR="00916236" w:rsidRPr="004B5BD3" w:rsidRDefault="00916236" w:rsidP="00374A8D">
            <w:pPr>
              <w:rPr>
                <w:rFonts w:ascii="Verdana" w:hAnsi="Verdana" w:cs="Arial"/>
                <w:sz w:val="16"/>
                <w:szCs w:val="16"/>
              </w:rPr>
            </w:pPr>
          </w:p>
        </w:tc>
      </w:tr>
    </w:tbl>
    <w:p w:rsidR="00D60259" w:rsidRPr="004B5BD3" w:rsidRDefault="00D60259" w:rsidP="00374A8D">
      <w:pPr>
        <w:ind w:left="420"/>
        <w:rPr>
          <w:rFonts w:ascii="Verdana" w:hAnsi="Verdana"/>
          <w:sz w:val="2"/>
          <w:szCs w:val="2"/>
        </w:rPr>
      </w:pPr>
    </w:p>
    <w:tbl>
      <w:tblPr>
        <w:tblW w:w="5019" w:type="pct"/>
        <w:jc w:val="center"/>
        <w:tblInd w:w="-1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00"/>
        <w:gridCol w:w="179"/>
        <w:gridCol w:w="160"/>
        <w:gridCol w:w="1475"/>
        <w:gridCol w:w="160"/>
        <w:gridCol w:w="26"/>
        <w:gridCol w:w="597"/>
        <w:gridCol w:w="1007"/>
        <w:gridCol w:w="160"/>
        <w:gridCol w:w="1242"/>
        <w:gridCol w:w="893"/>
        <w:gridCol w:w="222"/>
      </w:tblGrid>
      <w:tr w:rsidR="00D60259" w:rsidRPr="004B5BD3" w:rsidTr="0069550F">
        <w:trPr>
          <w:jc w:val="center"/>
        </w:trPr>
        <w:tc>
          <w:tcPr>
            <w:tcW w:w="5000" w:type="pct"/>
            <w:gridSpan w:val="12"/>
            <w:tcBorders>
              <w:top w:val="single" w:sz="12" w:space="0" w:color="auto"/>
            </w:tcBorders>
            <w:shd w:val="clear" w:color="auto" w:fill="17365D"/>
            <w:vAlign w:val="center"/>
          </w:tcPr>
          <w:p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4B5BD3" w:rsidRDefault="00D60259" w:rsidP="00324D18">
            <w:pPr>
              <w:rPr>
                <w:rFonts w:ascii="Verdana" w:hAnsi="Verdana" w:cs="Arial"/>
                <w:sz w:val="2"/>
                <w:szCs w:val="2"/>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B72DAE" w:rsidRPr="00793E4A" w:rsidRDefault="00B72DAE" w:rsidP="00B72DAE">
            <w:pPr>
              <w:rPr>
                <w:rFonts w:ascii="Verdana" w:hAnsi="Verdana" w:cs="Arial"/>
                <w:sz w:val="14"/>
                <w:szCs w:val="14"/>
              </w:rPr>
            </w:pPr>
            <w:r w:rsidRPr="00793E4A">
              <w:rPr>
                <w:rFonts w:ascii="Verdana" w:hAnsi="Verdana" w:cs="Arial"/>
                <w:sz w:val="14"/>
                <w:szCs w:val="14"/>
              </w:rPr>
              <w:t xml:space="preserve">MINISTERIO DE HIDROCARBUROS Y ENERGIA </w:t>
            </w:r>
            <w:r>
              <w:rPr>
                <w:rFonts w:ascii="Verdana" w:hAnsi="Verdana" w:cs="Arial"/>
                <w:sz w:val="14"/>
                <w:szCs w:val="14"/>
              </w:rPr>
              <w:t xml:space="preserve">- </w:t>
            </w:r>
            <w:r w:rsidR="006355E9" w:rsidRPr="00793E4A">
              <w:rPr>
                <w:rFonts w:ascii="Verdana" w:hAnsi="Verdana" w:cs="Arial"/>
                <w:sz w:val="14"/>
                <w:szCs w:val="14"/>
              </w:rPr>
              <w:t>ENTIDAD EJECUTORA DE CONVERSIÓN A GAS NATURAL VEHICULAR</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040144" w:rsidRPr="004B5BD3"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i/>
                <w:sz w:val="16"/>
                <w:szCs w:val="16"/>
              </w:rPr>
            </w:pPr>
          </w:p>
        </w:tc>
      </w:tr>
      <w:tr w:rsidR="00040144" w:rsidRPr="004B5BD3"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rsidR="00D60259" w:rsidRPr="00793E4A" w:rsidRDefault="00CF32F7" w:rsidP="00324D18">
            <w:pPr>
              <w:rPr>
                <w:rFonts w:ascii="Verdana" w:hAnsi="Verdana" w:cs="Arial"/>
                <w:sz w:val="14"/>
                <w:szCs w:val="14"/>
              </w:rPr>
            </w:pPr>
            <w:r w:rsidRPr="00793E4A">
              <w:rPr>
                <w:rFonts w:ascii="Verdana" w:hAnsi="Verdana" w:cs="Arial"/>
                <w:sz w:val="14"/>
                <w:szCs w:val="14"/>
              </w:rPr>
              <w:t>Central</w:t>
            </w:r>
          </w:p>
        </w:tc>
        <w:tc>
          <w:tcPr>
            <w:tcW w:w="86" w:type="pct"/>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rsidR="00D60259" w:rsidRPr="00793E4A" w:rsidRDefault="00CF32F7" w:rsidP="00FB726A">
            <w:pPr>
              <w:rPr>
                <w:rFonts w:ascii="Verdana" w:hAnsi="Verdana" w:cs="Arial"/>
                <w:sz w:val="14"/>
                <w:szCs w:val="14"/>
              </w:rPr>
            </w:pPr>
            <w:r w:rsidRPr="00793E4A">
              <w:rPr>
                <w:rFonts w:ascii="Verdana" w:hAnsi="Verdana" w:cs="Arial"/>
                <w:sz w:val="14"/>
                <w:szCs w:val="14"/>
              </w:rPr>
              <w:t xml:space="preserve">Calle Capitán Ravelo N° 2329, Edificio Excélsior, Piso </w:t>
            </w:r>
            <w:r w:rsidR="004C06EC">
              <w:rPr>
                <w:rFonts w:ascii="Verdana" w:hAnsi="Verdana" w:cs="Arial"/>
                <w:sz w:val="14"/>
                <w:szCs w:val="14"/>
              </w:rPr>
              <w:t>5</w:t>
            </w:r>
            <w:r w:rsidR="00FB726A">
              <w:rPr>
                <w:rFonts w:ascii="Verdana" w:hAnsi="Verdana" w:cs="Arial"/>
                <w:sz w:val="14"/>
                <w:szCs w:val="14"/>
              </w:rPr>
              <w:t>,</w:t>
            </w:r>
            <w:r w:rsidRPr="00793E4A">
              <w:rPr>
                <w:rFonts w:ascii="Verdana" w:hAnsi="Verdana" w:cs="Arial"/>
                <w:sz w:val="14"/>
                <w:szCs w:val="14"/>
              </w:rPr>
              <w:t xml:space="preserve"> </w:t>
            </w:r>
            <w:r w:rsidR="00FB726A">
              <w:rPr>
                <w:rFonts w:ascii="Verdana" w:hAnsi="Verdana" w:cs="Arial"/>
                <w:sz w:val="14"/>
                <w:szCs w:val="14"/>
              </w:rPr>
              <w:t>La Paz - Bolivia</w:t>
            </w:r>
            <w:r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4B5BD3" w:rsidRDefault="00D60259" w:rsidP="00324D18">
            <w:pPr>
              <w:rPr>
                <w:rFonts w:ascii="Verdana" w:hAnsi="Verdana" w:cs="Arial"/>
                <w:sz w:val="4"/>
                <w:szCs w:val="4"/>
              </w:rPr>
            </w:pPr>
          </w:p>
        </w:tc>
      </w:tr>
      <w:tr w:rsidR="00BA21CB"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BA21CB" w:rsidRPr="004B5BD3" w:rsidRDefault="00BA21CB" w:rsidP="00324D18">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rsidR="00BA21CB" w:rsidRPr="004B5BD3" w:rsidRDefault="00BA21CB"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BA21CB" w:rsidRPr="004B5BD3"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BA21CB" w:rsidRPr="00793E4A" w:rsidRDefault="00CF32F7" w:rsidP="00324D18">
            <w:pPr>
              <w:rPr>
                <w:rFonts w:ascii="Verdana" w:hAnsi="Verdana" w:cs="Arial"/>
                <w:sz w:val="14"/>
                <w:szCs w:val="14"/>
              </w:rPr>
            </w:pPr>
            <w:r w:rsidRPr="00793E4A">
              <w:rPr>
                <w:rFonts w:ascii="Verdana" w:hAnsi="Verdana" w:cs="Arial"/>
                <w:sz w:val="14"/>
                <w:szCs w:val="14"/>
              </w:rPr>
              <w:t>2146369</w:t>
            </w:r>
          </w:p>
        </w:tc>
        <w:tc>
          <w:tcPr>
            <w:tcW w:w="100" w:type="pct"/>
            <w:gridSpan w:val="2"/>
            <w:tcBorders>
              <w:top w:val="nil"/>
              <w:left w:val="nil"/>
              <w:bottom w:val="nil"/>
              <w:right w:val="nil"/>
            </w:tcBorders>
            <w:shd w:val="clear" w:color="auto" w:fill="auto"/>
            <w:vAlign w:val="center"/>
          </w:tcPr>
          <w:p w:rsidR="00BA21CB" w:rsidRPr="00793E4A"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rsidR="00BA21CB" w:rsidRPr="00793E4A" w:rsidRDefault="00BA21CB" w:rsidP="00324D18">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rsidR="00BA21CB" w:rsidRPr="00793E4A" w:rsidRDefault="00CF32F7" w:rsidP="00324D18">
            <w:pPr>
              <w:rPr>
                <w:rFonts w:ascii="Verdana" w:hAnsi="Verdana" w:cs="Arial"/>
                <w:sz w:val="14"/>
                <w:szCs w:val="14"/>
              </w:rPr>
            </w:pPr>
            <w:r w:rsidRPr="00793E4A">
              <w:rPr>
                <w:rFonts w:ascii="Verdana" w:hAnsi="Verdana" w:cs="Arial"/>
                <w:sz w:val="14"/>
                <w:szCs w:val="14"/>
              </w:rPr>
              <w:t>2146367</w:t>
            </w:r>
          </w:p>
        </w:tc>
        <w:tc>
          <w:tcPr>
            <w:tcW w:w="598" w:type="pct"/>
            <w:gridSpan w:val="2"/>
            <w:tcBorders>
              <w:top w:val="nil"/>
              <w:left w:val="nil"/>
              <w:bottom w:val="nil"/>
            </w:tcBorders>
            <w:shd w:val="clear" w:color="auto" w:fill="auto"/>
            <w:vAlign w:val="center"/>
          </w:tcPr>
          <w:p w:rsidR="00BA21CB" w:rsidRPr="00793E4A" w:rsidRDefault="00BA21CB" w:rsidP="00324D18">
            <w:pPr>
              <w:rPr>
                <w:rFonts w:ascii="Verdana" w:hAnsi="Verdana" w:cs="Arial"/>
                <w:sz w:val="14"/>
                <w:szCs w:val="14"/>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51313A" w:rsidRDefault="00D60259" w:rsidP="00324D18">
            <w:pPr>
              <w:jc w:val="right"/>
              <w:rPr>
                <w:rFonts w:ascii="Verdana" w:hAnsi="Verdana" w:cs="Arial"/>
                <w:b/>
                <w:sz w:val="16"/>
                <w:szCs w:val="16"/>
              </w:rPr>
            </w:pPr>
            <w:r w:rsidRPr="0051313A">
              <w:rPr>
                <w:rFonts w:ascii="Verdana" w:hAnsi="Verdana" w:cs="Arial"/>
                <w:b/>
                <w:sz w:val="16"/>
                <w:szCs w:val="16"/>
              </w:rPr>
              <w:t>Correo electrónico</w:t>
            </w:r>
            <w:r w:rsidR="00B9115F" w:rsidRPr="0051313A">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rsidR="00D60259" w:rsidRPr="0051313A" w:rsidRDefault="00D60259" w:rsidP="00324D18">
            <w:pPr>
              <w:jc w:val="center"/>
              <w:rPr>
                <w:rFonts w:ascii="Verdana" w:hAnsi="Verdana" w:cs="Arial"/>
                <w:b/>
                <w:sz w:val="16"/>
                <w:szCs w:val="16"/>
              </w:rPr>
            </w:pPr>
            <w:r w:rsidRPr="0051313A">
              <w:rPr>
                <w:rFonts w:ascii="Verdana" w:hAnsi="Verdana" w:cs="Arial"/>
                <w:b/>
                <w:sz w:val="16"/>
                <w:szCs w:val="16"/>
              </w:rPr>
              <w:t>:</w:t>
            </w: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D60259" w:rsidRPr="00FB726A" w:rsidRDefault="00FB726A" w:rsidP="008E078A">
            <w:pPr>
              <w:rPr>
                <w:rFonts w:ascii="Verdana" w:hAnsi="Verdana" w:cs="Arial"/>
                <w:sz w:val="14"/>
                <w:szCs w:val="14"/>
                <w:u w:val="single"/>
              </w:rPr>
            </w:pPr>
            <w:r w:rsidRPr="00FB726A">
              <w:rPr>
                <w:rFonts w:ascii="Verdana" w:hAnsi="Verdana" w:cs="Arial"/>
                <w:sz w:val="14"/>
                <w:szCs w:val="14"/>
                <w:u w:val="single"/>
              </w:rPr>
              <w:t>ecazon</w:t>
            </w:r>
            <w:hyperlink r:id="rId19" w:history="1">
              <w:r w:rsidRPr="00FB726A">
                <w:rPr>
                  <w:rStyle w:val="Hipervnculo"/>
                  <w:rFonts w:ascii="Verdana" w:hAnsi="Verdana" w:cs="Arial"/>
                  <w:sz w:val="14"/>
                  <w:szCs w:val="14"/>
                </w:rPr>
                <w:t>@eecgnv.gob.bo</w:t>
              </w:r>
            </w:hyperlink>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rsidR="00D60259" w:rsidRPr="004B5BD3" w:rsidRDefault="00D60259" w:rsidP="00324D18">
            <w:pPr>
              <w:rPr>
                <w:rFonts w:ascii="Verdana" w:hAnsi="Verdana" w:cs="Arial"/>
                <w:sz w:val="4"/>
                <w:szCs w:val="4"/>
              </w:rPr>
            </w:pPr>
          </w:p>
        </w:tc>
      </w:tr>
    </w:tbl>
    <w:p w:rsidR="00D60259" w:rsidRPr="004B5BD3"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4"/>
        <w:gridCol w:w="179"/>
        <w:gridCol w:w="170"/>
        <w:gridCol w:w="1024"/>
        <w:gridCol w:w="170"/>
        <w:gridCol w:w="1024"/>
        <w:gridCol w:w="170"/>
        <w:gridCol w:w="853"/>
        <w:gridCol w:w="170"/>
        <w:gridCol w:w="171"/>
        <w:gridCol w:w="2182"/>
        <w:gridCol w:w="269"/>
      </w:tblGrid>
      <w:tr w:rsidR="00D60259" w:rsidRPr="004B5BD3" w:rsidTr="0069550F">
        <w:trPr>
          <w:jc w:val="center"/>
        </w:trPr>
        <w:tc>
          <w:tcPr>
            <w:tcW w:w="5000" w:type="pct"/>
            <w:gridSpan w:val="12"/>
            <w:tcBorders>
              <w:top w:val="single" w:sz="12" w:space="0" w:color="auto"/>
            </w:tcBorders>
            <w:shd w:val="clear" w:color="auto" w:fill="17365D"/>
            <w:vAlign w:val="center"/>
          </w:tcPr>
          <w:p w:rsidR="00D60259" w:rsidRPr="004B5BD3" w:rsidRDefault="000A5DFB" w:rsidP="00BB3C1F">
            <w:pPr>
              <w:rPr>
                <w:rFonts w:ascii="Verdana" w:hAnsi="Verdana"/>
                <w:b/>
                <w:sz w:val="16"/>
                <w:szCs w:val="18"/>
              </w:rPr>
            </w:pPr>
            <w:r w:rsidRPr="004B5BD3">
              <w:rPr>
                <w:rFonts w:ascii="Verdana" w:hAnsi="Verdana" w:cs="Arial"/>
                <w:b/>
                <w:sz w:val="16"/>
                <w:szCs w:val="18"/>
              </w:rPr>
              <w:t>3. PERSONAL DE LA ENTIDAD</w:t>
            </w: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rsidR="00D60259" w:rsidRPr="004B5BD3" w:rsidRDefault="00D60259" w:rsidP="00324D18">
            <w:pPr>
              <w:jc w:val="center"/>
              <w:rPr>
                <w:rFonts w:ascii="Verdana" w:hAnsi="Verdana"/>
                <w:sz w:val="2"/>
                <w:szCs w:val="2"/>
              </w:rPr>
            </w:pPr>
          </w:p>
        </w:tc>
      </w:tr>
      <w:tr w:rsidR="00D60259" w:rsidRPr="004B5BD3"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C3099F" w:rsidP="00324D18">
            <w:pPr>
              <w:jc w:val="center"/>
              <w:rPr>
                <w:rFonts w:ascii="Verdana" w:hAnsi="Verdana" w:cs="Arial"/>
                <w:sz w:val="14"/>
                <w:szCs w:val="14"/>
              </w:rPr>
            </w:pPr>
            <w:r>
              <w:rPr>
                <w:rFonts w:ascii="Verdana" w:hAnsi="Verdana" w:cs="Arial"/>
                <w:sz w:val="14"/>
                <w:szCs w:val="14"/>
              </w:rPr>
              <w:t>SANCHEZ</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C3099F" w:rsidP="00146CB6">
            <w:pPr>
              <w:jc w:val="center"/>
              <w:rPr>
                <w:rFonts w:ascii="Verdana" w:hAnsi="Verdana" w:cs="Arial"/>
                <w:sz w:val="14"/>
                <w:szCs w:val="14"/>
              </w:rPr>
            </w:pPr>
            <w:r>
              <w:rPr>
                <w:rFonts w:ascii="Verdana" w:hAnsi="Verdana" w:cs="Arial"/>
                <w:sz w:val="14"/>
                <w:szCs w:val="14"/>
              </w:rPr>
              <w:t>FERNANDEZ</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C3099F" w:rsidP="00324D18">
            <w:pPr>
              <w:jc w:val="center"/>
              <w:rPr>
                <w:rFonts w:ascii="Verdana" w:hAnsi="Verdana" w:cs="Arial"/>
                <w:sz w:val="14"/>
                <w:szCs w:val="14"/>
              </w:rPr>
            </w:pPr>
            <w:r>
              <w:rPr>
                <w:rFonts w:ascii="Verdana" w:hAnsi="Verdana" w:cs="Arial"/>
                <w:sz w:val="14"/>
                <w:szCs w:val="14"/>
              </w:rPr>
              <w:t xml:space="preserve"> LUIS ALBERTO</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793E4A" w:rsidP="00324D18">
            <w:pPr>
              <w:jc w:val="center"/>
              <w:rPr>
                <w:rFonts w:ascii="Verdana" w:hAnsi="Verdana" w:cs="Arial"/>
                <w:sz w:val="14"/>
                <w:szCs w:val="14"/>
              </w:rPr>
            </w:pPr>
            <w:r w:rsidRPr="00793E4A">
              <w:rPr>
                <w:rFonts w:ascii="Verdana" w:hAnsi="Verdana" w:cs="Arial"/>
                <w:sz w:val="14"/>
                <w:szCs w:val="14"/>
              </w:rPr>
              <w:t>MINISTRO DE HIDROCARBUROS Y ENERGIA</w:t>
            </w:r>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rsidR="00D60259" w:rsidRPr="004B5BD3" w:rsidRDefault="00D60259" w:rsidP="00324D18">
            <w:pPr>
              <w:jc w:val="center"/>
              <w:rPr>
                <w:rFonts w:ascii="Verdana" w:hAnsi="Verdana"/>
                <w:sz w:val="2"/>
                <w:szCs w:val="2"/>
              </w:rPr>
            </w:pPr>
          </w:p>
        </w:tc>
      </w:tr>
      <w:tr w:rsidR="00D60259" w:rsidRPr="004B5BD3"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Responsable del Proceso de Contratación (RPC</w:t>
            </w:r>
            <w:r w:rsidR="00793E4A">
              <w:rPr>
                <w:rFonts w:ascii="Verdana" w:hAnsi="Verdana" w:cs="Arial"/>
                <w:b/>
                <w:sz w:val="16"/>
                <w:szCs w:val="16"/>
              </w:rPr>
              <w:t>DE</w:t>
            </w:r>
            <w:r w:rsidRPr="004B5BD3">
              <w:rPr>
                <w:rFonts w:ascii="Verdana" w:hAnsi="Verdana" w:cs="Arial"/>
                <w:b/>
                <w:sz w:val="16"/>
                <w:szCs w:val="16"/>
              </w:rPr>
              <w:t>)</w:t>
            </w:r>
          </w:p>
        </w:tc>
        <w:tc>
          <w:tcPr>
            <w:tcW w:w="92" w:type="pct"/>
            <w:vMerge w:val="restar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793E4A"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793E4A"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793E4A"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154544" w:rsidRDefault="00154544" w:rsidP="00324D18">
            <w:pPr>
              <w:jc w:val="center"/>
              <w:rPr>
                <w:rFonts w:ascii="Verdana" w:hAnsi="Verdana" w:cs="Arial"/>
                <w:sz w:val="14"/>
                <w:szCs w:val="14"/>
              </w:rPr>
            </w:pPr>
            <w:r w:rsidRPr="00154544">
              <w:rPr>
                <w:rFonts w:ascii="Verdana" w:hAnsi="Verdana" w:cs="Arial"/>
                <w:sz w:val="14"/>
                <w:szCs w:val="14"/>
              </w:rPr>
              <w:t>SALINAS</w:t>
            </w:r>
          </w:p>
        </w:tc>
        <w:tc>
          <w:tcPr>
            <w:tcW w:w="92" w:type="pct"/>
            <w:tcBorders>
              <w:top w:val="nil"/>
              <w:left w:val="single" w:sz="4" w:space="0" w:color="auto"/>
              <w:bottom w:val="nil"/>
              <w:right w:val="single" w:sz="4" w:space="0" w:color="auto"/>
            </w:tcBorders>
            <w:shd w:val="clear" w:color="auto" w:fill="auto"/>
            <w:vAlign w:val="center"/>
          </w:tcPr>
          <w:p w:rsidR="00D60259" w:rsidRPr="00154544"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154544" w:rsidRDefault="00154544" w:rsidP="00324D18">
            <w:pPr>
              <w:jc w:val="center"/>
              <w:rPr>
                <w:rFonts w:ascii="Verdana" w:hAnsi="Verdana" w:cs="Arial"/>
                <w:sz w:val="14"/>
                <w:szCs w:val="14"/>
              </w:rPr>
            </w:pPr>
            <w:r w:rsidRPr="00154544">
              <w:rPr>
                <w:rFonts w:ascii="Verdana" w:hAnsi="Verdana" w:cs="Arial"/>
                <w:sz w:val="14"/>
                <w:szCs w:val="14"/>
              </w:rPr>
              <w:t>FERNANDEZ</w:t>
            </w:r>
          </w:p>
        </w:tc>
        <w:tc>
          <w:tcPr>
            <w:tcW w:w="92" w:type="pct"/>
            <w:tcBorders>
              <w:top w:val="nil"/>
              <w:left w:val="single" w:sz="4" w:space="0" w:color="auto"/>
              <w:bottom w:val="nil"/>
              <w:right w:val="single" w:sz="4" w:space="0" w:color="auto"/>
            </w:tcBorders>
            <w:shd w:val="clear" w:color="auto" w:fill="auto"/>
            <w:vAlign w:val="center"/>
          </w:tcPr>
          <w:p w:rsidR="00D60259" w:rsidRPr="00154544"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154544" w:rsidRDefault="00154544" w:rsidP="00324D18">
            <w:pPr>
              <w:jc w:val="center"/>
              <w:rPr>
                <w:rFonts w:ascii="Verdana" w:hAnsi="Verdana" w:cs="Arial"/>
                <w:sz w:val="14"/>
                <w:szCs w:val="14"/>
              </w:rPr>
            </w:pPr>
            <w:r w:rsidRPr="00154544">
              <w:rPr>
                <w:rFonts w:ascii="Verdana" w:hAnsi="Verdana" w:cs="Arial"/>
                <w:sz w:val="14"/>
                <w:szCs w:val="14"/>
              </w:rPr>
              <w:t>FERNANDO</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793E4A" w:rsidP="00324D18">
            <w:pPr>
              <w:jc w:val="center"/>
              <w:rPr>
                <w:rFonts w:ascii="Verdana" w:hAnsi="Verdana" w:cs="Arial"/>
                <w:sz w:val="14"/>
                <w:szCs w:val="14"/>
              </w:rPr>
            </w:pPr>
            <w:r w:rsidRPr="00793E4A">
              <w:rPr>
                <w:rFonts w:ascii="Verdana" w:hAnsi="Verdana" w:cs="Arial"/>
                <w:sz w:val="14"/>
                <w:szCs w:val="14"/>
              </w:rPr>
              <w:t>DIRECTOR GENERAL EJECUTIVO EEC-GNV</w:t>
            </w:r>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rsidR="00D60259" w:rsidRPr="004B5BD3" w:rsidRDefault="00D60259" w:rsidP="00324D18">
            <w:pPr>
              <w:jc w:val="center"/>
              <w:rPr>
                <w:rFonts w:ascii="Verdana" w:hAnsi="Verdana"/>
                <w:sz w:val="2"/>
                <w:szCs w:val="2"/>
              </w:rPr>
            </w:pPr>
          </w:p>
        </w:tc>
      </w:tr>
      <w:tr w:rsidR="00D60259" w:rsidRPr="004B5BD3"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tcPr>
          <w:p w:rsidR="00D60259" w:rsidRPr="004B5BD3" w:rsidRDefault="00D60259" w:rsidP="00324D18">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FB726A" w:rsidRDefault="00FB726A" w:rsidP="00324D18">
            <w:pPr>
              <w:jc w:val="center"/>
              <w:rPr>
                <w:rFonts w:ascii="Verdana" w:hAnsi="Verdana" w:cs="Arial"/>
                <w:sz w:val="14"/>
                <w:szCs w:val="14"/>
              </w:rPr>
            </w:pPr>
            <w:r w:rsidRPr="00FB726A">
              <w:rPr>
                <w:rFonts w:ascii="Verdana" w:hAnsi="Verdana" w:cs="Arial"/>
                <w:sz w:val="14"/>
                <w:szCs w:val="14"/>
              </w:rPr>
              <w:t>CAZON</w:t>
            </w:r>
          </w:p>
        </w:tc>
        <w:tc>
          <w:tcPr>
            <w:tcW w:w="92" w:type="pct"/>
            <w:tcBorders>
              <w:top w:val="nil"/>
              <w:left w:val="single" w:sz="4" w:space="0" w:color="auto"/>
              <w:bottom w:val="nil"/>
              <w:right w:val="single" w:sz="4" w:space="0" w:color="auto"/>
            </w:tcBorders>
            <w:shd w:val="clear" w:color="auto" w:fill="auto"/>
            <w:vAlign w:val="center"/>
          </w:tcPr>
          <w:p w:rsidR="00D60259" w:rsidRPr="00FB726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FB726A" w:rsidRDefault="00FB726A" w:rsidP="00324D18">
            <w:pPr>
              <w:jc w:val="center"/>
              <w:rPr>
                <w:rFonts w:ascii="Verdana" w:hAnsi="Verdana" w:cs="Arial"/>
                <w:sz w:val="14"/>
                <w:szCs w:val="14"/>
              </w:rPr>
            </w:pPr>
            <w:r w:rsidRPr="00FB726A">
              <w:rPr>
                <w:rFonts w:ascii="Verdana" w:hAnsi="Verdana" w:cs="Arial"/>
                <w:sz w:val="14"/>
                <w:szCs w:val="14"/>
              </w:rPr>
              <w:t>VASQUEZ</w:t>
            </w:r>
          </w:p>
        </w:tc>
        <w:tc>
          <w:tcPr>
            <w:tcW w:w="92" w:type="pct"/>
            <w:tcBorders>
              <w:top w:val="nil"/>
              <w:left w:val="single" w:sz="4" w:space="0" w:color="auto"/>
              <w:bottom w:val="nil"/>
              <w:right w:val="single" w:sz="4" w:space="0" w:color="auto"/>
            </w:tcBorders>
            <w:shd w:val="clear" w:color="auto" w:fill="auto"/>
            <w:vAlign w:val="center"/>
          </w:tcPr>
          <w:p w:rsidR="00D60259" w:rsidRPr="00FB726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FB726A" w:rsidRDefault="00FB726A" w:rsidP="00324D18">
            <w:pPr>
              <w:jc w:val="center"/>
              <w:rPr>
                <w:rFonts w:ascii="Verdana" w:hAnsi="Verdana" w:cs="Arial"/>
                <w:sz w:val="14"/>
                <w:szCs w:val="14"/>
              </w:rPr>
            </w:pPr>
            <w:r w:rsidRPr="00FB726A">
              <w:rPr>
                <w:rFonts w:ascii="Verdana" w:hAnsi="Verdana" w:cs="Arial"/>
                <w:sz w:val="14"/>
                <w:szCs w:val="14"/>
              </w:rPr>
              <w:t>EDWIN</w:t>
            </w:r>
          </w:p>
        </w:tc>
        <w:tc>
          <w:tcPr>
            <w:tcW w:w="92" w:type="pct"/>
            <w:tcBorders>
              <w:top w:val="nil"/>
              <w:left w:val="single" w:sz="4" w:space="0" w:color="auto"/>
              <w:bottom w:val="nil"/>
              <w:right w:val="single" w:sz="4" w:space="0" w:color="auto"/>
            </w:tcBorders>
            <w:shd w:val="clear" w:color="auto" w:fill="auto"/>
            <w:vAlign w:val="center"/>
          </w:tcPr>
          <w:p w:rsidR="00D60259" w:rsidRPr="00591883" w:rsidRDefault="00D60259" w:rsidP="00324D18">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591883" w:rsidRDefault="00B77F21" w:rsidP="00324D18">
            <w:pPr>
              <w:jc w:val="center"/>
              <w:rPr>
                <w:rFonts w:ascii="Verdana" w:hAnsi="Verdana" w:cs="Arial"/>
                <w:sz w:val="14"/>
                <w:szCs w:val="14"/>
                <w:highlight w:val="yellow"/>
              </w:rPr>
            </w:pPr>
            <w:r w:rsidRPr="00FB726A">
              <w:rPr>
                <w:rFonts w:ascii="Verdana" w:hAnsi="Verdana" w:cs="Arial"/>
                <w:sz w:val="14"/>
                <w:szCs w:val="14"/>
              </w:rPr>
              <w:t>JEFE UNIDAD OPERATIVA</w:t>
            </w:r>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rsidR="00D60259" w:rsidRPr="004B5BD3" w:rsidRDefault="00D60259"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rsidR="00D60259" w:rsidRPr="004B5BD3" w:rsidRDefault="00D60259" w:rsidP="00324D18">
            <w:pPr>
              <w:jc w:val="center"/>
              <w:rPr>
                <w:rFonts w:ascii="Verdana" w:hAnsi="Verdana"/>
                <w:sz w:val="2"/>
                <w:szCs w:val="2"/>
              </w:rPr>
            </w:pPr>
          </w:p>
        </w:tc>
      </w:tr>
    </w:tbl>
    <w:p w:rsidR="00D60259" w:rsidRPr="004B5BD3" w:rsidRDefault="00D60259" w:rsidP="00C64C88">
      <w:pPr>
        <w:numPr>
          <w:ilvl w:val="0"/>
          <w:numId w:val="5"/>
        </w:numPr>
        <w:rPr>
          <w:rFonts w:ascii="Verdana" w:hAnsi="Verdana"/>
          <w:sz w:val="2"/>
          <w:szCs w:val="2"/>
        </w:rPr>
      </w:pPr>
    </w:p>
    <w:tbl>
      <w:tblPr>
        <w:tblW w:w="50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
        <w:gridCol w:w="2018"/>
        <w:gridCol w:w="136"/>
        <w:gridCol w:w="788"/>
        <w:gridCol w:w="171"/>
        <w:gridCol w:w="134"/>
        <w:gridCol w:w="128"/>
        <w:gridCol w:w="797"/>
        <w:gridCol w:w="7"/>
        <w:gridCol w:w="128"/>
        <w:gridCol w:w="7"/>
        <w:gridCol w:w="2011"/>
        <w:gridCol w:w="41"/>
        <w:gridCol w:w="95"/>
        <w:gridCol w:w="33"/>
        <w:gridCol w:w="2390"/>
        <w:gridCol w:w="7"/>
        <w:gridCol w:w="258"/>
        <w:gridCol w:w="6"/>
      </w:tblGrid>
      <w:tr w:rsidR="00D60259" w:rsidRPr="004B5BD3" w:rsidTr="00305773">
        <w:trPr>
          <w:gridAfter w:val="1"/>
          <w:wAfter w:w="3" w:type="pct"/>
        </w:trPr>
        <w:tc>
          <w:tcPr>
            <w:tcW w:w="4997" w:type="pct"/>
            <w:gridSpan w:val="18"/>
            <w:tcBorders>
              <w:top w:val="single" w:sz="12" w:space="0" w:color="auto"/>
            </w:tcBorders>
            <w:shd w:val="clear" w:color="auto" w:fill="17365D"/>
            <w:vAlign w:val="center"/>
          </w:tcPr>
          <w:p w:rsidR="00D60259" w:rsidRPr="004B5BD3" w:rsidRDefault="00DE385A" w:rsidP="00BB3C1F">
            <w:pPr>
              <w:rPr>
                <w:rFonts w:ascii="Verdana" w:hAnsi="Verdana"/>
                <w:b/>
                <w:sz w:val="18"/>
                <w:szCs w:val="18"/>
              </w:rPr>
            </w:pPr>
            <w:r w:rsidRPr="004B5BD3">
              <w:rPr>
                <w:rFonts w:ascii="Verdana" w:hAnsi="Verdana" w:cs="Arial"/>
                <w:b/>
                <w:sz w:val="16"/>
                <w:szCs w:val="18"/>
              </w:rPr>
              <w:t>4. SERVIDORES PÚBLICOS QUE OCUPAN CARGOS EJECUTIVOS HASTA EL TERCER NIVEL JERÁRQUICO DE LA ESTRUCTURA ORGÁNICA SON:</w:t>
            </w:r>
          </w:p>
        </w:tc>
      </w:tr>
      <w:tr w:rsidR="00D60259" w:rsidRPr="004B5BD3" w:rsidTr="00305773">
        <w:tblPrEx>
          <w:tblCellMar>
            <w:left w:w="57" w:type="dxa"/>
            <w:right w:w="57" w:type="dxa"/>
          </w:tblCellMar>
        </w:tblPrEx>
        <w:trPr>
          <w:gridAfter w:val="1"/>
          <w:wAfter w:w="3" w:type="pct"/>
        </w:trPr>
        <w:tc>
          <w:tcPr>
            <w:tcW w:w="73"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2"/>
                <w:szCs w:val="2"/>
              </w:rPr>
            </w:pPr>
          </w:p>
        </w:tc>
        <w:tc>
          <w:tcPr>
            <w:tcW w:w="3341" w:type="pct"/>
            <w:gridSpan w:val="14"/>
            <w:tcBorders>
              <w:top w:val="nil"/>
              <w:left w:val="nil"/>
              <w:bottom w:val="nil"/>
            </w:tcBorders>
            <w:shd w:val="clear" w:color="auto" w:fill="auto"/>
            <w:vAlign w:val="center"/>
          </w:tcPr>
          <w:p w:rsidR="00D60259" w:rsidRPr="004B5BD3" w:rsidRDefault="00D60259" w:rsidP="00324D18">
            <w:pPr>
              <w:jc w:val="center"/>
              <w:rPr>
                <w:rFonts w:ascii="Verdana" w:hAnsi="Verdana"/>
                <w:sz w:val="2"/>
                <w:szCs w:val="2"/>
              </w:rPr>
            </w:pPr>
          </w:p>
        </w:tc>
      </w:tr>
      <w:tr w:rsidR="00D60259" w:rsidRPr="004B5BD3" w:rsidTr="00305773">
        <w:tblPrEx>
          <w:tblCellMar>
            <w:left w:w="57" w:type="dxa"/>
            <w:right w:w="57" w:type="dxa"/>
          </w:tblCellMar>
        </w:tblPrEx>
        <w:trPr>
          <w:gridAfter w:val="1"/>
          <w:wAfter w:w="3" w:type="pct"/>
          <w:trHeight w:val="190"/>
        </w:trPr>
        <w:tc>
          <w:tcPr>
            <w:tcW w:w="73"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1086" w:type="pct"/>
            <w:tcBorders>
              <w:top w:val="nil"/>
              <w:left w:val="nil"/>
              <w:bottom w:val="single" w:sz="4" w:space="0" w:color="auto"/>
              <w:right w:val="nil"/>
            </w:tcBorders>
            <w:shd w:val="clear" w:color="auto" w:fill="auto"/>
            <w:vAlign w:val="bottom"/>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73"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086" w:type="pct"/>
            <w:gridSpan w:val="5"/>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73" w:type="pct"/>
            <w:gridSpan w:val="2"/>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086"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73" w:type="pct"/>
            <w:gridSpan w:val="2"/>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304"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2" w:type="pct"/>
            <w:gridSpan w:val="2"/>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793E4A" w:rsidRPr="004B5BD3" w:rsidTr="00305773">
        <w:tblPrEx>
          <w:tblCellMar>
            <w:left w:w="57" w:type="dxa"/>
            <w:right w:w="57" w:type="dxa"/>
          </w:tblCellMar>
        </w:tblPrEx>
        <w:trPr>
          <w:gridAfter w:val="1"/>
          <w:wAfter w:w="3" w:type="pct"/>
          <w:trHeight w:val="190"/>
        </w:trPr>
        <w:tc>
          <w:tcPr>
            <w:tcW w:w="73" w:type="pct"/>
            <w:tcBorders>
              <w:top w:val="nil"/>
              <w:left w:val="single" w:sz="12" w:space="0" w:color="auto"/>
              <w:bottom w:val="nil"/>
              <w:right w:val="single" w:sz="4" w:space="0" w:color="auto"/>
            </w:tcBorders>
            <w:shd w:val="clear" w:color="auto" w:fill="auto"/>
            <w:tcMar>
              <w:left w:w="0" w:type="dxa"/>
              <w:right w:w="0" w:type="dxa"/>
            </w:tcMar>
            <w:vAlign w:val="bottom"/>
          </w:tcPr>
          <w:p w:rsidR="00793E4A" w:rsidRPr="004B5BD3" w:rsidRDefault="00793E4A"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154544" w:rsidP="004F305F">
            <w:pPr>
              <w:jc w:val="center"/>
              <w:rPr>
                <w:rFonts w:ascii="Verdana" w:hAnsi="Verdana" w:cs="Arial"/>
                <w:sz w:val="14"/>
                <w:szCs w:val="14"/>
              </w:rPr>
            </w:pPr>
            <w:r w:rsidRPr="00154544">
              <w:rPr>
                <w:rFonts w:ascii="Verdana" w:hAnsi="Verdana" w:cs="Arial"/>
                <w:sz w:val="14"/>
                <w:szCs w:val="14"/>
              </w:rPr>
              <w:t>SALINAS</w:t>
            </w:r>
          </w:p>
        </w:tc>
        <w:tc>
          <w:tcPr>
            <w:tcW w:w="73" w:type="pct"/>
            <w:tcBorders>
              <w:top w:val="nil"/>
              <w:left w:val="single" w:sz="4" w:space="0" w:color="auto"/>
              <w:bottom w:val="nil"/>
              <w:right w:val="single" w:sz="4" w:space="0" w:color="auto"/>
            </w:tcBorders>
            <w:shd w:val="clear" w:color="auto" w:fill="auto"/>
            <w:vAlign w:val="center"/>
          </w:tcPr>
          <w:p w:rsidR="00793E4A" w:rsidRPr="00154544" w:rsidRDefault="00793E4A"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154544" w:rsidP="004F305F">
            <w:pPr>
              <w:jc w:val="center"/>
              <w:rPr>
                <w:rFonts w:ascii="Verdana" w:hAnsi="Verdana" w:cs="Arial"/>
                <w:sz w:val="14"/>
                <w:szCs w:val="14"/>
              </w:rPr>
            </w:pPr>
            <w:r w:rsidRPr="00154544">
              <w:rPr>
                <w:rFonts w:ascii="Verdana" w:hAnsi="Verdana" w:cs="Arial"/>
                <w:sz w:val="14"/>
                <w:szCs w:val="14"/>
              </w:rPr>
              <w:t>FERNANDEZ</w:t>
            </w:r>
          </w:p>
        </w:tc>
        <w:tc>
          <w:tcPr>
            <w:tcW w:w="73" w:type="pct"/>
            <w:gridSpan w:val="2"/>
            <w:tcBorders>
              <w:top w:val="nil"/>
              <w:left w:val="single" w:sz="4" w:space="0" w:color="auto"/>
              <w:bottom w:val="nil"/>
              <w:right w:val="single" w:sz="4" w:space="0" w:color="auto"/>
            </w:tcBorders>
            <w:shd w:val="clear" w:color="auto" w:fill="auto"/>
            <w:vAlign w:val="center"/>
          </w:tcPr>
          <w:p w:rsidR="00793E4A" w:rsidRPr="00154544" w:rsidRDefault="00793E4A"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154544" w:rsidP="004F305F">
            <w:pPr>
              <w:jc w:val="center"/>
              <w:rPr>
                <w:rFonts w:ascii="Verdana" w:hAnsi="Verdana" w:cs="Arial"/>
                <w:sz w:val="14"/>
                <w:szCs w:val="14"/>
              </w:rPr>
            </w:pPr>
            <w:r w:rsidRPr="00154544">
              <w:rPr>
                <w:rFonts w:ascii="Verdana" w:hAnsi="Verdana" w:cs="Arial"/>
                <w:sz w:val="14"/>
                <w:szCs w:val="14"/>
              </w:rPr>
              <w:t>FERNANDO DARIO</w:t>
            </w:r>
          </w:p>
        </w:tc>
        <w:tc>
          <w:tcPr>
            <w:tcW w:w="73" w:type="pct"/>
            <w:gridSpan w:val="2"/>
            <w:tcBorders>
              <w:top w:val="nil"/>
              <w:left w:val="single" w:sz="4" w:space="0" w:color="auto"/>
              <w:bottom w:val="nil"/>
              <w:right w:val="single" w:sz="4" w:space="0" w:color="auto"/>
            </w:tcBorders>
            <w:shd w:val="clear" w:color="auto" w:fill="auto"/>
            <w:vAlign w:val="center"/>
          </w:tcPr>
          <w:p w:rsidR="00793E4A" w:rsidRPr="00793E4A" w:rsidRDefault="00793E4A" w:rsidP="004F305F">
            <w:pPr>
              <w:jc w:val="center"/>
              <w:rPr>
                <w:rFonts w:ascii="Verdana" w:hAnsi="Verdana" w:cs="Arial"/>
                <w:sz w:val="14"/>
                <w:szCs w:val="14"/>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793E4A" w:rsidRDefault="00793E4A" w:rsidP="004F305F">
            <w:pPr>
              <w:jc w:val="center"/>
              <w:rPr>
                <w:rFonts w:ascii="Verdana" w:hAnsi="Verdana" w:cs="Arial"/>
                <w:sz w:val="14"/>
                <w:szCs w:val="14"/>
              </w:rPr>
            </w:pPr>
            <w:r w:rsidRPr="00793E4A">
              <w:rPr>
                <w:rFonts w:ascii="Verdana" w:hAnsi="Verdana" w:cs="Arial"/>
                <w:sz w:val="14"/>
                <w:szCs w:val="14"/>
              </w:rPr>
              <w:t>DIRECTOR GENERAL EJECUTIVO EEC-GNV</w:t>
            </w:r>
          </w:p>
        </w:tc>
        <w:tc>
          <w:tcPr>
            <w:tcW w:w="142" w:type="pct"/>
            <w:gridSpan w:val="2"/>
            <w:tcBorders>
              <w:top w:val="nil"/>
              <w:left w:val="single" w:sz="4" w:space="0" w:color="auto"/>
              <w:bottom w:val="nil"/>
            </w:tcBorders>
            <w:shd w:val="clear" w:color="auto" w:fill="auto"/>
            <w:vAlign w:val="center"/>
          </w:tcPr>
          <w:p w:rsidR="00793E4A" w:rsidRPr="004B5BD3" w:rsidRDefault="00793E4A" w:rsidP="00324D18">
            <w:pPr>
              <w:rPr>
                <w:rFonts w:ascii="Verdana" w:hAnsi="Verdana" w:cs="Arial"/>
                <w:sz w:val="16"/>
                <w:szCs w:val="16"/>
              </w:rPr>
            </w:pPr>
          </w:p>
        </w:tc>
      </w:tr>
      <w:tr w:rsidR="00793E4A" w:rsidRPr="004B5BD3" w:rsidTr="00305773">
        <w:tblPrEx>
          <w:tblCellMar>
            <w:left w:w="57" w:type="dxa"/>
            <w:right w:w="57" w:type="dxa"/>
          </w:tblCellMar>
        </w:tblPrEx>
        <w:tc>
          <w:tcPr>
            <w:tcW w:w="73" w:type="pct"/>
            <w:tcBorders>
              <w:top w:val="nil"/>
              <w:left w:val="single" w:sz="12" w:space="0" w:color="auto"/>
              <w:bottom w:val="nil"/>
              <w:right w:val="nil"/>
            </w:tcBorders>
            <w:shd w:val="clear" w:color="auto" w:fill="auto"/>
            <w:tcMar>
              <w:left w:w="0" w:type="dxa"/>
              <w:right w:w="0" w:type="dxa"/>
            </w:tcMar>
            <w:vAlign w:val="bottom"/>
          </w:tcPr>
          <w:p w:rsidR="00793E4A" w:rsidRPr="004B5BD3" w:rsidRDefault="00793E4A"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bottom"/>
          </w:tcPr>
          <w:p w:rsidR="00793E4A" w:rsidRPr="004B5BD3" w:rsidRDefault="00793E4A"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793E4A" w:rsidRPr="004B5BD3" w:rsidRDefault="00793E4A" w:rsidP="00324D18">
            <w:pPr>
              <w:rPr>
                <w:rFonts w:ascii="Verdana" w:hAnsi="Verdana" w:cs="Arial"/>
                <w:sz w:val="2"/>
                <w:szCs w:val="2"/>
              </w:rPr>
            </w:pPr>
          </w:p>
        </w:tc>
        <w:tc>
          <w:tcPr>
            <w:tcW w:w="72" w:type="pct"/>
            <w:tcBorders>
              <w:top w:val="single" w:sz="4" w:space="0" w:color="auto"/>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69" w:type="pct"/>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433" w:type="pct"/>
            <w:gridSpan w:val="2"/>
            <w:tcBorders>
              <w:top w:val="single" w:sz="4" w:space="0" w:color="auto"/>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73"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104"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69"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290"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42" w:type="pct"/>
            <w:gridSpan w:val="2"/>
            <w:tcBorders>
              <w:top w:val="nil"/>
              <w:left w:val="nil"/>
              <w:bottom w:val="nil"/>
            </w:tcBorders>
            <w:shd w:val="clear" w:color="auto" w:fill="auto"/>
            <w:vAlign w:val="bottom"/>
          </w:tcPr>
          <w:p w:rsidR="00793E4A" w:rsidRPr="004B5BD3" w:rsidRDefault="00793E4A" w:rsidP="00324D18">
            <w:pPr>
              <w:jc w:val="center"/>
              <w:rPr>
                <w:rFonts w:ascii="Verdana" w:hAnsi="Verdana"/>
                <w:sz w:val="2"/>
                <w:szCs w:val="2"/>
              </w:rPr>
            </w:pPr>
          </w:p>
        </w:tc>
      </w:tr>
      <w:tr w:rsidR="00793E4A" w:rsidRPr="004B5BD3" w:rsidTr="00305773">
        <w:tblPrEx>
          <w:tblCellMar>
            <w:left w:w="57" w:type="dxa"/>
            <w:right w:w="57" w:type="dxa"/>
          </w:tblCellMar>
        </w:tblPrEx>
        <w:trPr>
          <w:trHeight w:val="70"/>
        </w:trPr>
        <w:tc>
          <w:tcPr>
            <w:tcW w:w="73" w:type="pct"/>
            <w:tcBorders>
              <w:top w:val="nil"/>
              <w:left w:val="single" w:sz="12" w:space="0" w:color="auto"/>
              <w:bottom w:val="single" w:sz="12" w:space="0" w:color="auto"/>
              <w:right w:val="nil"/>
            </w:tcBorders>
            <w:shd w:val="clear" w:color="auto" w:fill="auto"/>
            <w:tcMar>
              <w:left w:w="0" w:type="dxa"/>
              <w:right w:w="0" w:type="dxa"/>
            </w:tcMar>
            <w:vAlign w:val="center"/>
          </w:tcPr>
          <w:p w:rsidR="00793E4A" w:rsidRPr="004B5BD3" w:rsidRDefault="00793E4A" w:rsidP="00324D18">
            <w:pPr>
              <w:jc w:val="right"/>
              <w:rPr>
                <w:rFonts w:ascii="Verdana" w:hAnsi="Verdana" w:cs="Arial"/>
                <w:b/>
                <w:sz w:val="4"/>
                <w:szCs w:val="4"/>
              </w:rPr>
            </w:pPr>
          </w:p>
        </w:tc>
        <w:tc>
          <w:tcPr>
            <w:tcW w:w="1583" w:type="pct"/>
            <w:gridSpan w:val="3"/>
            <w:tcBorders>
              <w:top w:val="nil"/>
              <w:left w:val="nil"/>
              <w:bottom w:val="single" w:sz="12" w:space="0" w:color="auto"/>
              <w:right w:val="nil"/>
            </w:tcBorders>
            <w:shd w:val="clear" w:color="auto" w:fill="auto"/>
          </w:tcPr>
          <w:p w:rsidR="00793E4A" w:rsidRPr="004B5BD3" w:rsidRDefault="00793E4A"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793E4A" w:rsidRPr="004B5BD3" w:rsidRDefault="00793E4A" w:rsidP="00324D18">
            <w:pPr>
              <w:rPr>
                <w:rFonts w:ascii="Verdana" w:hAnsi="Verdana" w:cs="Arial"/>
                <w:sz w:val="2"/>
                <w:szCs w:val="2"/>
              </w:rPr>
            </w:pPr>
          </w:p>
        </w:tc>
        <w:tc>
          <w:tcPr>
            <w:tcW w:w="72" w:type="pct"/>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69" w:type="pct"/>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433"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sz w:val="2"/>
                <w:szCs w:val="2"/>
              </w:rPr>
            </w:pPr>
          </w:p>
        </w:tc>
        <w:tc>
          <w:tcPr>
            <w:tcW w:w="73"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1104"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69"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1432" w:type="pct"/>
            <w:gridSpan w:val="4"/>
            <w:tcBorders>
              <w:top w:val="nil"/>
              <w:left w:val="nil"/>
              <w:bottom w:val="single" w:sz="12" w:space="0" w:color="auto"/>
            </w:tcBorders>
            <w:shd w:val="clear" w:color="auto" w:fill="auto"/>
            <w:vAlign w:val="bottom"/>
          </w:tcPr>
          <w:p w:rsidR="00793E4A" w:rsidRPr="00305773" w:rsidRDefault="00793E4A" w:rsidP="00324D18">
            <w:pPr>
              <w:jc w:val="center"/>
              <w:rPr>
                <w:rFonts w:ascii="Verdana" w:hAnsi="Verdana"/>
              </w:rPr>
            </w:pPr>
          </w:p>
        </w:tc>
      </w:tr>
    </w:tbl>
    <w:p w:rsidR="00D60259" w:rsidRPr="004B5BD3" w:rsidRDefault="00D60259" w:rsidP="006B531E">
      <w:pPr>
        <w:rPr>
          <w:rFonts w:ascii="Verdana" w:hAnsi="Verdana"/>
          <w:sz w:val="2"/>
          <w:szCs w:val="2"/>
        </w:rPr>
      </w:pPr>
    </w:p>
    <w:p w:rsidR="00D60259" w:rsidRPr="004B5BD3" w:rsidRDefault="00D60259" w:rsidP="006B531E">
      <w:pPr>
        <w:ind w:left="420"/>
        <w:rPr>
          <w:rFonts w:ascii="Verdana" w:hAnsi="Verdana"/>
          <w:sz w:val="2"/>
          <w:szCs w:val="2"/>
        </w:rPr>
      </w:pPr>
    </w:p>
    <w:p w:rsidR="002C09D7" w:rsidRPr="004B5BD3" w:rsidRDefault="002C09D7" w:rsidP="006F7838">
      <w:pPr>
        <w:pStyle w:val="Ttulo"/>
        <w:numPr>
          <w:ilvl w:val="0"/>
          <w:numId w:val="12"/>
        </w:numPr>
        <w:tabs>
          <w:tab w:val="left" w:pos="567"/>
        </w:tabs>
        <w:ind w:left="567" w:hanging="567"/>
        <w:jc w:val="left"/>
        <w:rPr>
          <w:rFonts w:ascii="Verdana" w:hAnsi="Verdana"/>
          <w:sz w:val="18"/>
          <w:szCs w:val="18"/>
        </w:rPr>
      </w:pPr>
      <w:bookmarkStart w:id="66" w:name="_Toc448134235"/>
      <w:r w:rsidRPr="004B5BD3">
        <w:rPr>
          <w:rFonts w:ascii="Verdana" w:hAnsi="Verdana"/>
          <w:sz w:val="18"/>
          <w:szCs w:val="18"/>
        </w:rPr>
        <w:lastRenderedPageBreak/>
        <w:t>CRONOGRAMA DE PLAZOS DEL PROCESO DE CONTRATACIÓN</w:t>
      </w:r>
      <w:bookmarkEnd w:id="66"/>
    </w:p>
    <w:p w:rsidR="002C09D7" w:rsidRPr="004B5BD3" w:rsidRDefault="002C09D7" w:rsidP="002C09D7">
      <w:pPr>
        <w:rPr>
          <w:rFonts w:ascii="Verdana" w:hAnsi="Verdana" w:cs="Arial"/>
          <w:b/>
          <w:sz w:val="16"/>
          <w:szCs w:val="16"/>
        </w:rPr>
      </w:pPr>
    </w:p>
    <w:p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rsidR="001D7721" w:rsidRDefault="001D7721" w:rsidP="006D0559">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F53810" w:rsidRPr="008166B1" w:rsidTr="00BD5637">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rsidR="00F53810" w:rsidRPr="007539A1" w:rsidRDefault="00F53810" w:rsidP="00BD5637">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LUGAR</w:t>
            </w:r>
          </w:p>
        </w:tc>
      </w:tr>
      <w:tr w:rsidR="00BD5637" w:rsidRPr="008166B1" w:rsidTr="00B72DA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D5637" w:rsidRPr="007539A1" w:rsidRDefault="00BD5637"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Elaboración Documento Base de Contratación</w:t>
            </w:r>
          </w:p>
        </w:tc>
        <w:tc>
          <w:tcPr>
            <w:tcW w:w="1134" w:type="dxa"/>
            <w:tcBorders>
              <w:top w:val="nil"/>
              <w:left w:val="nil"/>
              <w:bottom w:val="single" w:sz="4" w:space="0" w:color="auto"/>
              <w:right w:val="single" w:sz="4" w:space="0" w:color="auto"/>
            </w:tcBorders>
            <w:shd w:val="clear" w:color="auto" w:fill="auto"/>
          </w:tcPr>
          <w:p w:rsidR="00BD5637" w:rsidRPr="007539A1" w:rsidRDefault="00B72DAE" w:rsidP="00BD5637">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11-jul-16</w:t>
            </w:r>
          </w:p>
        </w:tc>
        <w:tc>
          <w:tcPr>
            <w:tcW w:w="992" w:type="dxa"/>
            <w:tcBorders>
              <w:top w:val="nil"/>
              <w:left w:val="nil"/>
              <w:bottom w:val="single" w:sz="4" w:space="0" w:color="auto"/>
              <w:right w:val="single" w:sz="4" w:space="0" w:color="auto"/>
            </w:tcBorders>
            <w:shd w:val="clear" w:color="auto" w:fill="auto"/>
          </w:tcPr>
          <w:p w:rsidR="00BD5637" w:rsidRPr="007539A1" w:rsidRDefault="00BD5637" w:rsidP="00BD563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D5637" w:rsidRPr="007539A1" w:rsidRDefault="00BD5637"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72DAE"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72DAE" w:rsidRPr="007539A1" w:rsidRDefault="00B72DAE"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Aprobación Documento Base de Contratación</w:t>
            </w:r>
          </w:p>
        </w:tc>
        <w:tc>
          <w:tcPr>
            <w:tcW w:w="1134" w:type="dxa"/>
            <w:tcBorders>
              <w:top w:val="nil"/>
              <w:left w:val="nil"/>
              <w:bottom w:val="single" w:sz="4" w:space="0" w:color="auto"/>
              <w:right w:val="single" w:sz="4" w:space="0" w:color="auto"/>
            </w:tcBorders>
            <w:shd w:val="clear" w:color="auto" w:fill="auto"/>
            <w:hideMark/>
          </w:tcPr>
          <w:p w:rsidR="00B72DAE" w:rsidRPr="007539A1" w:rsidRDefault="00B72DAE" w:rsidP="00B72DAE">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14-jul-16</w:t>
            </w:r>
          </w:p>
        </w:tc>
        <w:tc>
          <w:tcPr>
            <w:tcW w:w="992" w:type="dxa"/>
            <w:tcBorders>
              <w:top w:val="nil"/>
              <w:left w:val="nil"/>
              <w:bottom w:val="single" w:sz="4" w:space="0" w:color="auto"/>
              <w:right w:val="single" w:sz="4" w:space="0" w:color="auto"/>
            </w:tcBorders>
            <w:shd w:val="clear" w:color="auto" w:fill="auto"/>
            <w:hideMark/>
          </w:tcPr>
          <w:p w:rsidR="00B72DAE" w:rsidRPr="007539A1" w:rsidRDefault="00B72DAE" w:rsidP="007F7D55">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72DAE" w:rsidRPr="007539A1" w:rsidRDefault="00B72DAE"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72DAE"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72DAE" w:rsidRPr="007539A1" w:rsidRDefault="00B72DAE"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Publicación Documento Base de Contratación</w:t>
            </w:r>
            <w:r w:rsidR="00B9115F" w:rsidRPr="007539A1">
              <w:rPr>
                <w:rFonts w:ascii="Verdana" w:hAnsi="Verdana" w:cs="Calibri"/>
                <w:color w:val="000000"/>
                <w:sz w:val="18"/>
                <w:szCs w:val="18"/>
                <w:lang w:val="es-CL" w:eastAsia="es-ES"/>
              </w:rPr>
              <w:t xml:space="preserve"> en sitios WEB</w:t>
            </w:r>
          </w:p>
        </w:tc>
        <w:tc>
          <w:tcPr>
            <w:tcW w:w="1134" w:type="dxa"/>
            <w:tcBorders>
              <w:top w:val="nil"/>
              <w:left w:val="nil"/>
              <w:bottom w:val="single" w:sz="4" w:space="0" w:color="auto"/>
              <w:right w:val="single" w:sz="4" w:space="0" w:color="auto"/>
            </w:tcBorders>
            <w:shd w:val="clear" w:color="auto" w:fill="auto"/>
            <w:hideMark/>
          </w:tcPr>
          <w:p w:rsidR="00B72DAE" w:rsidRPr="007539A1" w:rsidRDefault="00B72DAE" w:rsidP="00B72DAE">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15-jul-16</w:t>
            </w:r>
          </w:p>
        </w:tc>
        <w:tc>
          <w:tcPr>
            <w:tcW w:w="992" w:type="dxa"/>
            <w:tcBorders>
              <w:top w:val="nil"/>
              <w:left w:val="nil"/>
              <w:bottom w:val="single" w:sz="4" w:space="0" w:color="auto"/>
              <w:right w:val="single" w:sz="4" w:space="0" w:color="auto"/>
            </w:tcBorders>
            <w:shd w:val="clear" w:color="auto" w:fill="auto"/>
            <w:hideMark/>
          </w:tcPr>
          <w:p w:rsidR="00B72DAE" w:rsidRPr="007539A1" w:rsidRDefault="00B72DAE" w:rsidP="007F7D55">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72DAE" w:rsidRPr="007539A1" w:rsidRDefault="00B72DAE"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72DAE"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72DAE" w:rsidRPr="007539A1" w:rsidRDefault="00B72DAE"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Invitación a Potenciales Proponentes</w:t>
            </w:r>
            <w:r w:rsidR="00B9115F" w:rsidRPr="007539A1">
              <w:rPr>
                <w:rFonts w:ascii="Verdana" w:hAnsi="Verdana" w:cs="Calibri"/>
                <w:color w:val="000000"/>
                <w:sz w:val="18"/>
                <w:szCs w:val="18"/>
                <w:lang w:val="es-CL" w:eastAsia="es-ES"/>
              </w:rPr>
              <w:t xml:space="preserve"> y Publicación en medio de prensa especializado en temas de hidrocarburos.</w:t>
            </w:r>
          </w:p>
        </w:tc>
        <w:tc>
          <w:tcPr>
            <w:tcW w:w="1134" w:type="dxa"/>
            <w:tcBorders>
              <w:top w:val="nil"/>
              <w:left w:val="nil"/>
              <w:bottom w:val="single" w:sz="4" w:space="0" w:color="auto"/>
              <w:right w:val="single" w:sz="4" w:space="0" w:color="auto"/>
            </w:tcBorders>
            <w:shd w:val="clear" w:color="auto" w:fill="auto"/>
            <w:hideMark/>
          </w:tcPr>
          <w:p w:rsidR="00B72DAE" w:rsidRPr="007539A1" w:rsidRDefault="00B72DAE" w:rsidP="00B72DAE">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18-jul-16</w:t>
            </w:r>
          </w:p>
        </w:tc>
        <w:tc>
          <w:tcPr>
            <w:tcW w:w="992" w:type="dxa"/>
            <w:tcBorders>
              <w:top w:val="nil"/>
              <w:left w:val="nil"/>
              <w:bottom w:val="single" w:sz="4" w:space="0" w:color="auto"/>
              <w:right w:val="single" w:sz="4" w:space="0" w:color="auto"/>
            </w:tcBorders>
            <w:shd w:val="clear" w:color="auto" w:fill="auto"/>
            <w:hideMark/>
          </w:tcPr>
          <w:p w:rsidR="00B72DAE" w:rsidRPr="007539A1" w:rsidRDefault="00B72DAE" w:rsidP="007F7D55">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B72DAE" w:rsidRPr="007539A1" w:rsidRDefault="00B72DAE"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B9115F">
        <w:trPr>
          <w:trHeight w:val="480"/>
        </w:trPr>
        <w:tc>
          <w:tcPr>
            <w:tcW w:w="4693" w:type="dxa"/>
            <w:tcBorders>
              <w:top w:val="nil"/>
              <w:left w:val="single" w:sz="4" w:space="0" w:color="auto"/>
              <w:bottom w:val="single" w:sz="4" w:space="0" w:color="auto"/>
              <w:right w:val="single" w:sz="4" w:space="0" w:color="auto"/>
            </w:tcBorders>
            <w:shd w:val="clear" w:color="auto" w:fill="auto"/>
          </w:tcPr>
          <w:p w:rsidR="00B9115F" w:rsidRPr="007539A1" w:rsidRDefault="00B9115F"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Plazo Límite para realizar Consultas Escritas</w:t>
            </w:r>
          </w:p>
        </w:tc>
        <w:tc>
          <w:tcPr>
            <w:tcW w:w="1134" w:type="dxa"/>
            <w:tcBorders>
              <w:top w:val="nil"/>
              <w:left w:val="nil"/>
              <w:bottom w:val="single" w:sz="4" w:space="0" w:color="auto"/>
              <w:right w:val="single" w:sz="4" w:space="0" w:color="auto"/>
            </w:tcBorders>
            <w:shd w:val="clear" w:color="auto" w:fill="auto"/>
          </w:tcPr>
          <w:p w:rsidR="00B9115F" w:rsidRPr="007539A1" w:rsidRDefault="00B9115F" w:rsidP="007F7D55">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22-jul-16</w:t>
            </w:r>
          </w:p>
        </w:tc>
        <w:tc>
          <w:tcPr>
            <w:tcW w:w="992" w:type="dxa"/>
            <w:tcBorders>
              <w:top w:val="nil"/>
              <w:left w:val="nil"/>
              <w:bottom w:val="single" w:sz="4" w:space="0" w:color="auto"/>
              <w:right w:val="single" w:sz="4" w:space="0" w:color="auto"/>
            </w:tcBorders>
            <w:shd w:val="clear" w:color="auto" w:fill="FFFFFF" w:themeFill="background1"/>
          </w:tcPr>
          <w:p w:rsidR="00B9115F" w:rsidRPr="007539A1" w:rsidRDefault="00B9115F" w:rsidP="00B9115F">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17:00</w:t>
            </w:r>
          </w:p>
        </w:tc>
        <w:tc>
          <w:tcPr>
            <w:tcW w:w="3119" w:type="dxa"/>
            <w:tcBorders>
              <w:top w:val="nil"/>
              <w:left w:val="nil"/>
              <w:bottom w:val="single" w:sz="4" w:space="0" w:color="auto"/>
              <w:right w:val="single" w:sz="4" w:space="0" w:color="auto"/>
            </w:tcBorders>
            <w:shd w:val="clear" w:color="auto" w:fill="auto"/>
            <w:vAlign w:val="bottom"/>
          </w:tcPr>
          <w:p w:rsidR="00B9115F" w:rsidRPr="007539A1" w:rsidRDefault="00B9115F" w:rsidP="00BD5637">
            <w:pPr>
              <w:rPr>
                <w:rFonts w:ascii="Verdana" w:hAnsi="Verdana" w:cs="Calibri"/>
                <w:color w:val="000000"/>
                <w:sz w:val="18"/>
                <w:szCs w:val="18"/>
                <w:lang w:eastAsia="es-ES"/>
              </w:rPr>
            </w:pP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tcPr>
          <w:p w:rsidR="00B9115F" w:rsidRPr="007539A1" w:rsidRDefault="00B9115F" w:rsidP="00B9115F">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Reunión de Aclaración</w:t>
            </w:r>
          </w:p>
        </w:tc>
        <w:tc>
          <w:tcPr>
            <w:tcW w:w="1134" w:type="dxa"/>
            <w:tcBorders>
              <w:top w:val="nil"/>
              <w:left w:val="nil"/>
              <w:bottom w:val="single" w:sz="4" w:space="0" w:color="auto"/>
              <w:right w:val="single" w:sz="4" w:space="0" w:color="auto"/>
            </w:tcBorders>
            <w:shd w:val="clear" w:color="auto" w:fill="auto"/>
          </w:tcPr>
          <w:p w:rsidR="00B9115F" w:rsidRPr="007539A1" w:rsidRDefault="00B9115F" w:rsidP="00B72DAE">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25-jul-16</w:t>
            </w:r>
          </w:p>
        </w:tc>
        <w:tc>
          <w:tcPr>
            <w:tcW w:w="992" w:type="dxa"/>
            <w:tcBorders>
              <w:top w:val="nil"/>
              <w:left w:val="nil"/>
              <w:bottom w:val="single" w:sz="4" w:space="0" w:color="auto"/>
              <w:right w:val="single" w:sz="4" w:space="0" w:color="auto"/>
            </w:tcBorders>
            <w:shd w:val="clear" w:color="auto" w:fill="auto"/>
          </w:tcPr>
          <w:p w:rsidR="00B9115F" w:rsidRPr="007539A1" w:rsidRDefault="00B62143" w:rsidP="00B62143">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10</w:t>
            </w:r>
            <w:r w:rsidR="00B9115F" w:rsidRPr="007539A1">
              <w:rPr>
                <w:rFonts w:ascii="Verdana" w:hAnsi="Verdana" w:cs="Calibri"/>
                <w:color w:val="000000"/>
                <w:sz w:val="18"/>
                <w:szCs w:val="18"/>
                <w:lang w:eastAsia="es-ES"/>
              </w:rPr>
              <w:t>:</w:t>
            </w:r>
            <w:r w:rsidRPr="007539A1">
              <w:rPr>
                <w:rFonts w:ascii="Verdana" w:hAnsi="Verdana" w:cs="Calibri"/>
                <w:color w:val="000000"/>
                <w:sz w:val="18"/>
                <w:szCs w:val="18"/>
                <w:lang w:eastAsia="es-ES"/>
              </w:rPr>
              <w:t>0</w:t>
            </w:r>
            <w:r w:rsidR="00B9115F" w:rsidRPr="007539A1">
              <w:rPr>
                <w:rFonts w:ascii="Verdana" w:hAnsi="Verdana" w:cs="Calibri"/>
                <w:color w:val="000000"/>
                <w:sz w:val="18"/>
                <w:szCs w:val="18"/>
                <w:lang w:eastAsia="es-ES"/>
              </w:rPr>
              <w:t>0</w:t>
            </w:r>
          </w:p>
        </w:tc>
        <w:tc>
          <w:tcPr>
            <w:tcW w:w="3119" w:type="dxa"/>
            <w:tcBorders>
              <w:top w:val="nil"/>
              <w:left w:val="nil"/>
              <w:bottom w:val="single" w:sz="4" w:space="0" w:color="auto"/>
              <w:right w:val="single" w:sz="4" w:space="0" w:color="auto"/>
            </w:tcBorders>
            <w:shd w:val="clear" w:color="auto" w:fill="auto"/>
            <w:vAlign w:val="bottom"/>
          </w:tcPr>
          <w:p w:rsidR="00B9115F" w:rsidRPr="007539A1" w:rsidRDefault="00B9115F" w:rsidP="00BD5637">
            <w:pPr>
              <w:rPr>
                <w:rFonts w:ascii="Verdana" w:hAnsi="Verdana" w:cs="Calibri"/>
                <w:color w:val="000000"/>
                <w:sz w:val="18"/>
                <w:szCs w:val="18"/>
                <w:lang w:eastAsia="es-ES"/>
              </w:rPr>
            </w:pP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9115F" w:rsidP="007F7D55">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29-jul-16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62143" w:rsidP="00B62143">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10</w:t>
            </w:r>
            <w:r w:rsidR="00B9115F" w:rsidRPr="007539A1">
              <w:rPr>
                <w:rFonts w:ascii="Verdana" w:hAnsi="Verdana" w:cs="Calibri"/>
                <w:color w:val="000000"/>
                <w:sz w:val="18"/>
                <w:szCs w:val="18"/>
                <w:lang w:eastAsia="es-ES"/>
              </w:rPr>
              <w:t>:</w:t>
            </w:r>
            <w:r w:rsidRPr="007539A1">
              <w:rPr>
                <w:rFonts w:ascii="Verdana" w:hAnsi="Verdana" w:cs="Calibri"/>
                <w:color w:val="000000"/>
                <w:sz w:val="18"/>
                <w:szCs w:val="18"/>
                <w:lang w:eastAsia="es-ES"/>
              </w:rPr>
              <w:t>0</w:t>
            </w:r>
            <w:r w:rsidR="00B9115F" w:rsidRPr="007539A1">
              <w:rPr>
                <w:rFonts w:ascii="Verdana" w:hAnsi="Verdana" w:cs="Calibri"/>
                <w:color w:val="000000"/>
                <w:sz w:val="18"/>
                <w:szCs w:val="18"/>
                <w:lang w:eastAsia="es-ES"/>
              </w:rPr>
              <w:t>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eastAsia="es-ES"/>
              </w:rPr>
            </w:pPr>
            <w:r w:rsidRPr="007539A1">
              <w:rPr>
                <w:rFonts w:ascii="Verdana" w:hAnsi="Verdana" w:cs="Calibri"/>
                <w:color w:val="000000"/>
                <w:sz w:val="18"/>
                <w:szCs w:val="18"/>
                <w:lang w:eastAsia="es-ES"/>
              </w:rPr>
              <w:t xml:space="preserve">Calle Capitán Ravelo N° 2329, Edificio Excélsior Piso 5, entre Belisario Salinas y Rosendo </w:t>
            </w:r>
            <w:r w:rsidR="007539A1" w:rsidRPr="007539A1">
              <w:rPr>
                <w:rFonts w:ascii="Verdana" w:hAnsi="Verdana" w:cs="Calibri"/>
                <w:color w:val="000000"/>
                <w:sz w:val="18"/>
                <w:szCs w:val="18"/>
                <w:lang w:eastAsia="es-ES"/>
              </w:rPr>
              <w:t>Gutiérrez</w:t>
            </w:r>
            <w:r w:rsidRPr="007539A1">
              <w:rPr>
                <w:rFonts w:ascii="Verdana" w:hAnsi="Verdana" w:cs="Calibri"/>
                <w:color w:val="000000"/>
                <w:sz w:val="18"/>
                <w:szCs w:val="18"/>
                <w:lang w:eastAsia="es-ES"/>
              </w:rPr>
              <w:t>, zona Sopocachi, La Paz - Bolivia</w:t>
            </w: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9115F" w:rsidP="007F7D55">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29-jul-16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62143">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w:t>
            </w:r>
            <w:r w:rsidR="00B62143" w:rsidRPr="007539A1">
              <w:rPr>
                <w:rFonts w:ascii="Verdana" w:hAnsi="Verdana" w:cs="Calibri"/>
                <w:color w:val="000000"/>
                <w:sz w:val="18"/>
                <w:szCs w:val="18"/>
                <w:lang w:eastAsia="es-ES"/>
              </w:rPr>
              <w:t>0</w:t>
            </w:r>
            <w:r w:rsidRPr="007539A1">
              <w:rPr>
                <w:rFonts w:ascii="Verdana" w:hAnsi="Verdana" w:cs="Calibri"/>
                <w:color w:val="000000"/>
                <w:sz w:val="18"/>
                <w:szCs w:val="18"/>
                <w:lang w:eastAsia="es-ES"/>
              </w:rPr>
              <w:t>:</w:t>
            </w:r>
            <w:r w:rsidR="00B62143" w:rsidRPr="007539A1">
              <w:rPr>
                <w:rFonts w:ascii="Verdana" w:hAnsi="Verdana" w:cs="Calibri"/>
                <w:color w:val="000000"/>
                <w:sz w:val="18"/>
                <w:szCs w:val="18"/>
                <w:lang w:eastAsia="es-ES"/>
              </w:rPr>
              <w:t>2</w:t>
            </w:r>
            <w:r w:rsidRPr="007539A1">
              <w:rPr>
                <w:rFonts w:ascii="Verdana" w:hAnsi="Verdana" w:cs="Calibri"/>
                <w:color w:val="000000"/>
                <w:sz w:val="18"/>
                <w:szCs w:val="18"/>
                <w:lang w:eastAsia="es-ES"/>
              </w:rPr>
              <w:t>0</w:t>
            </w:r>
          </w:p>
        </w:tc>
        <w:tc>
          <w:tcPr>
            <w:tcW w:w="3119" w:type="dxa"/>
            <w:vMerge/>
            <w:tcBorders>
              <w:top w:val="nil"/>
              <w:left w:val="single" w:sz="4" w:space="0" w:color="auto"/>
              <w:bottom w:val="single" w:sz="4" w:space="0" w:color="000000"/>
              <w:right w:val="single" w:sz="4" w:space="0" w:color="auto"/>
            </w:tcBorders>
            <w:vAlign w:val="center"/>
            <w:hideMark/>
          </w:tcPr>
          <w:p w:rsidR="00B9115F" w:rsidRPr="007539A1" w:rsidRDefault="00B9115F" w:rsidP="00BD5637">
            <w:pPr>
              <w:rPr>
                <w:rFonts w:ascii="Verdana" w:hAnsi="Verdana" w:cs="Calibri"/>
                <w:color w:val="000000"/>
                <w:sz w:val="18"/>
                <w:szCs w:val="18"/>
                <w:lang w:eastAsia="es-ES"/>
              </w:rPr>
            </w:pP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xml:space="preserve">Presentación </w:t>
            </w:r>
            <w:r w:rsidR="00B62143" w:rsidRPr="007539A1">
              <w:rPr>
                <w:rFonts w:ascii="Verdana" w:hAnsi="Verdana" w:cs="Calibri"/>
                <w:color w:val="000000"/>
                <w:sz w:val="18"/>
                <w:szCs w:val="18"/>
                <w:lang w:val="es-CL" w:eastAsia="es-ES"/>
              </w:rPr>
              <w:t xml:space="preserve">al RPCDE </w:t>
            </w:r>
            <w:r w:rsidRPr="007539A1">
              <w:rPr>
                <w:rFonts w:ascii="Verdana" w:hAnsi="Verdana" w:cs="Calibri"/>
                <w:color w:val="000000"/>
                <w:sz w:val="18"/>
                <w:szCs w:val="18"/>
                <w:lang w:val="es-CL" w:eastAsia="es-ES"/>
              </w:rPr>
              <w:t>de</w:t>
            </w:r>
            <w:r w:rsidR="00B62143" w:rsidRPr="007539A1">
              <w:rPr>
                <w:rFonts w:ascii="Verdana" w:hAnsi="Verdana" w:cs="Calibri"/>
                <w:color w:val="000000"/>
                <w:sz w:val="18"/>
                <w:szCs w:val="18"/>
                <w:lang w:val="es-CL" w:eastAsia="es-ES"/>
              </w:rPr>
              <w:t>l</w:t>
            </w:r>
            <w:r w:rsidRPr="007539A1">
              <w:rPr>
                <w:rFonts w:ascii="Verdana" w:hAnsi="Verdana" w:cs="Calibri"/>
                <w:color w:val="000000"/>
                <w:sz w:val="18"/>
                <w:szCs w:val="18"/>
                <w:lang w:val="es-CL" w:eastAsia="es-ES"/>
              </w:rPr>
              <w:t xml:space="preserve">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62143" w:rsidP="00B62143">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05</w:t>
            </w:r>
            <w:r w:rsidR="00B9115F" w:rsidRPr="007539A1">
              <w:rPr>
                <w:rFonts w:ascii="Verdana" w:hAnsi="Verdana" w:cs="Calibri"/>
                <w:color w:val="000000"/>
                <w:sz w:val="18"/>
                <w:szCs w:val="18"/>
                <w:lang w:val="es-CL" w:eastAsia="es-ES"/>
              </w:rPr>
              <w:t>-</w:t>
            </w:r>
            <w:r w:rsidRPr="007539A1">
              <w:rPr>
                <w:rFonts w:ascii="Verdana" w:hAnsi="Verdana" w:cs="Calibri"/>
                <w:color w:val="000000"/>
                <w:sz w:val="18"/>
                <w:szCs w:val="18"/>
                <w:lang w:val="es-CL" w:eastAsia="es-ES"/>
              </w:rPr>
              <w:t>ago</w:t>
            </w:r>
            <w:r w:rsidR="00B9115F"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D5637">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Emisión de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62143" w:rsidP="00BD5637">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09-ago-16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D5637">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Notificación de la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62143" w:rsidP="00BD5637">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10-ago-16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D5637">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882417" w:rsidP="0088241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Nota de s</w:t>
            </w:r>
            <w:r w:rsidR="00B9115F" w:rsidRPr="007539A1">
              <w:rPr>
                <w:rFonts w:ascii="Verdana" w:hAnsi="Verdana" w:cs="Calibri"/>
                <w:color w:val="000000"/>
                <w:sz w:val="18"/>
                <w:szCs w:val="18"/>
                <w:lang w:val="es-CL" w:eastAsia="es-ES"/>
              </w:rPr>
              <w:t>olicitud de documentos y garantías para suscripción de contrato</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62143" w:rsidP="00BD5637">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11-ago-16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D5637">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presentación de documentos y garantías para suscripción de contrato</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62143" w:rsidP="00BD5637">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25-ago-16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D5637">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B9115F" w:rsidRPr="008166B1" w:rsidTr="00BD563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9115F" w:rsidRPr="007539A1" w:rsidRDefault="00B9115F" w:rsidP="00BD5637">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suscripción de contrato</w:t>
            </w:r>
          </w:p>
        </w:tc>
        <w:tc>
          <w:tcPr>
            <w:tcW w:w="1134" w:type="dxa"/>
            <w:tcBorders>
              <w:top w:val="nil"/>
              <w:left w:val="nil"/>
              <w:bottom w:val="single" w:sz="4" w:space="0" w:color="auto"/>
              <w:right w:val="single" w:sz="4" w:space="0" w:color="auto"/>
            </w:tcBorders>
            <w:shd w:val="clear" w:color="auto" w:fill="auto"/>
            <w:hideMark/>
          </w:tcPr>
          <w:p w:rsidR="00B9115F" w:rsidRPr="007539A1" w:rsidRDefault="00B62143" w:rsidP="00B62143">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31</w:t>
            </w:r>
            <w:r w:rsidR="00B9115F" w:rsidRPr="007539A1">
              <w:rPr>
                <w:rFonts w:ascii="Verdana" w:hAnsi="Verdana" w:cs="Calibri"/>
                <w:color w:val="000000"/>
                <w:sz w:val="18"/>
                <w:szCs w:val="18"/>
                <w:lang w:val="es-CL" w:eastAsia="es-ES"/>
              </w:rPr>
              <w:t>-</w:t>
            </w:r>
            <w:r w:rsidRPr="007539A1">
              <w:rPr>
                <w:rFonts w:ascii="Verdana" w:hAnsi="Verdana" w:cs="Calibri"/>
                <w:color w:val="000000"/>
                <w:sz w:val="18"/>
                <w:szCs w:val="18"/>
                <w:lang w:val="es-CL" w:eastAsia="es-ES"/>
              </w:rPr>
              <w:t>ago</w:t>
            </w:r>
            <w:r w:rsidR="00B9115F"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B9115F" w:rsidRPr="007539A1" w:rsidRDefault="00B9115F" w:rsidP="00BD5637">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B9115F" w:rsidRPr="007539A1" w:rsidRDefault="00B9115F" w:rsidP="00BD5637">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bl>
    <w:p w:rsidR="00FD5DFF" w:rsidRPr="007D75A5" w:rsidRDefault="00FD5DFF" w:rsidP="006D0559">
      <w:pPr>
        <w:ind w:firstLine="709"/>
        <w:rPr>
          <w:rFonts w:ascii="Verdana" w:hAnsi="Verdana" w:cs="Arial"/>
          <w:sz w:val="18"/>
          <w:szCs w:val="18"/>
          <w:highlight w:val="yellow"/>
        </w:rPr>
      </w:pPr>
    </w:p>
    <w:p w:rsidR="0048515F" w:rsidRPr="007D75A5" w:rsidRDefault="0048515F" w:rsidP="008166B1">
      <w:pPr>
        <w:jc w:val="center"/>
        <w:rPr>
          <w:rFonts w:ascii="Verdana" w:hAnsi="Verdana" w:cs="Arial"/>
          <w:sz w:val="18"/>
          <w:szCs w:val="18"/>
          <w:highlight w:val="yellow"/>
        </w:rPr>
      </w:pPr>
    </w:p>
    <w:p w:rsidR="0048515F" w:rsidRDefault="0048515F" w:rsidP="006D0559">
      <w:pPr>
        <w:ind w:firstLine="709"/>
        <w:rPr>
          <w:rFonts w:ascii="Verdana" w:hAnsi="Verdana" w:cs="Arial"/>
          <w:sz w:val="18"/>
          <w:szCs w:val="18"/>
        </w:rPr>
      </w:pPr>
    </w:p>
    <w:p w:rsidR="007D75A5" w:rsidRDefault="007D75A5" w:rsidP="00591883">
      <w:pPr>
        <w:pStyle w:val="Ttulo8"/>
        <w:contextualSpacing/>
        <w:rPr>
          <w:rFonts w:ascii="Verdana" w:hAnsi="Verdana" w:cs="Arial"/>
          <w:sz w:val="18"/>
          <w:szCs w:val="18"/>
          <w:u w:val="none"/>
        </w:rPr>
      </w:pPr>
      <w:r>
        <w:rPr>
          <w:rFonts w:ascii="Verdana" w:hAnsi="Verdana" w:cs="Arial"/>
          <w:sz w:val="18"/>
          <w:szCs w:val="18"/>
          <w:u w:val="none"/>
        </w:rPr>
        <w:br w:type="page"/>
      </w:r>
    </w:p>
    <w:p w:rsidR="00591883" w:rsidRDefault="00591883" w:rsidP="00FB2861">
      <w:pPr>
        <w:pStyle w:val="Ttulo8"/>
        <w:contextualSpacing/>
        <w:rPr>
          <w:rFonts w:ascii="Verdana" w:hAnsi="Verdana" w:cs="Arial"/>
          <w:sz w:val="18"/>
          <w:szCs w:val="18"/>
          <w:u w:val="none"/>
        </w:rPr>
      </w:pPr>
      <w:r w:rsidRPr="00896C24">
        <w:rPr>
          <w:rFonts w:ascii="Verdana" w:hAnsi="Verdana" w:cs="Arial"/>
          <w:sz w:val="18"/>
          <w:szCs w:val="18"/>
          <w:u w:val="none"/>
        </w:rPr>
        <w:lastRenderedPageBreak/>
        <w:t>PARTE III</w:t>
      </w:r>
    </w:p>
    <w:p w:rsidR="00203893" w:rsidRDefault="00203893" w:rsidP="00FB2861">
      <w:pPr>
        <w:pStyle w:val="Ttulo"/>
        <w:tabs>
          <w:tab w:val="left" w:pos="567"/>
        </w:tabs>
        <w:spacing w:before="0" w:after="0"/>
        <w:contextualSpacing/>
        <w:rPr>
          <w:rFonts w:ascii="Verdana" w:hAnsi="Verdana"/>
          <w:sz w:val="18"/>
          <w:szCs w:val="18"/>
        </w:rPr>
      </w:pPr>
      <w:bookmarkStart w:id="67" w:name="_Toc448134236"/>
      <w:r w:rsidRPr="00896C24">
        <w:rPr>
          <w:rFonts w:ascii="Verdana" w:hAnsi="Verdana"/>
          <w:sz w:val="18"/>
          <w:szCs w:val="18"/>
        </w:rPr>
        <w:t>ESPECIFICACIONES TÉCNICAS</w:t>
      </w:r>
      <w:r w:rsidR="00591883" w:rsidRPr="00896C24">
        <w:rPr>
          <w:rFonts w:ascii="Verdana" w:hAnsi="Verdana"/>
          <w:sz w:val="18"/>
          <w:szCs w:val="18"/>
        </w:rPr>
        <w:t xml:space="preserve"> Y CONDICIONES REQUERIDAS</w:t>
      </w:r>
      <w:bookmarkEnd w:id="67"/>
    </w:p>
    <w:p w:rsidR="00FB2861" w:rsidRPr="00896C24" w:rsidRDefault="00FB2861" w:rsidP="00FB2861">
      <w:pPr>
        <w:pStyle w:val="Ttulo"/>
        <w:tabs>
          <w:tab w:val="left" w:pos="567"/>
        </w:tabs>
        <w:spacing w:before="0" w:after="0"/>
        <w:contextualSpacing/>
        <w:rPr>
          <w:rFonts w:ascii="Verdana" w:hAnsi="Verdana"/>
          <w:sz w:val="18"/>
          <w:szCs w:val="18"/>
        </w:rPr>
      </w:pPr>
    </w:p>
    <w:p w:rsidR="00651EAA" w:rsidRPr="00896C24" w:rsidRDefault="00651EAA" w:rsidP="00FB2861">
      <w:pPr>
        <w:pStyle w:val="Ttulo"/>
        <w:numPr>
          <w:ilvl w:val="0"/>
          <w:numId w:val="12"/>
        </w:numPr>
        <w:tabs>
          <w:tab w:val="left" w:pos="567"/>
        </w:tabs>
        <w:spacing w:before="0" w:after="0"/>
        <w:ind w:left="567" w:hanging="567"/>
        <w:contextualSpacing/>
        <w:jc w:val="left"/>
        <w:rPr>
          <w:rFonts w:ascii="Verdana" w:hAnsi="Verdana"/>
          <w:sz w:val="18"/>
          <w:szCs w:val="18"/>
        </w:rPr>
      </w:pPr>
      <w:r w:rsidRPr="00896C24">
        <w:rPr>
          <w:rFonts w:ascii="Verdana" w:hAnsi="Verdana"/>
          <w:sz w:val="18"/>
          <w:szCs w:val="18"/>
        </w:rPr>
        <w:t>ESPECIFICACIONES TÉCNICAS</w:t>
      </w:r>
    </w:p>
    <w:p w:rsidR="00FB2861" w:rsidRDefault="00FB2861" w:rsidP="00FB2861">
      <w:pPr>
        <w:pStyle w:val="Ttulo"/>
        <w:tabs>
          <w:tab w:val="left" w:pos="567"/>
        </w:tabs>
        <w:spacing w:before="0" w:after="0"/>
        <w:ind w:left="567"/>
        <w:contextualSpacing/>
        <w:jc w:val="left"/>
        <w:rPr>
          <w:rFonts w:ascii="Verdana" w:hAnsi="Verdana"/>
          <w:b w:val="0"/>
          <w:sz w:val="18"/>
          <w:szCs w:val="18"/>
        </w:rPr>
      </w:pPr>
    </w:p>
    <w:p w:rsidR="00203893" w:rsidRPr="00651EAA" w:rsidRDefault="00203893" w:rsidP="00FB2861">
      <w:pPr>
        <w:pStyle w:val="Ttulo"/>
        <w:tabs>
          <w:tab w:val="left" w:pos="567"/>
        </w:tabs>
        <w:spacing w:before="0" w:after="0"/>
        <w:ind w:left="567"/>
        <w:contextualSpacing/>
        <w:jc w:val="left"/>
        <w:rPr>
          <w:rFonts w:ascii="Verdana" w:hAnsi="Verdana"/>
          <w:b w:val="0"/>
          <w:sz w:val="18"/>
          <w:szCs w:val="18"/>
        </w:rPr>
      </w:pPr>
      <w:r w:rsidRPr="00651EAA">
        <w:rPr>
          <w:rFonts w:ascii="Verdana" w:hAnsi="Verdana"/>
          <w:b w:val="0"/>
          <w:sz w:val="18"/>
          <w:szCs w:val="18"/>
        </w:rPr>
        <w:t>Las especificaciones técnicas requeridas, son:</w:t>
      </w:r>
    </w:p>
    <w:p w:rsidR="002C09D7" w:rsidRPr="002B39CB" w:rsidRDefault="002C09D7" w:rsidP="002C09D7">
      <w:pPr>
        <w:ind w:left="720"/>
        <w:jc w:val="both"/>
        <w:rPr>
          <w:rFonts w:ascii="Verdana" w:hAnsi="Verdana" w:cs="Arial"/>
          <w:sz w:val="18"/>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2B39CB" w:rsidTr="00A6203C">
        <w:trPr>
          <w:trHeight w:val="404"/>
        </w:trPr>
        <w:tc>
          <w:tcPr>
            <w:tcW w:w="9242" w:type="dxa"/>
            <w:shd w:val="clear" w:color="auto" w:fill="DBE5F1"/>
            <w:vAlign w:val="center"/>
          </w:tcPr>
          <w:p w:rsidR="002C09D7" w:rsidRPr="00B649EE" w:rsidRDefault="00203893" w:rsidP="00F848A6">
            <w:pPr>
              <w:jc w:val="center"/>
              <w:rPr>
                <w:rFonts w:ascii="Verdana" w:hAnsi="Verdana" w:cs="Arial"/>
                <w:b/>
                <w:i/>
                <w:sz w:val="18"/>
                <w:szCs w:val="18"/>
              </w:rPr>
            </w:pPr>
            <w:r w:rsidRPr="00B649EE">
              <w:rPr>
                <w:rFonts w:ascii="Verdana" w:hAnsi="Verdana" w:cs="Arial"/>
                <w:b/>
                <w:sz w:val="18"/>
                <w:szCs w:val="18"/>
              </w:rPr>
              <w:t>ESPECIFICACIONES TÉCNICAS</w:t>
            </w:r>
          </w:p>
        </w:tc>
      </w:tr>
      <w:tr w:rsidR="002C09D7" w:rsidRPr="002B39CB" w:rsidTr="000D4C38">
        <w:trPr>
          <w:trHeight w:val="2845"/>
        </w:trPr>
        <w:tc>
          <w:tcPr>
            <w:tcW w:w="9242" w:type="dxa"/>
            <w:shd w:val="clear" w:color="auto" w:fill="FFFFFF"/>
          </w:tcPr>
          <w:p w:rsidR="00F848A6" w:rsidRPr="00F848A6" w:rsidRDefault="00F848A6" w:rsidP="00F848A6">
            <w:pPr>
              <w:jc w:val="both"/>
              <w:rPr>
                <w:rFonts w:ascii="Verdana" w:hAnsi="Verdana"/>
                <w:sz w:val="18"/>
                <w:szCs w:val="18"/>
              </w:rPr>
            </w:pPr>
          </w:p>
          <w:p w:rsidR="00F848A6" w:rsidRPr="00F848A6" w:rsidRDefault="00F848A6" w:rsidP="00C346A9">
            <w:pPr>
              <w:pStyle w:val="Ttulo1"/>
              <w:numPr>
                <w:ilvl w:val="0"/>
                <w:numId w:val="32"/>
              </w:numPr>
              <w:spacing w:before="0" w:after="0"/>
              <w:contextualSpacing/>
              <w:jc w:val="both"/>
              <w:rPr>
                <w:rFonts w:ascii="Verdana" w:hAnsi="Verdana" w:cs="Calibri"/>
                <w:sz w:val="18"/>
                <w:szCs w:val="18"/>
              </w:rPr>
            </w:pPr>
            <w:bookmarkStart w:id="68" w:name="_Toc445816402"/>
            <w:r w:rsidRPr="00F848A6">
              <w:rPr>
                <w:rFonts w:ascii="Verdana" w:hAnsi="Verdana" w:cs="Calibri"/>
                <w:sz w:val="18"/>
                <w:szCs w:val="18"/>
              </w:rPr>
              <w:t>ANTECEDENTES</w:t>
            </w:r>
            <w:bookmarkEnd w:id="68"/>
          </w:p>
          <w:p w:rsidR="00F848A6" w:rsidRPr="00F848A6" w:rsidRDefault="00F848A6" w:rsidP="00F848A6">
            <w:pPr>
              <w:jc w:val="both"/>
              <w:rPr>
                <w:rFonts w:ascii="Verdana" w:hAnsi="Verdana"/>
                <w:sz w:val="18"/>
                <w:szCs w:val="18"/>
              </w:rPr>
            </w:pPr>
          </w:p>
          <w:p w:rsidR="00F848A6" w:rsidRPr="00F848A6" w:rsidRDefault="00F848A6" w:rsidP="00F848A6">
            <w:pPr>
              <w:jc w:val="both"/>
              <w:rPr>
                <w:rFonts w:ascii="Verdana" w:hAnsi="Verdana" w:cs="Arial"/>
                <w:sz w:val="18"/>
                <w:szCs w:val="18"/>
              </w:rPr>
            </w:pPr>
            <w:r w:rsidRPr="00F848A6">
              <w:rPr>
                <w:rFonts w:ascii="Verdana" w:hAnsi="Verdana" w:cs="Arial"/>
                <w:sz w:val="18"/>
                <w:szCs w:val="18"/>
              </w:rPr>
              <w:t>La Ley Nº 3058 de 17 de mayo de 2005 establece que el Poder Ejecutivo, será responsable de promover el consumo masivo del gas natural en todo el territorio nacional para mejorar la calidad de vida de los bolivianos, dinamizar la base productiva y elevar la competitividad de la economía nacional.</w:t>
            </w:r>
          </w:p>
          <w:p w:rsidR="00F848A6" w:rsidRPr="00F848A6" w:rsidRDefault="00F848A6" w:rsidP="00F848A6">
            <w:pPr>
              <w:jc w:val="both"/>
              <w:rPr>
                <w:rFonts w:ascii="Verdana" w:hAnsi="Verdana" w:cs="Arial"/>
                <w:sz w:val="18"/>
                <w:szCs w:val="18"/>
              </w:rPr>
            </w:pPr>
          </w:p>
          <w:p w:rsidR="00F848A6" w:rsidRPr="00F848A6" w:rsidRDefault="00F848A6" w:rsidP="00F848A6">
            <w:pPr>
              <w:jc w:val="both"/>
              <w:rPr>
                <w:rFonts w:ascii="Verdana" w:hAnsi="Verdana" w:cs="Arial"/>
                <w:sz w:val="18"/>
                <w:szCs w:val="18"/>
              </w:rPr>
            </w:pPr>
            <w:r w:rsidRPr="00F848A6">
              <w:rPr>
                <w:rFonts w:ascii="Verdana" w:hAnsi="Verdana" w:cs="Arial"/>
                <w:sz w:val="18"/>
                <w:szCs w:val="18"/>
              </w:rPr>
              <w:t>El Decreto Supremo Nº 0675 de 20 de octubre de 2010, crea la Entidad Ejecutora de Conversión a Gas Natural Vehicular (EEC-GNV), como institución pública desconcentrada bajo dependencia del Ministerio de Hidrocarburos y Energía, con independencia administrativa, financiera, legal y técnica, cuya finalidad es ejecutar los Programas de Conversión a GNV y Mantenimiento de equipos para GNV y de Recalificación y Reposición de Cilindros de GNV, y administrar los recursos provenientes del Fondo de Conversión Vehicular a GNV - FCV</w:t>
            </w:r>
            <w:r w:rsidRPr="00F848A6">
              <w:rPr>
                <w:rFonts w:ascii="Verdana" w:hAnsi="Verdana" w:cs="Arial"/>
                <w:sz w:val="18"/>
                <w:szCs w:val="18"/>
                <w:vertAlign w:val="subscript"/>
              </w:rPr>
              <w:t>GNV</w:t>
            </w:r>
            <w:r w:rsidRPr="00F848A6">
              <w:rPr>
                <w:rFonts w:ascii="Verdana" w:hAnsi="Verdana" w:cs="Arial"/>
                <w:sz w:val="18"/>
                <w:szCs w:val="18"/>
              </w:rPr>
              <w:t xml:space="preserve"> y del Fondo de Recalificación y Reposición de Cilindros a GNV - FRC</w:t>
            </w:r>
            <w:r w:rsidRPr="00F848A6">
              <w:rPr>
                <w:rFonts w:ascii="Verdana" w:hAnsi="Verdana" w:cs="Arial"/>
                <w:sz w:val="18"/>
                <w:szCs w:val="18"/>
                <w:vertAlign w:val="subscript"/>
              </w:rPr>
              <w:t>GNV</w:t>
            </w:r>
            <w:r w:rsidRPr="00F848A6">
              <w:rPr>
                <w:rFonts w:ascii="Verdana" w:hAnsi="Verdana" w:cs="Arial"/>
                <w:sz w:val="18"/>
                <w:szCs w:val="18"/>
              </w:rPr>
              <w:t>, en el marco de la normativa interna del Ministerio de Hidrocarburos y Energía.</w:t>
            </w:r>
          </w:p>
          <w:p w:rsidR="00F848A6" w:rsidRPr="00F848A6" w:rsidRDefault="00F848A6" w:rsidP="00F848A6">
            <w:pPr>
              <w:jc w:val="both"/>
              <w:rPr>
                <w:rFonts w:ascii="Verdana" w:hAnsi="Verdana" w:cs="Arial"/>
                <w:sz w:val="18"/>
                <w:szCs w:val="18"/>
              </w:rPr>
            </w:pPr>
          </w:p>
          <w:p w:rsidR="00F848A6" w:rsidRPr="00F848A6" w:rsidRDefault="00F848A6" w:rsidP="00F848A6">
            <w:pPr>
              <w:jc w:val="both"/>
              <w:rPr>
                <w:rFonts w:ascii="Verdana" w:hAnsi="Verdana" w:cs="Arial"/>
                <w:sz w:val="18"/>
                <w:szCs w:val="18"/>
              </w:rPr>
            </w:pPr>
            <w:r w:rsidRPr="00F848A6">
              <w:rPr>
                <w:rFonts w:ascii="Verdana" w:hAnsi="Verdana" w:cs="Arial"/>
                <w:sz w:val="18"/>
                <w:szCs w:val="18"/>
              </w:rPr>
              <w:t>Mediante Resolución Ministerial 097-13 del 10 de abril del 2013 se aprueba el Reglamento Específico para Contratación Directa de Bienes y Servicios Especializados en el Extranjero.</w:t>
            </w:r>
          </w:p>
          <w:p w:rsidR="00F848A6" w:rsidRPr="00F848A6" w:rsidRDefault="00F848A6" w:rsidP="00F848A6">
            <w:pPr>
              <w:jc w:val="both"/>
              <w:rPr>
                <w:rFonts w:ascii="Verdana" w:hAnsi="Verdana" w:cs="Arial"/>
                <w:sz w:val="18"/>
                <w:szCs w:val="18"/>
              </w:rPr>
            </w:pPr>
          </w:p>
          <w:p w:rsidR="00F848A6" w:rsidRPr="00F848A6" w:rsidRDefault="00F848A6" w:rsidP="00F848A6">
            <w:pPr>
              <w:jc w:val="both"/>
              <w:rPr>
                <w:rFonts w:ascii="Verdana" w:hAnsi="Verdana" w:cs="Arial"/>
                <w:sz w:val="18"/>
                <w:szCs w:val="18"/>
              </w:rPr>
            </w:pPr>
            <w:r w:rsidRPr="00F848A6">
              <w:rPr>
                <w:rFonts w:ascii="Verdana" w:hAnsi="Verdana" w:cs="Arial"/>
                <w:sz w:val="18"/>
                <w:szCs w:val="18"/>
              </w:rPr>
              <w:t xml:space="preserve">En este marco normativo para dar continuidad a los Programas señalados la EEC-GNV requiere adquirir equipos de conversión </w:t>
            </w:r>
            <w:r>
              <w:rPr>
                <w:rFonts w:ascii="Verdana" w:hAnsi="Verdana" w:cs="Arial"/>
                <w:sz w:val="18"/>
                <w:szCs w:val="18"/>
              </w:rPr>
              <w:t xml:space="preserve">a Gas Natural Vehicular </w:t>
            </w:r>
            <w:r w:rsidRPr="00F848A6">
              <w:rPr>
                <w:rFonts w:ascii="Verdana" w:hAnsi="Verdana" w:cs="Arial"/>
                <w:sz w:val="18"/>
                <w:szCs w:val="18"/>
              </w:rPr>
              <w:t>(cilindros para GNV y Kits de Conversión)</w:t>
            </w:r>
            <w:r>
              <w:rPr>
                <w:rFonts w:ascii="Verdana" w:hAnsi="Verdana" w:cs="Arial"/>
                <w:sz w:val="18"/>
                <w:szCs w:val="18"/>
              </w:rPr>
              <w:t>.</w:t>
            </w:r>
          </w:p>
          <w:p w:rsidR="00F848A6" w:rsidRPr="00F848A6" w:rsidRDefault="00F848A6" w:rsidP="00F848A6">
            <w:pPr>
              <w:contextualSpacing/>
              <w:jc w:val="both"/>
              <w:rPr>
                <w:rFonts w:ascii="Verdana" w:hAnsi="Verdana"/>
                <w:sz w:val="18"/>
                <w:szCs w:val="18"/>
              </w:rPr>
            </w:pPr>
          </w:p>
          <w:p w:rsidR="00F848A6" w:rsidRPr="00F848A6" w:rsidRDefault="00F848A6" w:rsidP="00C346A9">
            <w:pPr>
              <w:pStyle w:val="Ttulo1"/>
              <w:numPr>
                <w:ilvl w:val="0"/>
                <w:numId w:val="32"/>
              </w:numPr>
              <w:spacing w:before="0" w:after="0"/>
              <w:contextualSpacing/>
              <w:jc w:val="both"/>
              <w:rPr>
                <w:rFonts w:ascii="Verdana" w:hAnsi="Verdana" w:cs="Calibri"/>
                <w:sz w:val="18"/>
                <w:szCs w:val="18"/>
              </w:rPr>
            </w:pPr>
            <w:bookmarkStart w:id="69" w:name="_Toc445816403"/>
            <w:r w:rsidRPr="00F848A6">
              <w:rPr>
                <w:rFonts w:ascii="Verdana" w:hAnsi="Verdana" w:cs="Calibri"/>
                <w:sz w:val="18"/>
                <w:szCs w:val="18"/>
              </w:rPr>
              <w:t>OBJETIVO DE LA CONTRATACIÓN</w:t>
            </w:r>
            <w:bookmarkEnd w:id="69"/>
          </w:p>
          <w:p w:rsidR="00F848A6" w:rsidRPr="00F848A6" w:rsidRDefault="00F848A6" w:rsidP="00F848A6">
            <w:pPr>
              <w:contextualSpacing/>
              <w:rPr>
                <w:rFonts w:ascii="Verdana" w:hAnsi="Verdana"/>
                <w:sz w:val="18"/>
                <w:szCs w:val="18"/>
              </w:rPr>
            </w:pPr>
          </w:p>
          <w:p w:rsidR="00F848A6" w:rsidRPr="00F848A6" w:rsidRDefault="00F848A6" w:rsidP="00F848A6">
            <w:pPr>
              <w:pStyle w:val="Encabezado"/>
              <w:jc w:val="both"/>
              <w:rPr>
                <w:rFonts w:ascii="Verdana" w:eastAsia="Arial Unicode MS" w:hAnsi="Verdana" w:cs="Calibri"/>
                <w:sz w:val="18"/>
                <w:szCs w:val="18"/>
                <w:lang w:val="es-MX"/>
              </w:rPr>
            </w:pPr>
            <w:r w:rsidRPr="00F848A6">
              <w:rPr>
                <w:rFonts w:ascii="Verdana" w:eastAsia="Arial Unicode MS" w:hAnsi="Verdana" w:cs="Calibri"/>
                <w:sz w:val="18"/>
                <w:szCs w:val="18"/>
                <w:lang w:val="es-MX"/>
              </w:rPr>
              <w:t>Habiéndose verificado la inexistencia de ofertas en el mercado nacional, el presente proceso de contratación tiene por objetivo realizar la adquisición de cilindros para GNV de distintas capacidades en mercados extranjeros, para la ejecución del Programa de Conversión a GNV y del Programa de Recalificación y Reposición de Cilindros para GNV que lleva adelante la Entidad Ejecutora de Conversión a Gas Natural Vehicular.</w:t>
            </w:r>
          </w:p>
          <w:p w:rsidR="00F848A6" w:rsidRPr="00F848A6" w:rsidRDefault="00F848A6" w:rsidP="00F848A6">
            <w:pPr>
              <w:contextualSpacing/>
              <w:jc w:val="both"/>
              <w:rPr>
                <w:rFonts w:ascii="Verdana" w:hAnsi="Verdana"/>
                <w:sz w:val="18"/>
                <w:szCs w:val="18"/>
                <w:lang w:val="es-BO"/>
              </w:rPr>
            </w:pPr>
          </w:p>
          <w:p w:rsidR="00F848A6" w:rsidRPr="00F848A6" w:rsidRDefault="00F848A6" w:rsidP="00C346A9">
            <w:pPr>
              <w:pStyle w:val="Ttulo1"/>
              <w:numPr>
                <w:ilvl w:val="0"/>
                <w:numId w:val="32"/>
              </w:numPr>
              <w:spacing w:before="0" w:after="0"/>
              <w:contextualSpacing/>
              <w:jc w:val="both"/>
              <w:rPr>
                <w:rFonts w:ascii="Verdana" w:hAnsi="Verdana" w:cs="Calibri"/>
                <w:sz w:val="18"/>
                <w:szCs w:val="18"/>
              </w:rPr>
            </w:pPr>
            <w:bookmarkStart w:id="70" w:name="_Toc445816404"/>
            <w:r w:rsidRPr="00F848A6">
              <w:rPr>
                <w:rFonts w:ascii="Verdana" w:hAnsi="Verdana" w:cs="Calibri"/>
                <w:sz w:val="18"/>
                <w:szCs w:val="18"/>
              </w:rPr>
              <w:t>ALCANCE</w:t>
            </w:r>
            <w:bookmarkEnd w:id="70"/>
          </w:p>
          <w:p w:rsidR="00F848A6" w:rsidRPr="00F848A6" w:rsidRDefault="00F848A6" w:rsidP="00F848A6">
            <w:pPr>
              <w:contextualSpacing/>
              <w:jc w:val="both"/>
              <w:rPr>
                <w:rFonts w:ascii="Verdana" w:hAnsi="Verdana"/>
                <w:sz w:val="18"/>
                <w:szCs w:val="18"/>
              </w:rPr>
            </w:pPr>
          </w:p>
          <w:p w:rsidR="00F848A6" w:rsidRDefault="00F848A6" w:rsidP="00F848A6">
            <w:pPr>
              <w:contextualSpacing/>
              <w:jc w:val="both"/>
              <w:rPr>
                <w:rFonts w:ascii="Verdana" w:hAnsi="Verdana"/>
                <w:sz w:val="18"/>
                <w:szCs w:val="18"/>
              </w:rPr>
            </w:pPr>
            <w:r w:rsidRPr="00F848A6">
              <w:rPr>
                <w:rFonts w:ascii="Verdana" w:hAnsi="Verdana"/>
                <w:sz w:val="18"/>
                <w:szCs w:val="18"/>
              </w:rPr>
              <w:t>Los bienes requeridos serán provistos a todas las regionales de la Entidad Ejecutora de Conversión a Gas Natural Vehicular a nivel nacional.</w:t>
            </w:r>
          </w:p>
          <w:p w:rsidR="00F11E4E" w:rsidRPr="00F848A6" w:rsidRDefault="00F11E4E" w:rsidP="00F848A6">
            <w:pPr>
              <w:contextualSpacing/>
              <w:jc w:val="both"/>
              <w:rPr>
                <w:rFonts w:ascii="Verdana" w:hAnsi="Verdana"/>
                <w:sz w:val="18"/>
                <w:szCs w:val="18"/>
              </w:rPr>
            </w:pPr>
          </w:p>
          <w:p w:rsidR="00F848A6" w:rsidRPr="00F848A6" w:rsidRDefault="00F848A6" w:rsidP="00C346A9">
            <w:pPr>
              <w:pStyle w:val="Prrafodelista"/>
              <w:numPr>
                <w:ilvl w:val="0"/>
                <w:numId w:val="32"/>
              </w:numPr>
              <w:contextualSpacing/>
              <w:jc w:val="both"/>
              <w:rPr>
                <w:rFonts w:ascii="Verdana" w:hAnsi="Verdana"/>
                <w:sz w:val="18"/>
                <w:szCs w:val="18"/>
              </w:rPr>
            </w:pPr>
            <w:r w:rsidRPr="00F848A6">
              <w:rPr>
                <w:rFonts w:ascii="Verdana" w:hAnsi="Verdana"/>
                <w:b/>
                <w:sz w:val="18"/>
                <w:szCs w:val="18"/>
              </w:rPr>
              <w:t>ESPECIFICACIONES TÉCNICAS</w:t>
            </w:r>
          </w:p>
          <w:p w:rsidR="00F848A6" w:rsidRPr="00F848A6" w:rsidRDefault="00F848A6" w:rsidP="00F848A6">
            <w:pPr>
              <w:contextualSpacing/>
              <w:rPr>
                <w:rFonts w:ascii="Verdana" w:hAnsi="Verdana"/>
                <w:b/>
                <w:sz w:val="18"/>
                <w:szCs w:val="18"/>
              </w:rPr>
            </w:pPr>
          </w:p>
          <w:p w:rsidR="00F848A6" w:rsidRPr="00F848A6" w:rsidRDefault="00F848A6" w:rsidP="00C346A9">
            <w:pPr>
              <w:pStyle w:val="Prrafodelista"/>
              <w:numPr>
                <w:ilvl w:val="1"/>
                <w:numId w:val="32"/>
              </w:numPr>
              <w:contextualSpacing/>
              <w:jc w:val="both"/>
              <w:rPr>
                <w:rFonts w:ascii="Verdana" w:hAnsi="Verdana"/>
                <w:b/>
                <w:sz w:val="18"/>
                <w:szCs w:val="18"/>
              </w:rPr>
            </w:pPr>
            <w:r w:rsidRPr="00F848A6">
              <w:rPr>
                <w:rFonts w:ascii="Verdana" w:hAnsi="Verdana"/>
                <w:b/>
                <w:sz w:val="18"/>
                <w:szCs w:val="18"/>
              </w:rPr>
              <w:t>CILINDROS PARA GNV</w:t>
            </w:r>
          </w:p>
          <w:p w:rsidR="00F848A6" w:rsidRPr="00F848A6" w:rsidRDefault="00F848A6" w:rsidP="00F848A6">
            <w:pPr>
              <w:pStyle w:val="Prrafodelista"/>
              <w:ind w:left="0"/>
              <w:contextualSpacing/>
              <w:jc w:val="both"/>
              <w:rPr>
                <w:rFonts w:ascii="Verdana" w:hAnsi="Verdana"/>
                <w:b/>
                <w:sz w:val="18"/>
                <w:szCs w:val="18"/>
              </w:rPr>
            </w:pPr>
          </w:p>
          <w:p w:rsidR="00F848A6" w:rsidRPr="00F848A6" w:rsidRDefault="00F848A6" w:rsidP="00F848A6">
            <w:pPr>
              <w:pStyle w:val="Prrafodelista"/>
              <w:ind w:left="0"/>
              <w:jc w:val="both"/>
              <w:rPr>
                <w:rFonts w:ascii="Verdana" w:hAnsi="Verdana"/>
                <w:sz w:val="18"/>
                <w:szCs w:val="18"/>
                <w:lang w:val="es-ES_tradnl"/>
              </w:rPr>
            </w:pPr>
            <w:r w:rsidRPr="00F848A6">
              <w:rPr>
                <w:rFonts w:ascii="Verdana" w:hAnsi="Verdana"/>
                <w:sz w:val="18"/>
                <w:szCs w:val="18"/>
                <w:lang w:val="es-ES_tradnl"/>
              </w:rPr>
              <w:t>Los cilindros deberán contar con las siguientes características técnicas:</w:t>
            </w:r>
          </w:p>
          <w:p w:rsidR="00F848A6" w:rsidRPr="00F848A6" w:rsidRDefault="00F848A6" w:rsidP="00F848A6">
            <w:pPr>
              <w:pStyle w:val="Prrafodelista"/>
              <w:ind w:left="0"/>
              <w:jc w:val="both"/>
              <w:rPr>
                <w:rFonts w:ascii="Verdana" w:hAnsi="Verdana"/>
                <w:b/>
                <w:sz w:val="18"/>
                <w:szCs w:val="18"/>
                <w:highlight w:val="yellow"/>
                <w:lang w:val="es-ES_tradnl"/>
              </w:rPr>
            </w:pP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TIPO DE CILINDRO: </w:t>
            </w:r>
            <w:r w:rsidRPr="00F848A6">
              <w:rPr>
                <w:rFonts w:ascii="Verdana" w:hAnsi="Verdana"/>
                <w:sz w:val="18"/>
                <w:szCs w:val="18"/>
                <w:lang w:val="es-ES_tradnl"/>
              </w:rPr>
              <w:t>Los cilindros deberán ser del tipo</w:t>
            </w:r>
            <w:r w:rsidRPr="00F848A6">
              <w:rPr>
                <w:rFonts w:ascii="Verdana" w:hAnsi="Verdana"/>
                <w:b/>
                <w:sz w:val="18"/>
                <w:szCs w:val="18"/>
                <w:lang w:val="es-ES_tradnl"/>
              </w:rPr>
              <w:t xml:space="preserve"> </w:t>
            </w:r>
            <w:r w:rsidRPr="00F848A6">
              <w:rPr>
                <w:rFonts w:ascii="Verdana" w:hAnsi="Verdana"/>
                <w:sz w:val="18"/>
                <w:szCs w:val="18"/>
                <w:lang w:val="es-ES_tradnl"/>
              </w:rPr>
              <w:t>GNC-1</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MARCA DEL FABRICANTE:</w:t>
            </w:r>
            <w:r w:rsidRPr="00F848A6">
              <w:rPr>
                <w:rFonts w:ascii="Verdana" w:hAnsi="Verdana"/>
                <w:sz w:val="18"/>
                <w:szCs w:val="18"/>
                <w:lang w:val="es-ES_tradnl"/>
              </w:rPr>
              <w:t xml:space="preserve"> Grabado de fábrica en la ojiva del cilindro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PRESENTACIÓN:</w:t>
            </w:r>
            <w:r w:rsidRPr="00F848A6">
              <w:rPr>
                <w:rFonts w:ascii="Verdana" w:hAnsi="Verdana"/>
                <w:sz w:val="18"/>
                <w:szCs w:val="18"/>
                <w:lang w:val="es-ES_tradnl"/>
              </w:rPr>
              <w:t xml:space="preserve"> Pintado para evitar corrosión con Pintura Epoxi de Color Amarillo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PRESIÓN DE TRABAJO:</w:t>
            </w:r>
            <w:r w:rsidRPr="00F848A6">
              <w:rPr>
                <w:rFonts w:ascii="Verdana" w:hAnsi="Verdana"/>
                <w:sz w:val="18"/>
                <w:szCs w:val="18"/>
                <w:lang w:val="es-ES_tradnl"/>
              </w:rPr>
              <w:t xml:space="preserve"> 200 bar con tolerancia hasta 205 bar</w:t>
            </w:r>
          </w:p>
          <w:p w:rsidR="00F848A6" w:rsidRPr="00E57ABB" w:rsidRDefault="00F848A6" w:rsidP="00E57ABB">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ROSCA EN BOQUILLA DE CILINDRO:</w:t>
            </w:r>
            <w:r w:rsidRPr="00F848A6">
              <w:rPr>
                <w:rFonts w:ascii="Verdana" w:hAnsi="Verdana"/>
                <w:sz w:val="18"/>
                <w:szCs w:val="18"/>
                <w:lang w:val="es-ES_tradnl"/>
              </w:rPr>
              <w:t xml:space="preserve"> Hembra cónica interna, según </w:t>
            </w:r>
            <w:r w:rsidRPr="00F848A6">
              <w:rPr>
                <w:rFonts w:ascii="Verdana" w:hAnsi="Verdana"/>
                <w:sz w:val="18"/>
                <w:szCs w:val="18"/>
                <w:shd w:val="clear" w:color="auto" w:fill="F7F7F7"/>
              </w:rPr>
              <w:t xml:space="preserve">N/DIN </w:t>
            </w:r>
            <w:r w:rsidRPr="00DC32C9">
              <w:rPr>
                <w:rFonts w:ascii="Verdana" w:hAnsi="Verdana"/>
                <w:sz w:val="18"/>
                <w:szCs w:val="18"/>
                <w:shd w:val="clear" w:color="auto" w:fill="F7F7F7"/>
              </w:rPr>
              <w:t>477</w:t>
            </w:r>
            <w:r w:rsidR="00E57ABB" w:rsidRPr="00DC32C9">
              <w:rPr>
                <w:rFonts w:ascii="Verdana" w:hAnsi="Verdana"/>
                <w:sz w:val="18"/>
                <w:szCs w:val="18"/>
                <w:shd w:val="clear" w:color="auto" w:fill="F7F7F7"/>
              </w:rPr>
              <w:t xml:space="preserve"> </w:t>
            </w:r>
            <w:r w:rsidR="00E57ABB" w:rsidRPr="00DC32C9">
              <w:rPr>
                <w:rFonts w:ascii="Verdana" w:hAnsi="Verdana"/>
                <w:sz w:val="18"/>
                <w:szCs w:val="18"/>
                <w:lang w:val="es-ES_tradnl"/>
              </w:rPr>
              <w:t>W28.8</w:t>
            </w:r>
            <w:r w:rsidRPr="00DC32C9">
              <w:rPr>
                <w:rFonts w:ascii="Verdana" w:hAnsi="Verdana"/>
                <w:sz w:val="18"/>
                <w:szCs w:val="18"/>
                <w:shd w:val="clear" w:color="auto" w:fill="F7F7F7"/>
              </w:rPr>
              <w:t>,</w:t>
            </w:r>
            <w:r w:rsidRPr="00DC32C9">
              <w:rPr>
                <w:rFonts w:ascii="Verdana" w:hAnsi="Verdana"/>
                <w:sz w:val="18"/>
                <w:szCs w:val="18"/>
                <w:lang w:val="es-ES_tradnl"/>
              </w:rPr>
              <w:t xml:space="preserve"> para instalación de válvula de cilindro rosca macho, cónica, externa según N/DIN 477</w:t>
            </w:r>
            <w:r w:rsidR="00E57ABB" w:rsidRPr="00DC32C9">
              <w:rPr>
                <w:rFonts w:ascii="Verdana" w:hAnsi="Verdana"/>
                <w:sz w:val="18"/>
                <w:szCs w:val="18"/>
                <w:lang w:val="es-ES_tradnl"/>
              </w:rPr>
              <w:t xml:space="preserve"> W28.8</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NUMERO DE SERIE:</w:t>
            </w:r>
            <w:r w:rsidRPr="00F848A6">
              <w:rPr>
                <w:rFonts w:ascii="Verdana" w:hAnsi="Verdana"/>
                <w:sz w:val="18"/>
                <w:szCs w:val="18"/>
                <w:lang w:val="es-ES_tradnl"/>
              </w:rPr>
              <w:t xml:space="preserve"> Grabado de fábrica en la ojiva del cilindro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PRESIÓN DE PRUEBA: </w:t>
            </w:r>
            <w:r w:rsidRPr="00F848A6">
              <w:rPr>
                <w:rFonts w:ascii="Verdana" w:hAnsi="Verdana"/>
                <w:sz w:val="18"/>
                <w:szCs w:val="18"/>
                <w:lang w:val="es-ES_tradnl"/>
              </w:rPr>
              <w:t>Grabado de fábrica en la ojiva del cilindro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PRESIÓN DE TRABAJO:</w:t>
            </w:r>
            <w:r w:rsidRPr="00F848A6">
              <w:rPr>
                <w:rFonts w:ascii="Verdana" w:hAnsi="Verdana"/>
                <w:sz w:val="18"/>
                <w:szCs w:val="18"/>
                <w:lang w:val="es-ES_tradnl"/>
              </w:rPr>
              <w:t xml:space="preserve"> Grabado de fábrica en la ojiva del cilindro</w:t>
            </w:r>
          </w:p>
          <w:p w:rsidR="00F848A6" w:rsidRPr="00F848A6" w:rsidRDefault="00433FDD"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ETIQUETA CON EL NÚMERO</w:t>
            </w:r>
            <w:r w:rsidRPr="00F848A6">
              <w:rPr>
                <w:rFonts w:ascii="Verdana" w:hAnsi="Verdana"/>
                <w:sz w:val="18"/>
                <w:szCs w:val="18"/>
                <w:lang w:val="es-ES_tradnl"/>
              </w:rPr>
              <w:t xml:space="preserve"> </w:t>
            </w:r>
            <w:r w:rsidRPr="00F848A6">
              <w:rPr>
                <w:rFonts w:ascii="Verdana" w:hAnsi="Verdana"/>
                <w:b/>
                <w:sz w:val="18"/>
                <w:szCs w:val="18"/>
                <w:lang w:val="es-ES_tradnl"/>
              </w:rPr>
              <w:t>DE SERIE</w:t>
            </w:r>
            <w:r>
              <w:rPr>
                <w:rFonts w:ascii="Verdana" w:hAnsi="Verdana"/>
                <w:b/>
                <w:sz w:val="18"/>
                <w:szCs w:val="18"/>
                <w:lang w:val="es-ES_tradnl"/>
              </w:rPr>
              <w:t>,</w:t>
            </w:r>
            <w:r w:rsidRPr="00F848A6">
              <w:rPr>
                <w:rFonts w:ascii="Verdana" w:hAnsi="Verdana"/>
                <w:b/>
                <w:sz w:val="18"/>
                <w:szCs w:val="18"/>
                <w:lang w:val="es-ES_tradnl"/>
              </w:rPr>
              <w:t xml:space="preserve"> CÓDIGO DE BARRAS</w:t>
            </w:r>
            <w:r>
              <w:rPr>
                <w:rFonts w:ascii="Verdana" w:hAnsi="Verdana"/>
                <w:b/>
                <w:sz w:val="18"/>
                <w:szCs w:val="18"/>
                <w:lang w:val="es-ES_tradnl"/>
              </w:rPr>
              <w:t xml:space="preserve"> Y/O QR</w:t>
            </w:r>
            <w:r w:rsidRPr="00F848A6">
              <w:rPr>
                <w:rFonts w:ascii="Verdana" w:hAnsi="Verdana"/>
                <w:b/>
                <w:sz w:val="18"/>
                <w:szCs w:val="18"/>
                <w:lang w:val="es-ES_tradnl"/>
              </w:rPr>
              <w:t>:</w:t>
            </w:r>
            <w:r w:rsidR="00F848A6" w:rsidRPr="00F848A6">
              <w:rPr>
                <w:rFonts w:ascii="Verdana" w:hAnsi="Verdana"/>
                <w:sz w:val="18"/>
                <w:szCs w:val="18"/>
                <w:lang w:val="es-ES_tradnl"/>
              </w:rPr>
              <w:t xml:space="preserve"> Adherido en la </w:t>
            </w:r>
            <w:r w:rsidR="00F848A6" w:rsidRPr="00F848A6">
              <w:rPr>
                <w:rFonts w:ascii="Verdana" w:hAnsi="Verdana"/>
                <w:sz w:val="18"/>
                <w:szCs w:val="18"/>
                <w:lang w:val="es-ES_tradnl"/>
              </w:rPr>
              <w:lastRenderedPageBreak/>
              <w:t>ojiva del Cilindro a la altura de la boquilla</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AÑO DE FABRICACIÓN DEL CILINDRO: </w:t>
            </w:r>
            <w:r w:rsidRPr="00F848A6">
              <w:rPr>
                <w:rFonts w:ascii="Verdana" w:hAnsi="Verdana"/>
                <w:sz w:val="18"/>
                <w:szCs w:val="18"/>
                <w:lang w:val="es-ES_tradnl"/>
              </w:rPr>
              <w:t>2016</w:t>
            </w:r>
          </w:p>
          <w:p w:rsidR="00F848A6" w:rsidRPr="0051313A"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51313A">
              <w:rPr>
                <w:rFonts w:ascii="Verdana" w:hAnsi="Verdana"/>
                <w:b/>
                <w:sz w:val="18"/>
                <w:szCs w:val="18"/>
                <w:lang w:val="es-ES_tradnl"/>
              </w:rPr>
              <w:t>MES Y AÑO DE FABRICACIÓN</w:t>
            </w:r>
            <w:r w:rsidRPr="0051313A">
              <w:rPr>
                <w:rFonts w:ascii="Verdana" w:hAnsi="Verdana"/>
                <w:sz w:val="18"/>
                <w:szCs w:val="18"/>
                <w:lang w:val="es-ES_tradnl"/>
              </w:rPr>
              <w:t>: Grabados de fábrica en la ojiva del cilindro</w:t>
            </w:r>
          </w:p>
          <w:p w:rsidR="00F848A6" w:rsidRPr="0051313A"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51313A">
              <w:rPr>
                <w:rFonts w:ascii="Verdana" w:hAnsi="Verdana"/>
                <w:b/>
                <w:sz w:val="18"/>
                <w:szCs w:val="18"/>
                <w:lang w:val="es-ES_tradnl"/>
              </w:rPr>
              <w:t>ORIGEN</w:t>
            </w:r>
            <w:r w:rsidRPr="0051313A">
              <w:rPr>
                <w:rFonts w:ascii="Verdana" w:hAnsi="Verdana" w:cs="Arial"/>
                <w:sz w:val="18"/>
                <w:szCs w:val="18"/>
              </w:rPr>
              <w:t xml:space="preserve"> </w:t>
            </w:r>
            <w:r w:rsidRPr="0051313A">
              <w:rPr>
                <w:rFonts w:ascii="Verdana" w:hAnsi="Verdana"/>
                <w:b/>
                <w:sz w:val="18"/>
                <w:szCs w:val="18"/>
                <w:lang w:val="es-ES_tradnl"/>
              </w:rPr>
              <w:t xml:space="preserve">DE FABRICACION: </w:t>
            </w:r>
            <w:r w:rsidRPr="0051313A">
              <w:rPr>
                <w:rFonts w:ascii="Verdana" w:hAnsi="Verdana"/>
                <w:sz w:val="18"/>
                <w:szCs w:val="18"/>
                <w:lang w:val="es-ES_tradnl"/>
              </w:rPr>
              <w:t>Los cilindros deberán ser de fabricación europea o americana</w:t>
            </w:r>
            <w:r w:rsidR="003F3177" w:rsidRPr="0051313A">
              <w:rPr>
                <w:rFonts w:ascii="Verdana" w:hAnsi="Verdana"/>
                <w:sz w:val="18"/>
                <w:szCs w:val="18"/>
                <w:lang w:val="es-ES_tradnl"/>
              </w:rPr>
              <w:t>.</w:t>
            </w:r>
            <w:r w:rsidR="00727C59" w:rsidRPr="0051313A">
              <w:rPr>
                <w:rFonts w:ascii="Verdana" w:hAnsi="Verdana"/>
                <w:sz w:val="18"/>
                <w:szCs w:val="18"/>
                <w:lang w:val="es-ES_tradnl"/>
              </w:rPr>
              <w:t xml:space="preserve"> </w:t>
            </w:r>
          </w:p>
          <w:p w:rsidR="00C90692" w:rsidRPr="0051313A" w:rsidRDefault="00C90692" w:rsidP="00C90692">
            <w:pPr>
              <w:pStyle w:val="Prrafodelista"/>
              <w:numPr>
                <w:ilvl w:val="0"/>
                <w:numId w:val="22"/>
              </w:numPr>
              <w:tabs>
                <w:tab w:val="left" w:pos="176"/>
                <w:tab w:val="center" w:pos="763"/>
              </w:tabs>
              <w:contextualSpacing/>
              <w:jc w:val="both"/>
              <w:rPr>
                <w:rFonts w:ascii="Verdana" w:hAnsi="Verdana"/>
                <w:sz w:val="18"/>
                <w:szCs w:val="18"/>
                <w:lang w:val="es-ES_tradnl"/>
              </w:rPr>
            </w:pPr>
            <w:r w:rsidRPr="0051313A">
              <w:rPr>
                <w:rFonts w:ascii="Verdana" w:hAnsi="Verdana"/>
                <w:b/>
                <w:sz w:val="18"/>
                <w:szCs w:val="18"/>
                <w:lang w:val="es-ES_tradnl"/>
              </w:rPr>
              <w:t xml:space="preserve">MATERIA PRIMA: </w:t>
            </w:r>
            <w:r w:rsidRPr="0051313A">
              <w:rPr>
                <w:rFonts w:ascii="Verdana" w:hAnsi="Verdana"/>
                <w:sz w:val="18"/>
                <w:szCs w:val="18"/>
                <w:lang w:val="es-ES_tradnl"/>
              </w:rPr>
              <w:t>La materia prima para la fabricación de los cilindros deberá ser de origen europe</w:t>
            </w:r>
            <w:r w:rsidR="003F3177" w:rsidRPr="0051313A">
              <w:rPr>
                <w:rFonts w:ascii="Verdana" w:hAnsi="Verdana"/>
                <w:sz w:val="18"/>
                <w:szCs w:val="18"/>
                <w:lang w:val="es-ES_tradnl"/>
              </w:rPr>
              <w:t>a</w:t>
            </w:r>
            <w:r w:rsidRPr="0051313A">
              <w:rPr>
                <w:rFonts w:ascii="Verdana" w:hAnsi="Verdana"/>
                <w:sz w:val="18"/>
                <w:szCs w:val="18"/>
                <w:lang w:val="es-ES_tradnl"/>
              </w:rPr>
              <w:t xml:space="preserve"> o american</w:t>
            </w:r>
            <w:r w:rsidR="003F3177" w:rsidRPr="0051313A">
              <w:rPr>
                <w:rFonts w:ascii="Verdana" w:hAnsi="Verdana"/>
                <w:sz w:val="18"/>
                <w:szCs w:val="18"/>
                <w:lang w:val="es-ES_tradnl"/>
              </w:rPr>
              <w:t xml:space="preserve">a, detallar nombre y país del proveedor adjuntando documentación de respaldo. </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CAPACIDAD HIDRÁULICA:</w:t>
            </w:r>
            <w:r w:rsidRPr="00F848A6">
              <w:rPr>
                <w:rFonts w:ascii="Verdana" w:hAnsi="Verdana"/>
                <w:sz w:val="18"/>
                <w:szCs w:val="18"/>
                <w:lang w:val="es-ES_tradnl"/>
              </w:rPr>
              <w:t xml:space="preserve"> Volumen </w:t>
            </w:r>
            <w:r w:rsidR="00934C0B">
              <w:rPr>
                <w:rFonts w:ascii="Verdana" w:hAnsi="Verdana"/>
                <w:sz w:val="18"/>
                <w:szCs w:val="18"/>
                <w:lang w:val="es-ES_tradnl"/>
              </w:rPr>
              <w:t xml:space="preserve">nominal </w:t>
            </w:r>
            <w:r w:rsidRPr="00F848A6">
              <w:rPr>
                <w:rFonts w:ascii="Verdana" w:hAnsi="Verdana"/>
                <w:sz w:val="18"/>
                <w:szCs w:val="18"/>
                <w:lang w:val="es-ES_tradnl"/>
              </w:rPr>
              <w:t>grabado de fábrica en la ojiva del cilindro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MASA (TARA):</w:t>
            </w:r>
            <w:r w:rsidRPr="00F848A6">
              <w:rPr>
                <w:rFonts w:ascii="Verdana" w:hAnsi="Verdana"/>
                <w:sz w:val="18"/>
                <w:szCs w:val="18"/>
                <w:lang w:val="es-ES_tradnl"/>
              </w:rPr>
              <w:t xml:space="preserve"> Grabado de fábrica en la ojiva del cilindro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NORMA DE FABRICACIÓN:</w:t>
            </w:r>
            <w:r w:rsidRPr="00F848A6">
              <w:rPr>
                <w:rFonts w:ascii="Verdana" w:hAnsi="Verdana"/>
                <w:sz w:val="18"/>
                <w:szCs w:val="18"/>
                <w:lang w:val="es-ES_tradnl"/>
              </w:rPr>
              <w:t xml:space="preserve"> Grabada de fábrica en la ojiva del cilindro</w:t>
            </w:r>
          </w:p>
          <w:p w:rsidR="00F848A6" w:rsidRPr="00F848A6" w:rsidRDefault="00F848A6"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DISTINTIVO INSTITUCIONAL: </w:t>
            </w:r>
            <w:r w:rsidRPr="00F848A6">
              <w:rPr>
                <w:rFonts w:ascii="Verdana" w:hAnsi="Verdana"/>
                <w:sz w:val="18"/>
                <w:szCs w:val="18"/>
                <w:lang w:val="es-ES_tradnl"/>
              </w:rPr>
              <w:t>Todos los cilindros deberán contar con el distintivo institucional MHE/EEC–GNV, grabado en la ojiva del cilindro</w:t>
            </w:r>
          </w:p>
          <w:p w:rsidR="00F848A6" w:rsidRPr="00F848A6" w:rsidRDefault="00F848A6" w:rsidP="00F848A6">
            <w:pPr>
              <w:contextualSpacing/>
              <w:rPr>
                <w:rFonts w:ascii="Verdana" w:hAnsi="Verdana"/>
                <w:b/>
                <w:sz w:val="18"/>
                <w:szCs w:val="18"/>
              </w:rPr>
            </w:pPr>
          </w:p>
          <w:p w:rsidR="00F848A6" w:rsidRPr="00F848A6" w:rsidRDefault="00F848A6" w:rsidP="00C346A9">
            <w:pPr>
              <w:numPr>
                <w:ilvl w:val="1"/>
                <w:numId w:val="32"/>
              </w:numPr>
              <w:contextualSpacing/>
              <w:jc w:val="both"/>
              <w:rPr>
                <w:rFonts w:ascii="Verdana" w:hAnsi="Verdana"/>
                <w:b/>
                <w:sz w:val="18"/>
                <w:szCs w:val="18"/>
              </w:rPr>
            </w:pPr>
            <w:r w:rsidRPr="00F848A6">
              <w:rPr>
                <w:rFonts w:ascii="Verdana" w:hAnsi="Verdana"/>
                <w:b/>
                <w:sz w:val="18"/>
                <w:szCs w:val="18"/>
              </w:rPr>
              <w:t>NORMAS Y CERTIFICACIONES REQUERIDAS</w:t>
            </w:r>
          </w:p>
          <w:p w:rsidR="00F848A6" w:rsidRPr="00F848A6" w:rsidRDefault="00F848A6" w:rsidP="00F848A6">
            <w:pPr>
              <w:ind w:left="1080"/>
              <w:contextualSpacing/>
              <w:jc w:val="both"/>
              <w:rPr>
                <w:rFonts w:ascii="Verdana" w:hAnsi="Verdana"/>
                <w:b/>
                <w:sz w:val="18"/>
                <w:szCs w:val="18"/>
              </w:rPr>
            </w:pPr>
          </w:p>
          <w:p w:rsidR="00F848A6" w:rsidRPr="00F848A6" w:rsidRDefault="00F848A6" w:rsidP="00F848A6">
            <w:pPr>
              <w:pStyle w:val="Prrafodelista"/>
              <w:ind w:left="0"/>
              <w:jc w:val="both"/>
              <w:rPr>
                <w:rFonts w:ascii="Verdana" w:hAnsi="Verdana"/>
                <w:sz w:val="18"/>
                <w:szCs w:val="18"/>
              </w:rPr>
            </w:pPr>
            <w:r w:rsidRPr="00F848A6">
              <w:rPr>
                <w:rFonts w:ascii="Verdana" w:hAnsi="Verdana"/>
                <w:sz w:val="18"/>
                <w:szCs w:val="18"/>
              </w:rPr>
              <w:t>Los cilindros deben cumplir normas de fabricación de estándar internacional.</w:t>
            </w:r>
          </w:p>
          <w:p w:rsidR="00F848A6" w:rsidRPr="00F848A6" w:rsidRDefault="00F848A6" w:rsidP="00F848A6">
            <w:pPr>
              <w:pStyle w:val="Prrafodelista"/>
              <w:ind w:left="0"/>
              <w:jc w:val="both"/>
              <w:rPr>
                <w:rFonts w:ascii="Verdana" w:hAnsi="Verdana"/>
                <w:sz w:val="18"/>
                <w:szCs w:val="18"/>
              </w:rPr>
            </w:pPr>
          </w:p>
          <w:p w:rsidR="00F848A6" w:rsidRPr="00F848A6" w:rsidRDefault="00F848A6" w:rsidP="00F848A6">
            <w:pPr>
              <w:pStyle w:val="Prrafodelista"/>
              <w:ind w:left="0"/>
              <w:jc w:val="both"/>
              <w:rPr>
                <w:rFonts w:ascii="Verdana" w:hAnsi="Verdana"/>
                <w:sz w:val="18"/>
                <w:szCs w:val="18"/>
              </w:rPr>
            </w:pPr>
            <w:r w:rsidRPr="00F848A6">
              <w:rPr>
                <w:rFonts w:ascii="Verdana" w:hAnsi="Verdana"/>
                <w:sz w:val="18"/>
                <w:szCs w:val="18"/>
              </w:rPr>
              <w:t>Los cilindros deben contar con certificación de origen o su equivalente emitida por una institución de su país de origen o por una institución internacional reconocida, cumpliendo con las siguientes normativas de referencia.</w:t>
            </w:r>
          </w:p>
          <w:p w:rsidR="00F848A6" w:rsidRPr="00F848A6" w:rsidRDefault="00F848A6" w:rsidP="00F848A6">
            <w:pPr>
              <w:pStyle w:val="Prrafodelista"/>
              <w:ind w:left="0"/>
              <w:jc w:val="both"/>
              <w:rPr>
                <w:rFonts w:ascii="Verdana" w:hAnsi="Verdana"/>
                <w:sz w:val="18"/>
                <w:szCs w:val="18"/>
                <w:highlight w:val="yellow"/>
              </w:rPr>
            </w:pPr>
          </w:p>
          <w:p w:rsidR="00F848A6" w:rsidRPr="00F848A6" w:rsidRDefault="00F848A6" w:rsidP="00656C8C">
            <w:pPr>
              <w:pStyle w:val="Prrafodelista"/>
              <w:numPr>
                <w:ilvl w:val="0"/>
                <w:numId w:val="21"/>
              </w:numPr>
              <w:contextualSpacing/>
              <w:jc w:val="both"/>
              <w:rPr>
                <w:rFonts w:ascii="Verdana" w:hAnsi="Verdana"/>
                <w:sz w:val="18"/>
                <w:szCs w:val="18"/>
              </w:rPr>
            </w:pPr>
            <w:r w:rsidRPr="00F848A6">
              <w:rPr>
                <w:rFonts w:ascii="Verdana" w:hAnsi="Verdana"/>
                <w:b/>
                <w:sz w:val="18"/>
                <w:szCs w:val="18"/>
              </w:rPr>
              <w:t>ISO 11439:2000</w:t>
            </w:r>
            <w:r w:rsidRPr="00F848A6">
              <w:rPr>
                <w:rFonts w:ascii="Verdana" w:hAnsi="Verdana"/>
                <w:sz w:val="18"/>
                <w:szCs w:val="18"/>
              </w:rPr>
              <w:t xml:space="preserve"> </w:t>
            </w:r>
            <w:r w:rsidRPr="00F848A6">
              <w:rPr>
                <w:rFonts w:ascii="Verdana" w:hAnsi="Verdana"/>
                <w:b/>
                <w:sz w:val="18"/>
                <w:szCs w:val="18"/>
              </w:rPr>
              <w:t>o posterior</w:t>
            </w:r>
            <w:r w:rsidRPr="00F848A6">
              <w:rPr>
                <w:rFonts w:ascii="Verdana" w:hAnsi="Verdana"/>
                <w:sz w:val="18"/>
                <w:szCs w:val="18"/>
              </w:rPr>
              <w:t xml:space="preserve"> (Cilindros para alta presión, para almacenamiento de gas natural utilizando co</w:t>
            </w:r>
            <w:r w:rsidR="00DF2B86">
              <w:rPr>
                <w:rFonts w:ascii="Verdana" w:hAnsi="Verdana"/>
                <w:sz w:val="18"/>
                <w:szCs w:val="18"/>
              </w:rPr>
              <w:t>m</w:t>
            </w:r>
            <w:r w:rsidRPr="00F848A6">
              <w:rPr>
                <w:rFonts w:ascii="Verdana" w:hAnsi="Verdana"/>
                <w:sz w:val="18"/>
                <w:szCs w:val="18"/>
              </w:rPr>
              <w:t>o combustible para vehículos automóviles</w:t>
            </w:r>
            <w:r w:rsidR="00DF2B86">
              <w:rPr>
                <w:rFonts w:ascii="Verdana" w:hAnsi="Verdana"/>
                <w:sz w:val="18"/>
                <w:szCs w:val="18"/>
              </w:rPr>
              <w:t>,</w:t>
            </w:r>
            <w:r w:rsidR="00DF2B86" w:rsidRPr="00F848A6">
              <w:rPr>
                <w:rFonts w:ascii="Verdana" w:hAnsi="Verdana"/>
                <w:sz w:val="18"/>
                <w:szCs w:val="18"/>
              </w:rPr>
              <w:t xml:space="preserve"> </w:t>
            </w:r>
            <w:r w:rsidRPr="00F848A6">
              <w:rPr>
                <w:rFonts w:ascii="Verdana" w:hAnsi="Verdana"/>
                <w:sz w:val="18"/>
                <w:szCs w:val="18"/>
              </w:rPr>
              <w:t>según modelos solicitados)</w:t>
            </w:r>
          </w:p>
          <w:p w:rsidR="00F848A6" w:rsidRPr="00F848A6" w:rsidRDefault="00F848A6" w:rsidP="00656C8C">
            <w:pPr>
              <w:pStyle w:val="Prrafodelista"/>
              <w:numPr>
                <w:ilvl w:val="0"/>
                <w:numId w:val="21"/>
              </w:numPr>
              <w:contextualSpacing/>
              <w:jc w:val="both"/>
              <w:rPr>
                <w:rFonts w:ascii="Verdana" w:hAnsi="Verdana"/>
                <w:sz w:val="18"/>
                <w:szCs w:val="18"/>
              </w:rPr>
            </w:pPr>
            <w:r w:rsidRPr="00F848A6">
              <w:rPr>
                <w:rFonts w:ascii="Verdana" w:hAnsi="Verdana"/>
                <w:b/>
                <w:sz w:val="18"/>
                <w:szCs w:val="18"/>
              </w:rPr>
              <w:t>ISO 9001:2008</w:t>
            </w:r>
            <w:r w:rsidRPr="00F848A6">
              <w:rPr>
                <w:rFonts w:ascii="Verdana" w:hAnsi="Verdana"/>
                <w:sz w:val="18"/>
                <w:szCs w:val="18"/>
              </w:rPr>
              <w:t xml:space="preserve"> </w:t>
            </w:r>
            <w:r w:rsidRPr="00F848A6">
              <w:rPr>
                <w:rFonts w:ascii="Verdana" w:hAnsi="Verdana"/>
                <w:b/>
                <w:sz w:val="18"/>
                <w:szCs w:val="18"/>
              </w:rPr>
              <w:t>o posterior</w:t>
            </w:r>
            <w:r w:rsidRPr="00F848A6">
              <w:rPr>
                <w:rFonts w:ascii="Verdana" w:hAnsi="Verdana"/>
                <w:sz w:val="18"/>
                <w:szCs w:val="18"/>
              </w:rPr>
              <w:t xml:space="preserve"> (Gestión de Calidad Empresa)</w:t>
            </w:r>
          </w:p>
          <w:p w:rsidR="00F848A6" w:rsidRPr="00F848A6" w:rsidRDefault="00F848A6" w:rsidP="00656C8C">
            <w:pPr>
              <w:pStyle w:val="Prrafodelista"/>
              <w:numPr>
                <w:ilvl w:val="0"/>
                <w:numId w:val="21"/>
              </w:numPr>
              <w:contextualSpacing/>
              <w:jc w:val="both"/>
              <w:rPr>
                <w:rFonts w:ascii="Verdana" w:hAnsi="Verdana"/>
                <w:b/>
                <w:sz w:val="18"/>
                <w:szCs w:val="18"/>
              </w:rPr>
            </w:pPr>
            <w:r w:rsidRPr="00F848A6">
              <w:rPr>
                <w:rFonts w:ascii="Verdana" w:hAnsi="Verdana"/>
                <w:b/>
                <w:sz w:val="18"/>
                <w:szCs w:val="18"/>
              </w:rPr>
              <w:t>CERTIFICACIÓN DE ORIGEN DE LA MATERIA PRIMA</w:t>
            </w:r>
          </w:p>
          <w:p w:rsidR="00F848A6" w:rsidRPr="00F848A6" w:rsidRDefault="00F848A6" w:rsidP="00656C8C">
            <w:pPr>
              <w:pStyle w:val="Prrafodelista"/>
              <w:numPr>
                <w:ilvl w:val="0"/>
                <w:numId w:val="21"/>
              </w:numPr>
              <w:contextualSpacing/>
              <w:jc w:val="both"/>
              <w:rPr>
                <w:rFonts w:ascii="Verdana" w:hAnsi="Verdana"/>
                <w:b/>
                <w:sz w:val="18"/>
                <w:szCs w:val="18"/>
              </w:rPr>
            </w:pPr>
            <w:r w:rsidRPr="00F848A6">
              <w:rPr>
                <w:rFonts w:ascii="Verdana" w:hAnsi="Verdana"/>
                <w:b/>
                <w:sz w:val="18"/>
                <w:szCs w:val="18"/>
              </w:rPr>
              <w:t xml:space="preserve">ISO 9809:1999 o posterior </w:t>
            </w:r>
            <w:r w:rsidRPr="00F848A6">
              <w:rPr>
                <w:rFonts w:ascii="Verdana" w:hAnsi="Verdana"/>
                <w:sz w:val="18"/>
                <w:szCs w:val="18"/>
              </w:rPr>
              <w:t>(Cilindros de acero para gas, recargables sin costura. Diseño, construcción y ensayos)</w:t>
            </w:r>
          </w:p>
          <w:p w:rsidR="00F848A6" w:rsidRPr="00F848A6" w:rsidRDefault="00F848A6" w:rsidP="00F848A6">
            <w:pPr>
              <w:pStyle w:val="Prrafodelista"/>
              <w:contextualSpacing/>
              <w:jc w:val="both"/>
              <w:rPr>
                <w:rFonts w:ascii="Verdana" w:hAnsi="Verdana"/>
                <w:b/>
                <w:sz w:val="18"/>
                <w:szCs w:val="18"/>
              </w:rPr>
            </w:pPr>
          </w:p>
          <w:p w:rsidR="00F848A6" w:rsidRPr="00F848A6" w:rsidRDefault="00F848A6" w:rsidP="00C346A9">
            <w:pPr>
              <w:pStyle w:val="Sinespaciado"/>
              <w:numPr>
                <w:ilvl w:val="1"/>
                <w:numId w:val="32"/>
              </w:numPr>
              <w:contextualSpacing/>
              <w:rPr>
                <w:rFonts w:ascii="Verdana" w:hAnsi="Verdana"/>
                <w:b/>
                <w:sz w:val="18"/>
                <w:szCs w:val="18"/>
              </w:rPr>
            </w:pPr>
            <w:r w:rsidRPr="00F848A6">
              <w:rPr>
                <w:rFonts w:ascii="Verdana" w:hAnsi="Verdana" w:cs="Calibri"/>
                <w:b/>
                <w:sz w:val="18"/>
                <w:szCs w:val="18"/>
              </w:rPr>
              <w:t>CANTIDAD Y CARACTERISTICAS DE LOS BIENES</w:t>
            </w:r>
          </w:p>
          <w:p w:rsidR="00F848A6" w:rsidRPr="00F848A6" w:rsidRDefault="00F848A6" w:rsidP="00F848A6">
            <w:pPr>
              <w:pStyle w:val="Sinespaciado"/>
              <w:ind w:left="1080"/>
              <w:contextualSpacing/>
              <w:rPr>
                <w:rFonts w:ascii="Verdana" w:hAnsi="Verdana"/>
                <w:b/>
                <w:sz w:val="18"/>
                <w:szCs w:val="18"/>
              </w:rPr>
            </w:pPr>
          </w:p>
          <w:p w:rsidR="00F848A6" w:rsidRPr="00F848A6" w:rsidRDefault="00F848A6" w:rsidP="00F848A6">
            <w:pPr>
              <w:contextualSpacing/>
              <w:jc w:val="both"/>
              <w:rPr>
                <w:rFonts w:ascii="Verdana" w:hAnsi="Verdana"/>
                <w:sz w:val="18"/>
                <w:szCs w:val="18"/>
              </w:rPr>
            </w:pPr>
            <w:r w:rsidRPr="00F848A6">
              <w:rPr>
                <w:rFonts w:ascii="Verdana" w:hAnsi="Verdana"/>
                <w:sz w:val="18"/>
                <w:szCs w:val="18"/>
              </w:rPr>
              <w:t>La cantidad y características de los cilindros para GNV requeridos por la EEC-GNV se expone en el siguiente cuadro:</w:t>
            </w:r>
          </w:p>
          <w:p w:rsidR="00F848A6" w:rsidRPr="001B58C0" w:rsidRDefault="00F848A6" w:rsidP="00F848A6">
            <w:pPr>
              <w:contextualSpacing/>
              <w:jc w:val="both"/>
              <w:rPr>
                <w:rFonts w:ascii="Bookman Old Style" w:hAnsi="Bookman Old Style"/>
                <w:sz w:val="22"/>
                <w:szCs w:val="22"/>
              </w:rPr>
            </w:pPr>
          </w:p>
          <w:p w:rsidR="00F848A6" w:rsidRPr="001B58C0" w:rsidRDefault="00FB2861" w:rsidP="00F848A6">
            <w:pPr>
              <w:contextualSpacing/>
              <w:jc w:val="center"/>
              <w:rPr>
                <w:rFonts w:ascii="Bookman Old Style" w:hAnsi="Bookman Old Style"/>
                <w:b/>
                <w:sz w:val="22"/>
                <w:szCs w:val="22"/>
              </w:rPr>
            </w:pPr>
            <w:r w:rsidRPr="001B58C0">
              <w:rPr>
                <w:rFonts w:ascii="Bookman Old Style" w:hAnsi="Bookman Old Style"/>
                <w:b/>
                <w:sz w:val="22"/>
                <w:szCs w:val="22"/>
              </w:rPr>
              <w:object w:dxaOrig="9056" w:dyaOrig="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18.5pt" o:ole="">
                  <v:imagedata r:id="rId20" o:title=""/>
                </v:shape>
                <o:OLEObject Type="Embed" ProgID="Excel.Sheet.12" ShapeID="_x0000_i1025" DrawAspect="Content" ObjectID="_1530025637" r:id="rId21"/>
              </w:object>
            </w:r>
          </w:p>
          <w:p w:rsidR="00F848A6" w:rsidRPr="002A2F20" w:rsidRDefault="00F848A6" w:rsidP="00F848A6">
            <w:pPr>
              <w:ind w:left="1080"/>
              <w:contextualSpacing/>
              <w:jc w:val="both"/>
              <w:rPr>
                <w:rFonts w:ascii="Verdana" w:hAnsi="Verdana"/>
                <w:b/>
                <w:sz w:val="18"/>
                <w:szCs w:val="18"/>
              </w:rPr>
            </w:pPr>
          </w:p>
          <w:p w:rsidR="00F848A6" w:rsidRPr="002A2F20" w:rsidRDefault="00F848A6" w:rsidP="00C346A9">
            <w:pPr>
              <w:numPr>
                <w:ilvl w:val="1"/>
                <w:numId w:val="32"/>
              </w:numPr>
              <w:contextualSpacing/>
              <w:jc w:val="both"/>
              <w:rPr>
                <w:rFonts w:ascii="Verdana" w:hAnsi="Verdana"/>
                <w:b/>
                <w:sz w:val="18"/>
                <w:szCs w:val="18"/>
              </w:rPr>
            </w:pPr>
            <w:r w:rsidRPr="002A2F20">
              <w:rPr>
                <w:rFonts w:ascii="Verdana" w:hAnsi="Verdana"/>
                <w:b/>
                <w:sz w:val="18"/>
                <w:szCs w:val="18"/>
              </w:rPr>
              <w:t>EMBALAJE</w:t>
            </w:r>
          </w:p>
          <w:p w:rsidR="00F848A6" w:rsidRPr="002A2F20" w:rsidRDefault="00F848A6" w:rsidP="00F848A6">
            <w:pPr>
              <w:ind w:left="1080"/>
              <w:contextualSpacing/>
              <w:jc w:val="both"/>
              <w:rPr>
                <w:rFonts w:ascii="Verdana" w:hAnsi="Verdana"/>
                <w:b/>
                <w:sz w:val="18"/>
                <w:szCs w:val="18"/>
              </w:rPr>
            </w:pPr>
          </w:p>
          <w:p w:rsidR="00F848A6" w:rsidRPr="002A2F20" w:rsidRDefault="00F848A6" w:rsidP="00F848A6">
            <w:pPr>
              <w:contextualSpacing/>
              <w:jc w:val="both"/>
              <w:rPr>
                <w:rFonts w:ascii="Verdana" w:hAnsi="Verdana"/>
                <w:sz w:val="18"/>
                <w:szCs w:val="18"/>
                <w:lang w:val="es-ES_tradnl"/>
              </w:rPr>
            </w:pPr>
            <w:r w:rsidRPr="002A2F20">
              <w:rPr>
                <w:rFonts w:ascii="Verdana" w:hAnsi="Verdana"/>
                <w:sz w:val="18"/>
                <w:szCs w:val="18"/>
                <w:lang w:val="es-ES_tradnl"/>
              </w:rPr>
              <w:t>El embalaje debe ser adecuado para almacenamiento y manipulación brusca. Todos los cilindros para GNV entregados por el proveedor, deberán estar empaquetados en paletas, con espaciadores de madera u otro material no metálico entre cilindros, para evitar la fricción.</w:t>
            </w:r>
          </w:p>
          <w:p w:rsidR="00422E65" w:rsidRPr="001B58C0" w:rsidRDefault="00422E65" w:rsidP="00F848A6">
            <w:pPr>
              <w:contextualSpacing/>
              <w:jc w:val="both"/>
              <w:rPr>
                <w:rFonts w:ascii="Bookman Old Style" w:hAnsi="Bookman Old Style"/>
                <w:b/>
                <w:sz w:val="22"/>
                <w:szCs w:val="22"/>
                <w:lang w:val="es-ES_tradnl"/>
              </w:rPr>
            </w:pPr>
          </w:p>
          <w:p w:rsidR="00F848A6" w:rsidRPr="002A2F20" w:rsidRDefault="00F848A6" w:rsidP="00C346A9">
            <w:pPr>
              <w:numPr>
                <w:ilvl w:val="1"/>
                <w:numId w:val="32"/>
              </w:numPr>
              <w:contextualSpacing/>
              <w:jc w:val="both"/>
              <w:rPr>
                <w:rFonts w:ascii="Verdana" w:hAnsi="Verdana"/>
                <w:b/>
                <w:sz w:val="18"/>
                <w:szCs w:val="18"/>
              </w:rPr>
            </w:pPr>
            <w:r w:rsidRPr="002A2F20">
              <w:rPr>
                <w:rFonts w:ascii="Verdana" w:hAnsi="Verdana"/>
                <w:b/>
                <w:sz w:val="18"/>
                <w:szCs w:val="18"/>
              </w:rPr>
              <w:lastRenderedPageBreak/>
              <w:t>DOCUMENTACION DE RESPALDO DE LOS BIENES</w:t>
            </w:r>
          </w:p>
          <w:p w:rsidR="00F848A6" w:rsidRPr="002A2F20" w:rsidRDefault="00F848A6" w:rsidP="00F848A6">
            <w:pPr>
              <w:ind w:left="1080"/>
              <w:contextualSpacing/>
              <w:jc w:val="both"/>
              <w:rPr>
                <w:rFonts w:ascii="Verdana" w:hAnsi="Verdana"/>
                <w:b/>
                <w:sz w:val="18"/>
                <w:szCs w:val="18"/>
              </w:rPr>
            </w:pPr>
          </w:p>
          <w:p w:rsidR="00F848A6" w:rsidRPr="002A2F20" w:rsidRDefault="00F848A6" w:rsidP="00F848A6">
            <w:pPr>
              <w:contextualSpacing/>
              <w:jc w:val="both"/>
              <w:rPr>
                <w:rFonts w:ascii="Verdana" w:hAnsi="Verdana"/>
                <w:sz w:val="18"/>
                <w:szCs w:val="18"/>
                <w:lang w:val="es-ES_tradnl"/>
              </w:rPr>
            </w:pPr>
            <w:r w:rsidRPr="002A2F20">
              <w:rPr>
                <w:rFonts w:ascii="Verdana" w:hAnsi="Verdana"/>
                <w:sz w:val="18"/>
                <w:szCs w:val="18"/>
                <w:lang w:val="es-ES_tradnl"/>
              </w:rPr>
              <w:t>El proveedor en cada entrega parcial, deberá entregar los siguientes documentos en dos (2) originales, dos copias y en medio magnético.</w:t>
            </w:r>
          </w:p>
          <w:p w:rsidR="00F848A6" w:rsidRPr="002A2F20" w:rsidRDefault="00F848A6" w:rsidP="00F848A6">
            <w:pPr>
              <w:pStyle w:val="Prrafodelista"/>
              <w:ind w:left="641"/>
              <w:contextualSpacing/>
              <w:jc w:val="both"/>
              <w:rPr>
                <w:rFonts w:ascii="Verdana" w:hAnsi="Verdana" w:cs="Arial"/>
                <w:sz w:val="18"/>
                <w:szCs w:val="18"/>
                <w:lang w:val="es-ES_tradnl"/>
              </w:rPr>
            </w:pP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Listado en medio magnético de los números de serie de cada uno de los cilindros para GNV.</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 xml:space="preserve">Factura comercial (con traducción al </w:t>
            </w:r>
            <w:r w:rsidR="00D2271A">
              <w:rPr>
                <w:rFonts w:ascii="Verdana" w:hAnsi="Verdana" w:cs="Arial"/>
                <w:sz w:val="18"/>
                <w:szCs w:val="18"/>
                <w:lang w:val="es-ES_tradnl"/>
              </w:rPr>
              <w:t>idioma castellano</w:t>
            </w:r>
            <w:r w:rsidRPr="002A2F20">
              <w:rPr>
                <w:rFonts w:ascii="Verdana" w:hAnsi="Verdana" w:cs="Arial"/>
                <w:sz w:val="18"/>
                <w:szCs w:val="18"/>
                <w:lang w:val="es-ES_tradnl"/>
              </w:rPr>
              <w:t xml:space="preserve">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Lista de empaque de cada uno de los bienes entregados (con traducción al español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 xml:space="preserve">Certificado de origen (con traducción al </w:t>
            </w:r>
            <w:r w:rsidR="00D2271A">
              <w:rPr>
                <w:rFonts w:ascii="Verdana" w:hAnsi="Verdana" w:cs="Arial"/>
                <w:sz w:val="18"/>
                <w:szCs w:val="18"/>
                <w:lang w:val="es-ES_tradnl"/>
              </w:rPr>
              <w:t>idioma castellano</w:t>
            </w:r>
            <w:r w:rsidRPr="002A2F20">
              <w:rPr>
                <w:rFonts w:ascii="Verdana" w:hAnsi="Verdana" w:cs="Arial"/>
                <w:sz w:val="18"/>
                <w:szCs w:val="18"/>
                <w:lang w:val="es-ES_tradnl"/>
              </w:rPr>
              <w:t xml:space="preserve">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 xml:space="preserve">Certificado de seguro o póliza de seguro (con traducción al </w:t>
            </w:r>
            <w:r w:rsidR="00D2271A">
              <w:rPr>
                <w:rFonts w:ascii="Verdana" w:hAnsi="Verdana" w:cs="Arial"/>
                <w:sz w:val="18"/>
                <w:szCs w:val="18"/>
                <w:lang w:val="es-ES_tradnl"/>
              </w:rPr>
              <w:t>idioma castellano</w:t>
            </w:r>
            <w:r w:rsidRPr="002A2F20">
              <w:rPr>
                <w:rFonts w:ascii="Verdana" w:hAnsi="Verdana" w:cs="Arial"/>
                <w:sz w:val="18"/>
                <w:szCs w:val="18"/>
                <w:lang w:val="es-ES_tradnl"/>
              </w:rPr>
              <w:t xml:space="preserve">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Carta de Porte Internacional</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n-US"/>
              </w:rPr>
            </w:pPr>
            <w:r w:rsidRPr="002A2F20">
              <w:rPr>
                <w:rFonts w:ascii="Verdana" w:hAnsi="Verdana" w:cs="Arial"/>
                <w:sz w:val="18"/>
                <w:szCs w:val="18"/>
                <w:lang w:val="en-US"/>
              </w:rPr>
              <w:t>Bill of Lading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rPr>
            </w:pPr>
            <w:r w:rsidRPr="002A2F20">
              <w:rPr>
                <w:rFonts w:ascii="Verdana" w:hAnsi="Verdana" w:cs="Arial"/>
                <w:sz w:val="18"/>
                <w:szCs w:val="18"/>
              </w:rPr>
              <w:t xml:space="preserve">Planilla de gastos portuarios </w:t>
            </w:r>
            <w:r w:rsidRPr="002A2F20">
              <w:rPr>
                <w:rFonts w:ascii="Verdana" w:hAnsi="Verdana" w:cs="Arial"/>
                <w:sz w:val="18"/>
                <w:szCs w:val="18"/>
                <w:lang w:val="es-ES_tradnl"/>
              </w:rPr>
              <w:t>(cuando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Certificación de flete marítima y terrestre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Guía Aérea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Manifiesto internacional de carga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Certificado de calidad y garantía de fábrica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Certificado de aprobación del producto</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Contrato(s) de transporte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Factura de transporte (cuando corresponda)</w:t>
            </w:r>
          </w:p>
          <w:p w:rsidR="00F848A6" w:rsidRPr="002A2F20" w:rsidRDefault="00F848A6" w:rsidP="00C346A9">
            <w:pPr>
              <w:pStyle w:val="Prrafodelista"/>
              <w:numPr>
                <w:ilvl w:val="1"/>
                <w:numId w:val="33"/>
              </w:numPr>
              <w:ind w:left="709" w:hanging="373"/>
              <w:contextualSpacing/>
              <w:jc w:val="both"/>
              <w:rPr>
                <w:rFonts w:ascii="Verdana" w:hAnsi="Verdana" w:cs="Arial"/>
                <w:sz w:val="18"/>
                <w:szCs w:val="18"/>
                <w:lang w:val="es-ES_tradnl"/>
              </w:rPr>
            </w:pPr>
            <w:r w:rsidRPr="002A2F20">
              <w:rPr>
                <w:rFonts w:ascii="Verdana" w:hAnsi="Verdana" w:cs="Arial"/>
                <w:sz w:val="18"/>
                <w:szCs w:val="18"/>
                <w:lang w:val="es-ES_tradnl"/>
              </w:rPr>
              <w:t>Otros documentos que sean requeridos para el despacho aduanero</w:t>
            </w:r>
          </w:p>
          <w:p w:rsidR="00F848A6" w:rsidRPr="002A2F20" w:rsidRDefault="00F848A6" w:rsidP="00F848A6">
            <w:pPr>
              <w:contextualSpacing/>
              <w:jc w:val="both"/>
              <w:rPr>
                <w:rFonts w:ascii="Verdana" w:hAnsi="Verdana" w:cs="Arial"/>
                <w:sz w:val="18"/>
                <w:szCs w:val="18"/>
                <w:lang w:val="es-ES_tradnl"/>
              </w:rPr>
            </w:pPr>
          </w:p>
          <w:p w:rsidR="00F848A6" w:rsidRPr="002A2F20" w:rsidRDefault="00F848A6" w:rsidP="00F848A6">
            <w:pPr>
              <w:contextualSpacing/>
              <w:jc w:val="both"/>
              <w:rPr>
                <w:rFonts w:ascii="Verdana" w:hAnsi="Verdana"/>
                <w:sz w:val="18"/>
                <w:szCs w:val="18"/>
                <w:lang w:val="es-ES_tradnl"/>
              </w:rPr>
            </w:pPr>
            <w:r w:rsidRPr="002A2F20">
              <w:rPr>
                <w:rFonts w:ascii="Verdana" w:hAnsi="Verdana"/>
                <w:sz w:val="18"/>
                <w:szCs w:val="18"/>
                <w:lang w:val="es-ES_tradnl"/>
              </w:rPr>
              <w:t>Un original y una copia deberán ser enviados directamente a la Entidad Ejecutora de Conversión a Gas Natural Vehicular, vía Courier y en medio magnético a través de correo</w:t>
            </w:r>
            <w:r w:rsidR="00DF2B86">
              <w:rPr>
                <w:rFonts w:ascii="Verdana" w:hAnsi="Verdana"/>
                <w:sz w:val="18"/>
                <w:szCs w:val="18"/>
                <w:lang w:val="es-ES_tradnl"/>
              </w:rPr>
              <w:t>s</w:t>
            </w:r>
            <w:r w:rsidRPr="002A2F20">
              <w:rPr>
                <w:rFonts w:ascii="Verdana" w:hAnsi="Verdana"/>
                <w:sz w:val="18"/>
                <w:szCs w:val="18"/>
                <w:lang w:val="es-ES_tradnl"/>
              </w:rPr>
              <w:t xml:space="preserve"> electrónico</w:t>
            </w:r>
            <w:r w:rsidR="00DF2B86">
              <w:rPr>
                <w:rFonts w:ascii="Verdana" w:hAnsi="Verdana"/>
                <w:sz w:val="18"/>
                <w:szCs w:val="18"/>
                <w:lang w:val="es-ES_tradnl"/>
              </w:rPr>
              <w:t>s</w:t>
            </w:r>
            <w:r w:rsidRPr="002A2F20">
              <w:rPr>
                <w:rFonts w:ascii="Verdana" w:hAnsi="Verdana"/>
                <w:sz w:val="18"/>
                <w:szCs w:val="18"/>
                <w:lang w:val="es-ES_tradnl"/>
              </w:rPr>
              <w:t xml:space="preserve"> o CD/DVD/USB.</w:t>
            </w:r>
          </w:p>
          <w:p w:rsidR="00F848A6" w:rsidRPr="002A2F20" w:rsidRDefault="00F848A6" w:rsidP="00F848A6">
            <w:pPr>
              <w:contextualSpacing/>
              <w:jc w:val="both"/>
              <w:rPr>
                <w:rFonts w:ascii="Verdana" w:hAnsi="Verdana"/>
                <w:sz w:val="18"/>
                <w:szCs w:val="18"/>
                <w:lang w:val="es-ES_tradnl"/>
              </w:rPr>
            </w:pPr>
          </w:p>
          <w:p w:rsidR="00F848A6" w:rsidRPr="002A2F20" w:rsidRDefault="00F848A6" w:rsidP="00F848A6">
            <w:pPr>
              <w:contextualSpacing/>
              <w:jc w:val="both"/>
              <w:rPr>
                <w:rFonts w:ascii="Verdana" w:hAnsi="Verdana"/>
                <w:sz w:val="18"/>
                <w:szCs w:val="18"/>
                <w:lang w:val="es-ES_tradnl"/>
              </w:rPr>
            </w:pPr>
            <w:r w:rsidRPr="002A2F20">
              <w:rPr>
                <w:rFonts w:ascii="Verdana" w:hAnsi="Verdana"/>
                <w:sz w:val="18"/>
                <w:szCs w:val="18"/>
                <w:lang w:val="es-ES_tradnl"/>
              </w:rPr>
              <w:t xml:space="preserve">Por otra parte un original y una copia de los documentos establecidos en la Carta de Crédito, deben ser entregados por el proveedor a su banco corresponsal, para el trámite de pago de la Carta de Crédito. </w:t>
            </w:r>
          </w:p>
          <w:p w:rsidR="00F848A6" w:rsidRPr="002A2F20" w:rsidRDefault="00F848A6" w:rsidP="00F848A6">
            <w:pPr>
              <w:contextualSpacing/>
              <w:jc w:val="both"/>
              <w:rPr>
                <w:rFonts w:ascii="Verdana" w:hAnsi="Verdana" w:cs="Arial"/>
                <w:sz w:val="18"/>
                <w:szCs w:val="18"/>
                <w:lang w:val="es-ES_tradnl"/>
              </w:rPr>
            </w:pPr>
          </w:p>
          <w:p w:rsidR="00F848A6" w:rsidRPr="002A2F20" w:rsidRDefault="00F848A6" w:rsidP="00C346A9">
            <w:pPr>
              <w:pStyle w:val="Prrafodelista"/>
              <w:numPr>
                <w:ilvl w:val="1"/>
                <w:numId w:val="32"/>
              </w:numPr>
              <w:jc w:val="both"/>
              <w:rPr>
                <w:rFonts w:ascii="Verdana" w:hAnsi="Verdana"/>
                <w:b/>
                <w:sz w:val="18"/>
                <w:szCs w:val="18"/>
                <w:lang w:val="es-ES_tradnl"/>
              </w:rPr>
            </w:pPr>
            <w:r w:rsidRPr="002A2F20">
              <w:rPr>
                <w:rFonts w:ascii="Verdana" w:hAnsi="Verdana"/>
                <w:b/>
                <w:sz w:val="18"/>
                <w:szCs w:val="18"/>
                <w:lang w:val="es-ES_tradnl"/>
              </w:rPr>
              <w:t>GARANTÍA DEL PRODUCTO OFERTADO</w:t>
            </w:r>
          </w:p>
          <w:p w:rsidR="00F848A6" w:rsidRPr="002A2F20" w:rsidRDefault="00F848A6" w:rsidP="00F848A6">
            <w:pPr>
              <w:pStyle w:val="Prrafodelista"/>
              <w:ind w:left="0"/>
              <w:jc w:val="both"/>
              <w:rPr>
                <w:rFonts w:ascii="Verdana" w:hAnsi="Verdana"/>
                <w:b/>
                <w:sz w:val="18"/>
                <w:szCs w:val="18"/>
                <w:lang w:val="es-ES_tradnl"/>
              </w:rPr>
            </w:pPr>
          </w:p>
          <w:p w:rsidR="00F848A6" w:rsidRPr="002A2F20" w:rsidRDefault="00F848A6" w:rsidP="00F848A6">
            <w:pPr>
              <w:pStyle w:val="Prrafodelista"/>
              <w:ind w:left="0"/>
              <w:jc w:val="both"/>
              <w:rPr>
                <w:rFonts w:ascii="Verdana" w:hAnsi="Verdana"/>
                <w:sz w:val="18"/>
                <w:szCs w:val="18"/>
                <w:lang w:val="es-ES_tradnl"/>
              </w:rPr>
            </w:pPr>
            <w:r w:rsidRPr="002A2F20">
              <w:rPr>
                <w:rFonts w:ascii="Verdana" w:hAnsi="Verdana"/>
                <w:sz w:val="18"/>
                <w:szCs w:val="18"/>
                <w:lang w:val="es-ES_tradnl"/>
              </w:rPr>
              <w:t>Los cilindros para GNV deberán contar con certificación u otro documento equivalente emitida por el fabricante, que garantice la calidad y perdurabilidad del producto contra defectos de fabricación con cobertura de 20 años, computable a partir de la fecha de fabricación.</w:t>
            </w:r>
          </w:p>
          <w:p w:rsidR="00F848A6" w:rsidRPr="002A2F20" w:rsidRDefault="00F848A6" w:rsidP="00F848A6">
            <w:pPr>
              <w:pStyle w:val="Prrafodelista"/>
              <w:ind w:left="0"/>
              <w:jc w:val="both"/>
              <w:rPr>
                <w:rFonts w:ascii="Verdana" w:hAnsi="Verdana"/>
                <w:sz w:val="18"/>
                <w:szCs w:val="18"/>
                <w:highlight w:val="yellow"/>
                <w:lang w:val="es-ES_tradnl"/>
              </w:rPr>
            </w:pPr>
          </w:p>
          <w:p w:rsidR="00F848A6" w:rsidRPr="002A2F20" w:rsidRDefault="00F848A6" w:rsidP="00F848A6">
            <w:pPr>
              <w:pStyle w:val="Prrafodelista"/>
              <w:ind w:left="0"/>
              <w:jc w:val="both"/>
              <w:rPr>
                <w:rFonts w:ascii="Verdana" w:hAnsi="Verdana"/>
                <w:sz w:val="18"/>
                <w:szCs w:val="18"/>
                <w:lang w:val="es-ES_tradnl"/>
              </w:rPr>
            </w:pPr>
            <w:r w:rsidRPr="002A2F20">
              <w:rPr>
                <w:rFonts w:ascii="Verdana" w:hAnsi="Verdana"/>
                <w:sz w:val="18"/>
                <w:szCs w:val="18"/>
                <w:lang w:val="es-ES_tradnl"/>
              </w:rPr>
              <w:t>En caso de identificarse algún defecto de los cilindros antes y durante el funcionamiento en el vehículo, originado por un defecto de fábrica, durante el periodo de garantía, el proveedor debe correr con los gastos necesarios para el reemplazo y/o reposición correspondiente del cilindro.</w:t>
            </w:r>
          </w:p>
          <w:p w:rsidR="00F848A6" w:rsidRPr="002A2F20" w:rsidRDefault="00F848A6" w:rsidP="00F848A6">
            <w:pPr>
              <w:pStyle w:val="Prrafodelista"/>
              <w:ind w:left="0"/>
              <w:jc w:val="both"/>
              <w:rPr>
                <w:rFonts w:ascii="Verdana" w:hAnsi="Verdana"/>
                <w:sz w:val="18"/>
                <w:szCs w:val="18"/>
                <w:lang w:val="es-ES_tradnl"/>
              </w:rPr>
            </w:pPr>
          </w:p>
          <w:p w:rsidR="00F848A6" w:rsidRPr="002A2F20" w:rsidRDefault="00F848A6" w:rsidP="00F848A6">
            <w:pPr>
              <w:pStyle w:val="Prrafodelista"/>
              <w:ind w:left="0"/>
              <w:jc w:val="both"/>
              <w:rPr>
                <w:rFonts w:ascii="Verdana" w:hAnsi="Verdana"/>
                <w:sz w:val="18"/>
                <w:szCs w:val="18"/>
                <w:lang w:val="es-ES_tradnl"/>
              </w:rPr>
            </w:pPr>
            <w:r w:rsidRPr="002A2F20">
              <w:rPr>
                <w:rFonts w:ascii="Verdana" w:hAnsi="Verdana"/>
                <w:sz w:val="18"/>
                <w:szCs w:val="18"/>
                <w:lang w:val="es-ES_tradnl"/>
              </w:rPr>
              <w:t xml:space="preserve">La reposición del cilindro con defectos de fabricación no debe ser mayor a </w:t>
            </w:r>
            <w:r w:rsidR="005C549F">
              <w:rPr>
                <w:rFonts w:ascii="Verdana" w:hAnsi="Verdana"/>
                <w:sz w:val="18"/>
                <w:szCs w:val="18"/>
                <w:lang w:val="es-ES_tradnl"/>
              </w:rPr>
              <w:t>6</w:t>
            </w:r>
            <w:r w:rsidRPr="002A2F20">
              <w:rPr>
                <w:rFonts w:ascii="Verdana" w:hAnsi="Verdana"/>
                <w:sz w:val="18"/>
                <w:szCs w:val="18"/>
                <w:lang w:val="es-ES_tradnl"/>
              </w:rPr>
              <w:t>0 días calendario, el cilindro repuesto deberá tener las mismas características y garantía del cilindro reemplazado.</w:t>
            </w:r>
          </w:p>
          <w:p w:rsidR="00F848A6" w:rsidRPr="002A2F20" w:rsidRDefault="00F848A6" w:rsidP="00F848A6">
            <w:pPr>
              <w:jc w:val="both"/>
              <w:rPr>
                <w:rFonts w:ascii="Verdana" w:hAnsi="Verdana"/>
                <w:sz w:val="18"/>
                <w:szCs w:val="18"/>
                <w:lang w:val="es-ES_tradnl"/>
              </w:rPr>
            </w:pPr>
          </w:p>
          <w:p w:rsidR="00F848A6" w:rsidRPr="002A2F20" w:rsidRDefault="00F848A6" w:rsidP="00C346A9">
            <w:pPr>
              <w:pStyle w:val="Prrafodelista"/>
              <w:numPr>
                <w:ilvl w:val="0"/>
                <w:numId w:val="37"/>
              </w:numPr>
              <w:jc w:val="both"/>
              <w:rPr>
                <w:rFonts w:ascii="Verdana" w:hAnsi="Verdana"/>
                <w:b/>
                <w:vanish/>
                <w:sz w:val="18"/>
                <w:szCs w:val="18"/>
                <w:lang w:val="es-ES_tradnl"/>
              </w:rPr>
            </w:pPr>
          </w:p>
          <w:p w:rsidR="00F848A6" w:rsidRPr="002A2F20" w:rsidRDefault="00F848A6" w:rsidP="00C346A9">
            <w:pPr>
              <w:pStyle w:val="Prrafodelista"/>
              <w:numPr>
                <w:ilvl w:val="0"/>
                <w:numId w:val="37"/>
              </w:numPr>
              <w:jc w:val="both"/>
              <w:rPr>
                <w:rFonts w:ascii="Verdana" w:hAnsi="Verdana"/>
                <w:b/>
                <w:vanish/>
                <w:sz w:val="18"/>
                <w:szCs w:val="18"/>
                <w:lang w:val="es-ES_tradnl"/>
              </w:rPr>
            </w:pPr>
          </w:p>
          <w:p w:rsidR="00F848A6" w:rsidRPr="002A2F20" w:rsidRDefault="00F848A6" w:rsidP="00C346A9">
            <w:pPr>
              <w:pStyle w:val="Prrafodelista"/>
              <w:numPr>
                <w:ilvl w:val="0"/>
                <w:numId w:val="37"/>
              </w:numPr>
              <w:jc w:val="both"/>
              <w:rPr>
                <w:rFonts w:ascii="Verdana" w:hAnsi="Verdana"/>
                <w:b/>
                <w:vanish/>
                <w:sz w:val="18"/>
                <w:szCs w:val="18"/>
                <w:lang w:val="es-ES_tradnl"/>
              </w:rPr>
            </w:pPr>
          </w:p>
          <w:p w:rsidR="00F848A6" w:rsidRPr="002A2F20" w:rsidRDefault="00F848A6" w:rsidP="00C346A9">
            <w:pPr>
              <w:pStyle w:val="Prrafodelista"/>
              <w:numPr>
                <w:ilvl w:val="0"/>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vanish/>
                <w:sz w:val="18"/>
                <w:szCs w:val="18"/>
                <w:lang w:val="es-ES_tradnl"/>
              </w:rPr>
            </w:pPr>
          </w:p>
          <w:p w:rsidR="00F848A6" w:rsidRPr="002A2F20" w:rsidRDefault="00F848A6" w:rsidP="00C346A9">
            <w:pPr>
              <w:pStyle w:val="Prrafodelista"/>
              <w:numPr>
                <w:ilvl w:val="1"/>
                <w:numId w:val="37"/>
              </w:numPr>
              <w:jc w:val="both"/>
              <w:rPr>
                <w:rFonts w:ascii="Verdana" w:hAnsi="Verdana"/>
                <w:b/>
                <w:sz w:val="18"/>
                <w:szCs w:val="18"/>
                <w:lang w:val="es-ES_tradnl"/>
              </w:rPr>
            </w:pPr>
            <w:r w:rsidRPr="002A2F20">
              <w:rPr>
                <w:rFonts w:ascii="Verdana" w:hAnsi="Verdana"/>
                <w:b/>
                <w:sz w:val="18"/>
                <w:szCs w:val="18"/>
                <w:lang w:val="es-ES_tradnl"/>
              </w:rPr>
              <w:t>LUGAR DE EMBARQUE DE LOS BIENES</w:t>
            </w:r>
          </w:p>
          <w:p w:rsidR="00F848A6" w:rsidRPr="002A2F20" w:rsidRDefault="00F848A6" w:rsidP="00F848A6">
            <w:pPr>
              <w:jc w:val="both"/>
              <w:rPr>
                <w:rFonts w:ascii="Verdana" w:hAnsi="Verdana"/>
                <w:b/>
                <w:sz w:val="18"/>
                <w:szCs w:val="18"/>
                <w:lang w:val="es-ES_tradnl"/>
              </w:rPr>
            </w:pPr>
          </w:p>
          <w:p w:rsidR="00F848A6" w:rsidRDefault="00F848A6" w:rsidP="00F848A6">
            <w:pPr>
              <w:jc w:val="both"/>
              <w:rPr>
                <w:rFonts w:ascii="Verdana" w:hAnsi="Verdana"/>
                <w:sz w:val="18"/>
                <w:szCs w:val="18"/>
                <w:lang w:val="es-ES_tradnl"/>
              </w:rPr>
            </w:pPr>
            <w:r w:rsidRPr="0051313A">
              <w:rPr>
                <w:rFonts w:ascii="Verdana" w:hAnsi="Verdana"/>
                <w:sz w:val="18"/>
                <w:szCs w:val="18"/>
                <w:lang w:val="es-ES_tradnl"/>
              </w:rPr>
              <w:t xml:space="preserve">El proveedor podrá embarcar el producto desde su casa matriz u otras sucursales en su país de origen, o mediante sus sucursales </w:t>
            </w:r>
            <w:r w:rsidR="00D02DA5" w:rsidRPr="0051313A">
              <w:rPr>
                <w:rFonts w:ascii="Verdana" w:hAnsi="Verdana"/>
                <w:sz w:val="18"/>
                <w:szCs w:val="18"/>
                <w:lang w:val="es-ES_tradnl"/>
              </w:rPr>
              <w:t xml:space="preserve">o almacenes </w:t>
            </w:r>
            <w:r w:rsidRPr="0051313A">
              <w:rPr>
                <w:rFonts w:ascii="Verdana" w:hAnsi="Verdana"/>
                <w:sz w:val="18"/>
                <w:szCs w:val="18"/>
                <w:lang w:val="es-ES_tradnl"/>
              </w:rPr>
              <w:t>en otros países.</w:t>
            </w:r>
            <w:r w:rsidR="006176CF">
              <w:rPr>
                <w:rFonts w:ascii="Verdana" w:hAnsi="Verdana"/>
                <w:sz w:val="18"/>
                <w:szCs w:val="18"/>
                <w:lang w:val="es-ES_tradnl"/>
              </w:rPr>
              <w:t xml:space="preserve"> </w:t>
            </w:r>
          </w:p>
          <w:p w:rsidR="00F848A6" w:rsidRPr="002A2F20" w:rsidRDefault="00F848A6" w:rsidP="00F848A6">
            <w:pPr>
              <w:jc w:val="both"/>
              <w:rPr>
                <w:rFonts w:ascii="Verdana" w:hAnsi="Verdana"/>
                <w:b/>
                <w:sz w:val="18"/>
                <w:szCs w:val="18"/>
                <w:lang w:val="es-ES_tradnl"/>
              </w:rPr>
            </w:pPr>
          </w:p>
          <w:p w:rsidR="00F848A6" w:rsidRPr="002A2F20" w:rsidRDefault="00F848A6" w:rsidP="00C346A9">
            <w:pPr>
              <w:pStyle w:val="Prrafodelista"/>
              <w:numPr>
                <w:ilvl w:val="1"/>
                <w:numId w:val="37"/>
              </w:numPr>
              <w:jc w:val="both"/>
              <w:rPr>
                <w:rFonts w:ascii="Verdana" w:hAnsi="Verdana"/>
                <w:b/>
                <w:sz w:val="18"/>
                <w:szCs w:val="18"/>
                <w:lang w:val="es-ES_tradnl"/>
              </w:rPr>
            </w:pPr>
            <w:r w:rsidRPr="002A2F20">
              <w:rPr>
                <w:rFonts w:ascii="Verdana" w:hAnsi="Verdana" w:cs="Calibri"/>
                <w:b/>
                <w:sz w:val="18"/>
                <w:szCs w:val="18"/>
              </w:rPr>
              <w:t>LUGAR DE ENTREGA DE LOS BIENES (DESTINO FINAL)</w:t>
            </w:r>
          </w:p>
          <w:p w:rsidR="00F848A6" w:rsidRPr="002A2F20" w:rsidRDefault="00F848A6" w:rsidP="00F848A6">
            <w:pPr>
              <w:pStyle w:val="Prrafodelista"/>
              <w:ind w:left="792"/>
              <w:jc w:val="both"/>
              <w:rPr>
                <w:rFonts w:ascii="Verdana" w:hAnsi="Verdana"/>
                <w:b/>
                <w:sz w:val="18"/>
                <w:szCs w:val="18"/>
                <w:lang w:val="es-ES_tradnl"/>
              </w:rPr>
            </w:pPr>
          </w:p>
          <w:p w:rsidR="00F848A6" w:rsidRPr="001B58C0" w:rsidRDefault="00F848A6" w:rsidP="00F848A6">
            <w:pPr>
              <w:jc w:val="both"/>
              <w:rPr>
                <w:rFonts w:ascii="Bookman Old Style" w:hAnsi="Bookman Old Style"/>
                <w:b/>
                <w:sz w:val="22"/>
                <w:szCs w:val="22"/>
                <w:lang w:val="es-ES_tradnl"/>
              </w:rPr>
            </w:pPr>
            <w:r w:rsidRPr="002A2F20">
              <w:rPr>
                <w:rFonts w:ascii="Verdana" w:hAnsi="Verdana" w:cs="Calibri"/>
                <w:sz w:val="18"/>
                <w:szCs w:val="18"/>
              </w:rPr>
              <w:t>Los bienes</w:t>
            </w:r>
            <w:r w:rsidRPr="002A2F20">
              <w:rPr>
                <w:rFonts w:ascii="Verdana" w:hAnsi="Verdana" w:cs="Calibri"/>
                <w:b/>
                <w:sz w:val="18"/>
                <w:szCs w:val="18"/>
              </w:rPr>
              <w:t xml:space="preserve"> </w:t>
            </w:r>
            <w:r w:rsidRPr="002A2F20">
              <w:rPr>
                <w:rFonts w:ascii="Verdana" w:hAnsi="Verdana" w:cs="Calibri"/>
                <w:sz w:val="18"/>
                <w:szCs w:val="18"/>
              </w:rPr>
              <w:t>deben ser entregados en los almacenes de Aduana Interior Santa Cruz, Cochabamba y La Paz, en tres entregas parciales de acuerdo a lo establecido en los siguientes cuadros:</w:t>
            </w:r>
          </w:p>
          <w:p w:rsidR="00F848A6" w:rsidRDefault="00F848A6" w:rsidP="00F848A6">
            <w:pPr>
              <w:jc w:val="both"/>
              <w:rPr>
                <w:rFonts w:ascii="Bookman Old Style" w:hAnsi="Bookman Old Style"/>
                <w:b/>
                <w:sz w:val="22"/>
                <w:szCs w:val="22"/>
                <w:lang w:val="es-ES_tradnl"/>
              </w:rPr>
            </w:pPr>
          </w:p>
          <w:p w:rsidR="00F848A6" w:rsidRDefault="00FB2861" w:rsidP="002A2F20">
            <w:pPr>
              <w:jc w:val="center"/>
              <w:rPr>
                <w:rFonts w:ascii="Bookman Old Style" w:hAnsi="Bookman Old Style"/>
                <w:b/>
                <w:sz w:val="22"/>
                <w:szCs w:val="22"/>
                <w:lang w:val="es-ES_tradnl"/>
              </w:rPr>
            </w:pPr>
            <w:r>
              <w:rPr>
                <w:rFonts w:ascii="Bookman Old Style" w:hAnsi="Bookman Old Style"/>
                <w:b/>
                <w:sz w:val="22"/>
                <w:szCs w:val="22"/>
                <w:lang w:val="es-ES_tradnl"/>
              </w:rPr>
              <w:object w:dxaOrig="10086" w:dyaOrig="4254">
                <v:shape id="_x0000_i1026" type="#_x0000_t75" style="width:440.35pt;height:200.95pt" o:ole="">
                  <v:imagedata r:id="rId22" o:title=""/>
                </v:shape>
                <o:OLEObject Type="Embed" ProgID="Excel.Sheet.12" ShapeID="_x0000_i1026" DrawAspect="Content" ObjectID="_1530025638" r:id="rId23"/>
              </w:object>
            </w:r>
          </w:p>
          <w:p w:rsidR="002A2F20" w:rsidRPr="001B58C0" w:rsidRDefault="002A2F20" w:rsidP="00F848A6">
            <w:pPr>
              <w:rPr>
                <w:rFonts w:ascii="Bookman Old Style" w:hAnsi="Bookman Old Style"/>
                <w:b/>
                <w:sz w:val="22"/>
                <w:szCs w:val="22"/>
                <w:lang w:val="es-ES_tradnl"/>
              </w:rPr>
            </w:pPr>
          </w:p>
          <w:p w:rsidR="00F848A6" w:rsidRDefault="00FB2861" w:rsidP="000F3E84">
            <w:pPr>
              <w:jc w:val="center"/>
              <w:rPr>
                <w:rFonts w:ascii="Bookman Old Style" w:hAnsi="Bookman Old Style"/>
                <w:b/>
                <w:sz w:val="22"/>
                <w:szCs w:val="22"/>
                <w:lang w:val="es-ES_tradnl"/>
              </w:rPr>
            </w:pPr>
            <w:r>
              <w:rPr>
                <w:rFonts w:ascii="Bookman Old Style" w:hAnsi="Bookman Old Style"/>
                <w:b/>
                <w:sz w:val="22"/>
                <w:szCs w:val="22"/>
                <w:lang w:val="es-ES_tradnl"/>
              </w:rPr>
              <w:object w:dxaOrig="10050" w:dyaOrig="3978">
                <v:shape id="_x0000_i1027" type="#_x0000_t75" style="width:442.05pt;height:176.65pt" o:ole="">
                  <v:imagedata r:id="rId24" o:title=""/>
                </v:shape>
                <o:OLEObject Type="Embed" ProgID="Excel.Sheet.12" ShapeID="_x0000_i1027" DrawAspect="Content" ObjectID="_1530025639" r:id="rId25"/>
              </w:object>
            </w:r>
          </w:p>
          <w:p w:rsidR="000F3E84" w:rsidRDefault="000F3E84" w:rsidP="000F3E84">
            <w:pPr>
              <w:jc w:val="center"/>
              <w:rPr>
                <w:rFonts w:ascii="Bookman Old Style" w:hAnsi="Bookman Old Style"/>
                <w:b/>
                <w:sz w:val="22"/>
                <w:szCs w:val="22"/>
                <w:lang w:val="es-ES_tradnl"/>
              </w:rPr>
            </w:pPr>
          </w:p>
          <w:p w:rsidR="00F848A6" w:rsidRPr="001B58C0" w:rsidRDefault="00FB2861" w:rsidP="000F3E84">
            <w:pPr>
              <w:jc w:val="center"/>
              <w:rPr>
                <w:rFonts w:ascii="Bookman Old Style" w:hAnsi="Bookman Old Style"/>
                <w:b/>
                <w:sz w:val="22"/>
                <w:szCs w:val="22"/>
                <w:lang w:val="es-ES_tradnl"/>
              </w:rPr>
            </w:pPr>
            <w:r>
              <w:rPr>
                <w:rFonts w:ascii="Bookman Old Style" w:hAnsi="Bookman Old Style"/>
                <w:b/>
                <w:sz w:val="22"/>
                <w:szCs w:val="22"/>
                <w:lang w:val="es-ES_tradnl"/>
              </w:rPr>
              <w:object w:dxaOrig="9990" w:dyaOrig="4197">
                <v:shape id="_x0000_i1028" type="#_x0000_t75" style="width:442.9pt;height:190.9pt" o:ole="">
                  <v:imagedata r:id="rId26" o:title=""/>
                </v:shape>
                <o:OLEObject Type="Embed" ProgID="Excel.Sheet.12" ShapeID="_x0000_i1028" DrawAspect="Content" ObjectID="_1530025640" r:id="rId27"/>
              </w:object>
            </w:r>
          </w:p>
          <w:p w:rsidR="00F848A6" w:rsidRPr="000F3E84" w:rsidRDefault="00F848A6" w:rsidP="00F848A6">
            <w:pPr>
              <w:jc w:val="both"/>
              <w:rPr>
                <w:rFonts w:ascii="Verdana" w:hAnsi="Verdana"/>
                <w:b/>
                <w:sz w:val="18"/>
                <w:szCs w:val="18"/>
                <w:lang w:val="es-ES_tradnl"/>
              </w:rPr>
            </w:pPr>
          </w:p>
          <w:p w:rsidR="00F848A6" w:rsidRPr="000F3E84" w:rsidRDefault="00F848A6" w:rsidP="00C346A9">
            <w:pPr>
              <w:pStyle w:val="Prrafodelista"/>
              <w:numPr>
                <w:ilvl w:val="1"/>
                <w:numId w:val="37"/>
              </w:numPr>
              <w:jc w:val="both"/>
              <w:rPr>
                <w:rFonts w:ascii="Verdana" w:hAnsi="Verdana"/>
                <w:b/>
                <w:sz w:val="18"/>
                <w:szCs w:val="18"/>
                <w:lang w:val="es-ES_tradnl"/>
              </w:rPr>
            </w:pPr>
            <w:r w:rsidRPr="000F3E84">
              <w:rPr>
                <w:rFonts w:ascii="Verdana" w:hAnsi="Verdana" w:cs="Calibri"/>
                <w:b/>
                <w:sz w:val="18"/>
                <w:szCs w:val="18"/>
              </w:rPr>
              <w:t>PLAZO DE ENTREGA DE LOS BIENES</w:t>
            </w:r>
          </w:p>
          <w:p w:rsidR="00F848A6" w:rsidRPr="000F3E84" w:rsidRDefault="00F848A6" w:rsidP="00F848A6">
            <w:pPr>
              <w:pStyle w:val="Prrafodelista"/>
              <w:ind w:left="792"/>
              <w:jc w:val="both"/>
              <w:rPr>
                <w:rFonts w:ascii="Verdana" w:hAnsi="Verdana"/>
                <w:b/>
                <w:sz w:val="18"/>
                <w:szCs w:val="18"/>
                <w:lang w:val="es-ES_tradnl"/>
              </w:rPr>
            </w:pPr>
          </w:p>
          <w:p w:rsidR="00F848A6" w:rsidRPr="000F3E84" w:rsidRDefault="00F848A6" w:rsidP="00F848A6">
            <w:pPr>
              <w:jc w:val="both"/>
              <w:rPr>
                <w:rFonts w:ascii="Verdana" w:hAnsi="Verdana" w:cs="Calibri"/>
                <w:sz w:val="18"/>
                <w:szCs w:val="18"/>
              </w:rPr>
            </w:pPr>
            <w:r w:rsidRPr="000F3E84">
              <w:rPr>
                <w:rFonts w:ascii="Verdana" w:hAnsi="Verdana" w:cs="Calibri"/>
                <w:sz w:val="18"/>
                <w:szCs w:val="18"/>
              </w:rPr>
              <w:t>Los bienes</w:t>
            </w:r>
            <w:r w:rsidRPr="000F3E84">
              <w:rPr>
                <w:rFonts w:ascii="Verdana" w:hAnsi="Verdana" w:cs="Calibri"/>
                <w:b/>
                <w:sz w:val="18"/>
                <w:szCs w:val="18"/>
              </w:rPr>
              <w:t xml:space="preserve"> </w:t>
            </w:r>
            <w:r w:rsidRPr="000F3E84">
              <w:rPr>
                <w:rFonts w:ascii="Verdana" w:hAnsi="Verdana" w:cs="Calibri"/>
                <w:sz w:val="18"/>
                <w:szCs w:val="18"/>
              </w:rPr>
              <w:t>deben ser entregados en los almacenes de Aduana Interior Santa Cruz, Cochabamba y La Paz cumpliendo los siguientes plazos:</w:t>
            </w:r>
          </w:p>
          <w:p w:rsidR="00F848A6" w:rsidRPr="000F3E84" w:rsidRDefault="00F848A6" w:rsidP="00F848A6">
            <w:pPr>
              <w:jc w:val="both"/>
              <w:rPr>
                <w:rFonts w:ascii="Verdana" w:hAnsi="Verdana" w:cs="Calibri"/>
                <w:sz w:val="18"/>
                <w:szCs w:val="18"/>
              </w:rPr>
            </w:pPr>
          </w:p>
          <w:p w:rsidR="00F848A6" w:rsidRPr="00DC32C9" w:rsidRDefault="00F848A6" w:rsidP="00C346A9">
            <w:pPr>
              <w:pStyle w:val="Prrafodelista"/>
              <w:numPr>
                <w:ilvl w:val="0"/>
                <w:numId w:val="44"/>
              </w:numPr>
              <w:jc w:val="both"/>
              <w:rPr>
                <w:rFonts w:ascii="Verdana" w:hAnsi="Verdana" w:cs="Calibri"/>
                <w:sz w:val="18"/>
                <w:szCs w:val="18"/>
              </w:rPr>
            </w:pPr>
            <w:r w:rsidRPr="00DC32C9">
              <w:rPr>
                <w:rFonts w:ascii="Verdana" w:hAnsi="Verdana"/>
                <w:b/>
                <w:sz w:val="18"/>
                <w:szCs w:val="18"/>
                <w:lang w:val="es-ES_tradnl"/>
              </w:rPr>
              <w:lastRenderedPageBreak/>
              <w:t xml:space="preserve">PRIMERA ENTREGA: </w:t>
            </w:r>
            <w:r w:rsidR="00197236" w:rsidRPr="00DC32C9">
              <w:rPr>
                <w:rFonts w:ascii="Verdana" w:hAnsi="Verdana"/>
                <w:sz w:val="18"/>
                <w:szCs w:val="18"/>
                <w:lang w:val="es-ES_tradnl"/>
              </w:rPr>
              <w:t xml:space="preserve">Cuarenta </w:t>
            </w:r>
            <w:r w:rsidRPr="00DC32C9">
              <w:rPr>
                <w:rFonts w:ascii="Verdana" w:hAnsi="Verdana"/>
                <w:sz w:val="18"/>
                <w:szCs w:val="18"/>
                <w:lang w:val="es-ES_tradnl"/>
              </w:rPr>
              <w:t>(</w:t>
            </w:r>
            <w:r w:rsidR="00197236" w:rsidRPr="00DC32C9">
              <w:rPr>
                <w:rFonts w:ascii="Verdana" w:hAnsi="Verdana" w:cs="Calibri"/>
                <w:sz w:val="18"/>
                <w:szCs w:val="18"/>
              </w:rPr>
              <w:t>40</w:t>
            </w:r>
            <w:r w:rsidRPr="00DC32C9">
              <w:rPr>
                <w:rFonts w:ascii="Verdana" w:hAnsi="Verdana" w:cs="Calibri"/>
                <w:sz w:val="18"/>
                <w:szCs w:val="18"/>
              </w:rPr>
              <w:t>) días calendario computables a partir del día siguiente de la fecha de suscripción del contrato.</w:t>
            </w:r>
          </w:p>
          <w:p w:rsidR="00F848A6" w:rsidRPr="00DC32C9" w:rsidRDefault="00F848A6" w:rsidP="00F848A6">
            <w:pPr>
              <w:pStyle w:val="Prrafodelista"/>
              <w:jc w:val="both"/>
              <w:rPr>
                <w:rFonts w:ascii="Verdana" w:hAnsi="Verdana" w:cs="Calibri"/>
                <w:sz w:val="18"/>
                <w:szCs w:val="18"/>
              </w:rPr>
            </w:pPr>
          </w:p>
          <w:p w:rsidR="00F848A6" w:rsidRPr="00DC32C9" w:rsidRDefault="00F848A6" w:rsidP="00C346A9">
            <w:pPr>
              <w:pStyle w:val="Prrafodelista"/>
              <w:numPr>
                <w:ilvl w:val="0"/>
                <w:numId w:val="44"/>
              </w:numPr>
              <w:jc w:val="both"/>
              <w:rPr>
                <w:rFonts w:ascii="Verdana" w:hAnsi="Verdana" w:cs="Calibri"/>
                <w:sz w:val="18"/>
                <w:szCs w:val="18"/>
              </w:rPr>
            </w:pPr>
            <w:r w:rsidRPr="00DC32C9">
              <w:rPr>
                <w:rFonts w:ascii="Verdana" w:hAnsi="Verdana"/>
                <w:b/>
                <w:sz w:val="18"/>
                <w:szCs w:val="18"/>
                <w:lang w:val="es-ES_tradnl"/>
              </w:rPr>
              <w:t xml:space="preserve">SEGUNDA ENTREGA: </w:t>
            </w:r>
            <w:r w:rsidR="00197236" w:rsidRPr="00DC32C9">
              <w:rPr>
                <w:rFonts w:ascii="Verdana" w:hAnsi="Verdana"/>
                <w:sz w:val="18"/>
                <w:szCs w:val="18"/>
                <w:lang w:val="es-ES_tradnl"/>
              </w:rPr>
              <w:t>Sesen</w:t>
            </w:r>
            <w:r w:rsidRPr="00DC32C9">
              <w:rPr>
                <w:rFonts w:ascii="Verdana" w:hAnsi="Verdana"/>
                <w:sz w:val="18"/>
                <w:szCs w:val="18"/>
                <w:lang w:val="es-ES_tradnl"/>
              </w:rPr>
              <w:t>ta (</w:t>
            </w:r>
            <w:r w:rsidR="00197236" w:rsidRPr="00DC32C9">
              <w:rPr>
                <w:rFonts w:ascii="Verdana" w:hAnsi="Verdana" w:cs="Calibri"/>
                <w:sz w:val="18"/>
                <w:szCs w:val="18"/>
              </w:rPr>
              <w:t>6</w:t>
            </w:r>
            <w:r w:rsidRPr="00DC32C9">
              <w:rPr>
                <w:rFonts w:ascii="Verdana" w:hAnsi="Verdana" w:cs="Calibri"/>
                <w:sz w:val="18"/>
                <w:szCs w:val="18"/>
              </w:rPr>
              <w:t>0) días calendario computables a partir del día siguiente de la fecha de suscripción del contrato.</w:t>
            </w:r>
          </w:p>
          <w:p w:rsidR="00F848A6" w:rsidRPr="00DC32C9" w:rsidRDefault="00F848A6" w:rsidP="00F848A6">
            <w:pPr>
              <w:jc w:val="both"/>
              <w:rPr>
                <w:rFonts w:ascii="Verdana" w:hAnsi="Verdana" w:cs="Calibri"/>
                <w:sz w:val="18"/>
                <w:szCs w:val="18"/>
              </w:rPr>
            </w:pPr>
          </w:p>
          <w:p w:rsidR="00F848A6" w:rsidRPr="00DC32C9" w:rsidRDefault="00F848A6" w:rsidP="00C346A9">
            <w:pPr>
              <w:pStyle w:val="Prrafodelista"/>
              <w:numPr>
                <w:ilvl w:val="0"/>
                <w:numId w:val="44"/>
              </w:numPr>
              <w:jc w:val="both"/>
              <w:rPr>
                <w:rFonts w:ascii="Bookman Old Style" w:hAnsi="Bookman Old Style"/>
                <w:b/>
                <w:sz w:val="22"/>
                <w:szCs w:val="22"/>
                <w:lang w:val="es-ES_tradnl"/>
              </w:rPr>
            </w:pPr>
            <w:r w:rsidRPr="00DC32C9">
              <w:rPr>
                <w:rFonts w:ascii="Verdana" w:hAnsi="Verdana"/>
                <w:b/>
                <w:sz w:val="18"/>
                <w:szCs w:val="18"/>
                <w:lang w:val="es-ES_tradnl"/>
              </w:rPr>
              <w:t xml:space="preserve">TERCERA ENTREGA: </w:t>
            </w:r>
            <w:r w:rsidR="00197236" w:rsidRPr="00DC32C9">
              <w:rPr>
                <w:rFonts w:ascii="Verdana" w:hAnsi="Verdana"/>
                <w:sz w:val="18"/>
                <w:szCs w:val="18"/>
                <w:lang w:val="es-ES_tradnl"/>
              </w:rPr>
              <w:t>Noventa</w:t>
            </w:r>
            <w:r w:rsidR="00197236" w:rsidRPr="00DC32C9">
              <w:rPr>
                <w:rFonts w:ascii="Verdana" w:hAnsi="Verdana"/>
                <w:b/>
                <w:sz w:val="18"/>
                <w:szCs w:val="18"/>
                <w:lang w:val="es-ES_tradnl"/>
              </w:rPr>
              <w:t xml:space="preserve"> </w:t>
            </w:r>
            <w:r w:rsidRPr="00DC32C9">
              <w:rPr>
                <w:rFonts w:ascii="Verdana" w:hAnsi="Verdana"/>
                <w:sz w:val="18"/>
                <w:szCs w:val="18"/>
                <w:lang w:val="es-ES_tradnl"/>
              </w:rPr>
              <w:t>(</w:t>
            </w:r>
            <w:r w:rsidR="00197236" w:rsidRPr="00DC32C9">
              <w:rPr>
                <w:rFonts w:ascii="Verdana" w:hAnsi="Verdana" w:cs="Calibri"/>
                <w:sz w:val="18"/>
                <w:szCs w:val="18"/>
              </w:rPr>
              <w:t>90</w:t>
            </w:r>
            <w:r w:rsidRPr="00DC32C9">
              <w:rPr>
                <w:rFonts w:ascii="Verdana" w:hAnsi="Verdana" w:cs="Calibri"/>
                <w:sz w:val="18"/>
                <w:szCs w:val="18"/>
              </w:rPr>
              <w:t>) días calendario computables a partir del día siguiente de la fecha de suscripción del contrato</w:t>
            </w:r>
            <w:r w:rsidRPr="00DC32C9">
              <w:rPr>
                <w:rFonts w:ascii="Bookman Old Style" w:hAnsi="Bookman Old Style" w:cs="Calibri"/>
                <w:sz w:val="22"/>
                <w:szCs w:val="22"/>
              </w:rPr>
              <w:t>.</w:t>
            </w:r>
          </w:p>
          <w:p w:rsidR="00F848A6" w:rsidRPr="000F3E84" w:rsidRDefault="00F848A6" w:rsidP="00F848A6">
            <w:pPr>
              <w:jc w:val="both"/>
              <w:rPr>
                <w:rFonts w:ascii="Verdana" w:hAnsi="Verdana"/>
                <w:sz w:val="18"/>
                <w:szCs w:val="18"/>
                <w:lang w:val="es-ES_tradnl"/>
              </w:rPr>
            </w:pPr>
          </w:p>
          <w:p w:rsidR="00F848A6" w:rsidRPr="000F3E84" w:rsidRDefault="00F848A6" w:rsidP="00F848A6">
            <w:pPr>
              <w:jc w:val="both"/>
              <w:rPr>
                <w:rFonts w:ascii="Verdana" w:hAnsi="Verdana"/>
                <w:sz w:val="18"/>
                <w:szCs w:val="18"/>
                <w:lang w:val="es-ES_tradnl"/>
              </w:rPr>
            </w:pPr>
            <w:r w:rsidRPr="000F3E84">
              <w:rPr>
                <w:rFonts w:ascii="Verdana" w:hAnsi="Verdana"/>
                <w:b/>
                <w:sz w:val="18"/>
                <w:szCs w:val="18"/>
                <w:lang w:val="es-ES_tradnl"/>
              </w:rPr>
              <w:t>NOTA 1.</w:t>
            </w:r>
            <w:r w:rsidRPr="000F3E84">
              <w:rPr>
                <w:rFonts w:ascii="Verdana" w:hAnsi="Verdana"/>
                <w:sz w:val="18"/>
                <w:szCs w:val="18"/>
                <w:lang w:val="es-ES_tradnl"/>
              </w:rPr>
              <w:t xml:space="preserve"> El proponente podrá entregar el bien antes de las fechas señaladas.</w:t>
            </w:r>
          </w:p>
          <w:p w:rsidR="00F848A6" w:rsidRPr="000F3E84" w:rsidRDefault="00F848A6" w:rsidP="00F848A6">
            <w:pPr>
              <w:jc w:val="both"/>
              <w:rPr>
                <w:rFonts w:ascii="Verdana" w:hAnsi="Verdana"/>
                <w:sz w:val="18"/>
                <w:szCs w:val="18"/>
                <w:lang w:val="es-ES_tradnl"/>
              </w:rPr>
            </w:pPr>
            <w:r w:rsidRPr="000F3E84">
              <w:rPr>
                <w:rFonts w:ascii="Verdana" w:hAnsi="Verdana"/>
                <w:sz w:val="18"/>
                <w:szCs w:val="18"/>
                <w:lang w:val="es-ES_tradnl"/>
              </w:rPr>
              <w:t xml:space="preserve"> </w:t>
            </w:r>
          </w:p>
          <w:p w:rsidR="00F848A6" w:rsidRPr="000F3E84" w:rsidRDefault="00F848A6" w:rsidP="00F848A6">
            <w:pPr>
              <w:jc w:val="both"/>
              <w:rPr>
                <w:rFonts w:ascii="Verdana" w:hAnsi="Verdana"/>
                <w:sz w:val="18"/>
                <w:szCs w:val="18"/>
                <w:lang w:val="es-ES_tradnl"/>
              </w:rPr>
            </w:pPr>
            <w:r w:rsidRPr="000F3E84">
              <w:rPr>
                <w:rFonts w:ascii="Verdana" w:hAnsi="Verdana"/>
                <w:b/>
                <w:sz w:val="18"/>
                <w:szCs w:val="18"/>
                <w:lang w:val="es-ES_tradnl"/>
              </w:rPr>
              <w:t>NOTA 2.</w:t>
            </w:r>
            <w:r w:rsidRPr="000F3E84">
              <w:rPr>
                <w:rFonts w:ascii="Verdana" w:hAnsi="Verdana"/>
                <w:sz w:val="18"/>
                <w:szCs w:val="18"/>
                <w:lang w:val="es-ES_tradnl"/>
              </w:rPr>
              <w:t xml:space="preserve"> En caso que la fecha de entrega del bien coincida con Sábado, Domingo o Feriado la recepción será realizada el Primer día hábil siguiente.</w:t>
            </w:r>
          </w:p>
          <w:p w:rsidR="00F848A6" w:rsidRPr="000F3E84" w:rsidRDefault="00F848A6" w:rsidP="00F848A6">
            <w:pPr>
              <w:jc w:val="both"/>
              <w:rPr>
                <w:rFonts w:ascii="Verdana" w:hAnsi="Verdana"/>
                <w:sz w:val="18"/>
                <w:szCs w:val="18"/>
                <w:lang w:val="es-ES_tradnl"/>
              </w:rPr>
            </w:pPr>
          </w:p>
          <w:p w:rsidR="00F848A6" w:rsidRPr="000F3E84" w:rsidRDefault="00F848A6" w:rsidP="00F848A6">
            <w:pPr>
              <w:jc w:val="both"/>
              <w:rPr>
                <w:rFonts w:ascii="Verdana" w:hAnsi="Verdana"/>
                <w:sz w:val="18"/>
                <w:szCs w:val="18"/>
                <w:lang w:val="es-ES_tradnl"/>
              </w:rPr>
            </w:pPr>
            <w:r w:rsidRPr="000F3E84">
              <w:rPr>
                <w:rFonts w:ascii="Verdana" w:hAnsi="Verdana"/>
                <w:b/>
                <w:sz w:val="18"/>
                <w:szCs w:val="18"/>
                <w:lang w:val="es-ES_tradnl"/>
              </w:rPr>
              <w:t>NOTA 3.</w:t>
            </w:r>
            <w:r w:rsidRPr="000F3E84">
              <w:rPr>
                <w:rFonts w:ascii="Verdana" w:hAnsi="Verdana"/>
                <w:sz w:val="18"/>
                <w:szCs w:val="18"/>
                <w:lang w:val="es-ES_tradnl"/>
              </w:rPr>
              <w:t xml:space="preserve"> El incumplimiento a los plazos de entrega de los bienes será sancionado </w:t>
            </w:r>
            <w:r w:rsidR="00091689">
              <w:rPr>
                <w:rFonts w:ascii="Verdana" w:hAnsi="Verdana"/>
                <w:sz w:val="18"/>
                <w:szCs w:val="18"/>
                <w:lang w:val="es-ES_tradnl"/>
              </w:rPr>
              <w:t>con la aplicación de multas</w:t>
            </w:r>
            <w:r w:rsidRPr="000F3E84">
              <w:rPr>
                <w:rFonts w:ascii="Verdana" w:hAnsi="Verdana"/>
                <w:sz w:val="18"/>
                <w:szCs w:val="18"/>
                <w:lang w:val="es-ES_tradnl"/>
              </w:rPr>
              <w:t>.</w:t>
            </w:r>
          </w:p>
          <w:p w:rsidR="00F848A6" w:rsidRPr="000F3E84" w:rsidRDefault="00F848A6" w:rsidP="00F848A6">
            <w:pPr>
              <w:jc w:val="both"/>
              <w:rPr>
                <w:rFonts w:ascii="Verdana" w:hAnsi="Verdana"/>
                <w:sz w:val="18"/>
                <w:szCs w:val="18"/>
                <w:lang w:val="es-ES_tradnl"/>
              </w:rPr>
            </w:pPr>
          </w:p>
          <w:p w:rsidR="00F848A6" w:rsidRPr="000F3E84" w:rsidRDefault="00F848A6" w:rsidP="00C346A9">
            <w:pPr>
              <w:pStyle w:val="Prrafodelista"/>
              <w:numPr>
                <w:ilvl w:val="1"/>
                <w:numId w:val="37"/>
              </w:numPr>
              <w:jc w:val="both"/>
              <w:rPr>
                <w:rFonts w:ascii="Verdana" w:hAnsi="Verdana"/>
                <w:b/>
                <w:sz w:val="18"/>
                <w:szCs w:val="18"/>
                <w:lang w:val="es-ES_tradnl"/>
              </w:rPr>
            </w:pPr>
            <w:r w:rsidRPr="000F3E84">
              <w:rPr>
                <w:rFonts w:ascii="Verdana" w:hAnsi="Verdana"/>
                <w:b/>
                <w:sz w:val="18"/>
                <w:szCs w:val="18"/>
                <w:lang w:val="es-ES_tradnl"/>
              </w:rPr>
              <w:t xml:space="preserve">DOCUMENTACION TECNICA </w:t>
            </w:r>
          </w:p>
          <w:p w:rsidR="00F848A6" w:rsidRPr="000F3E84" w:rsidRDefault="00F848A6" w:rsidP="00F848A6">
            <w:pPr>
              <w:jc w:val="both"/>
              <w:rPr>
                <w:rFonts w:ascii="Verdana" w:hAnsi="Verdana"/>
                <w:b/>
                <w:sz w:val="18"/>
                <w:szCs w:val="18"/>
                <w:lang w:val="es-ES_tradnl"/>
              </w:rPr>
            </w:pPr>
          </w:p>
          <w:p w:rsidR="00F848A6" w:rsidRPr="000F3E84" w:rsidRDefault="00F848A6" w:rsidP="00F848A6">
            <w:pPr>
              <w:contextualSpacing/>
              <w:jc w:val="both"/>
              <w:rPr>
                <w:rFonts w:ascii="Verdana" w:hAnsi="Verdana" w:cs="Arial"/>
                <w:sz w:val="18"/>
                <w:szCs w:val="18"/>
              </w:rPr>
            </w:pPr>
            <w:r w:rsidRPr="000F3E84">
              <w:rPr>
                <w:rFonts w:ascii="Verdana" w:hAnsi="Verdana"/>
                <w:sz w:val="18"/>
                <w:szCs w:val="18"/>
                <w:lang w:val="es-ES_tradnl"/>
              </w:rPr>
              <w:t xml:space="preserve">El proveedor </w:t>
            </w:r>
            <w:r w:rsidRPr="000F3E84">
              <w:rPr>
                <w:rFonts w:ascii="Verdana" w:hAnsi="Verdana" w:cs="Arial"/>
                <w:sz w:val="18"/>
                <w:szCs w:val="18"/>
              </w:rPr>
              <w:t xml:space="preserve">deberá proporcionar a la EEC-GNV, toda la documentación técnica de los bienes, como ser folletos, brochures, CD-ROM </w:t>
            </w:r>
            <w:r w:rsidR="005379B7">
              <w:rPr>
                <w:rFonts w:ascii="Verdana" w:hAnsi="Verdana" w:cs="Arial"/>
                <w:sz w:val="18"/>
                <w:szCs w:val="18"/>
              </w:rPr>
              <w:t xml:space="preserve">u otros, todo en </w:t>
            </w:r>
            <w:r w:rsidR="00D2271A">
              <w:rPr>
                <w:rFonts w:ascii="Verdana" w:hAnsi="Verdana" w:cs="Arial"/>
                <w:sz w:val="18"/>
                <w:szCs w:val="18"/>
              </w:rPr>
              <w:t>idioma castellano</w:t>
            </w:r>
            <w:r w:rsidR="005379B7">
              <w:rPr>
                <w:rFonts w:ascii="Verdana" w:hAnsi="Verdana" w:cs="Arial"/>
                <w:sz w:val="18"/>
                <w:szCs w:val="18"/>
              </w:rPr>
              <w:t xml:space="preserve"> y etiquetado con el logotipo de la EEC-GNV y Ministerio de Hidrocarburos y Energía.</w:t>
            </w:r>
          </w:p>
          <w:p w:rsidR="00F848A6" w:rsidRPr="000F3E84" w:rsidRDefault="00F848A6" w:rsidP="00F848A6">
            <w:pPr>
              <w:pStyle w:val="Prrafodelista"/>
              <w:ind w:left="792"/>
              <w:contextualSpacing/>
              <w:jc w:val="both"/>
              <w:rPr>
                <w:rFonts w:ascii="Verdana" w:hAnsi="Verdana" w:cs="Calibri"/>
                <w:b/>
                <w:sz w:val="18"/>
                <w:szCs w:val="18"/>
              </w:rPr>
            </w:pPr>
          </w:p>
          <w:p w:rsidR="00F848A6" w:rsidRPr="000F3E84" w:rsidRDefault="00F848A6" w:rsidP="00C346A9">
            <w:pPr>
              <w:pStyle w:val="Prrafodelista"/>
              <w:numPr>
                <w:ilvl w:val="1"/>
                <w:numId w:val="37"/>
              </w:numPr>
              <w:contextualSpacing/>
              <w:jc w:val="both"/>
              <w:rPr>
                <w:rFonts w:ascii="Verdana" w:hAnsi="Verdana" w:cs="Calibri"/>
                <w:b/>
                <w:sz w:val="18"/>
                <w:szCs w:val="18"/>
              </w:rPr>
            </w:pPr>
            <w:r w:rsidRPr="000F3E84">
              <w:rPr>
                <w:rFonts w:ascii="Verdana" w:hAnsi="Verdana" w:cs="Calibri"/>
                <w:b/>
                <w:sz w:val="18"/>
                <w:szCs w:val="18"/>
              </w:rPr>
              <w:t>PLAN DE CAPACITACIÓN</w:t>
            </w:r>
          </w:p>
          <w:p w:rsidR="00F848A6" w:rsidRPr="000F3E84" w:rsidRDefault="00F848A6" w:rsidP="00F848A6">
            <w:pPr>
              <w:pStyle w:val="Prrafodelista"/>
              <w:autoSpaceDE w:val="0"/>
              <w:autoSpaceDN w:val="0"/>
              <w:adjustRightInd w:val="0"/>
              <w:ind w:left="1080"/>
              <w:jc w:val="both"/>
              <w:rPr>
                <w:rFonts w:ascii="Verdana" w:hAnsi="Verdana"/>
                <w:sz w:val="18"/>
                <w:szCs w:val="18"/>
                <w:lang w:val="es-ES_tradnl"/>
              </w:rPr>
            </w:pPr>
          </w:p>
          <w:p w:rsidR="00F848A6" w:rsidRPr="00DC32C9" w:rsidRDefault="00F848A6" w:rsidP="00F848A6">
            <w:pPr>
              <w:autoSpaceDE w:val="0"/>
              <w:autoSpaceDN w:val="0"/>
              <w:adjustRightInd w:val="0"/>
              <w:jc w:val="both"/>
              <w:rPr>
                <w:rFonts w:ascii="Verdana" w:hAnsi="Verdana" w:cs="Arial"/>
                <w:bCs/>
                <w:sz w:val="18"/>
                <w:szCs w:val="18"/>
                <w:lang w:val="es-ES_tradnl" w:eastAsia="es-BO"/>
              </w:rPr>
            </w:pPr>
            <w:r w:rsidRPr="00DC32C9">
              <w:rPr>
                <w:rFonts w:ascii="Verdana" w:hAnsi="Verdana"/>
                <w:sz w:val="18"/>
                <w:szCs w:val="18"/>
                <w:lang w:val="es-ES_tradnl"/>
              </w:rPr>
              <w:t xml:space="preserve">El proveedor, </w:t>
            </w:r>
            <w:r w:rsidRPr="00DC32C9">
              <w:rPr>
                <w:rFonts w:ascii="Verdana" w:hAnsi="Verdana" w:cs="Arial"/>
                <w:bCs/>
                <w:sz w:val="18"/>
                <w:szCs w:val="18"/>
                <w:lang w:val="es-ES_tradnl" w:eastAsia="es-BO"/>
              </w:rPr>
              <w:t xml:space="preserve">debe presentar un plan de capacitación del uso y beneficio de los bienes, sin costo adicional según el siguiente detalle: </w:t>
            </w:r>
          </w:p>
          <w:p w:rsidR="00F848A6" w:rsidRPr="00DC32C9" w:rsidRDefault="00F848A6" w:rsidP="00F848A6">
            <w:pPr>
              <w:autoSpaceDE w:val="0"/>
              <w:autoSpaceDN w:val="0"/>
              <w:adjustRightInd w:val="0"/>
              <w:jc w:val="both"/>
              <w:rPr>
                <w:rFonts w:ascii="Verdana" w:hAnsi="Verdana" w:cs="Arial"/>
                <w:bCs/>
                <w:sz w:val="18"/>
                <w:szCs w:val="18"/>
                <w:lang w:val="es-ES_tradnl" w:eastAsia="es-BO"/>
              </w:rPr>
            </w:pPr>
          </w:p>
          <w:p w:rsidR="00F848A6" w:rsidRPr="00DC32C9" w:rsidRDefault="00F848A6"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Expositor calificado (Presentar Hoja de Vida)</w:t>
            </w:r>
          </w:p>
          <w:p w:rsidR="00F848A6" w:rsidRPr="00DC32C9" w:rsidRDefault="00F848A6" w:rsidP="00DD29E5">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Temario</w:t>
            </w:r>
            <w:r w:rsidR="00DD29E5" w:rsidRPr="00DC32C9">
              <w:rPr>
                <w:rFonts w:ascii="Verdana" w:hAnsi="Verdana" w:cs="Arial"/>
                <w:bCs/>
                <w:sz w:val="18"/>
                <w:szCs w:val="18"/>
                <w:lang w:val="es-ES_tradnl" w:eastAsia="es-BO"/>
              </w:rPr>
              <w:t>: Será proporcionado por la EEC-GNV</w:t>
            </w:r>
          </w:p>
          <w:p w:rsidR="00F848A6" w:rsidRPr="00DC32C9" w:rsidRDefault="00F848A6"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La capacitación deberá realizarse en las oficinas regionales de la EEC-GNV, en las ciudades de La Paz, Cochabamba, Santa Cruz, Sucre, Oruro, Potosí y Tarija</w:t>
            </w:r>
          </w:p>
          <w:p w:rsidR="00E703AB" w:rsidRPr="00DC32C9" w:rsidRDefault="00E703AB"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La capacitación deberá ser teórica-práctica debiendo mostrar los beneficios de la tecnología implementada</w:t>
            </w:r>
          </w:p>
          <w:p w:rsidR="00F848A6" w:rsidRPr="00DC32C9" w:rsidRDefault="00F848A6" w:rsidP="00E703AB">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 xml:space="preserve">La capacitación en cada regional deberá ser mínimamente de </w:t>
            </w:r>
            <w:r w:rsidR="00DD29E5" w:rsidRPr="00DC32C9">
              <w:rPr>
                <w:rFonts w:ascii="Verdana" w:hAnsi="Verdana" w:cs="Arial"/>
                <w:bCs/>
                <w:sz w:val="18"/>
                <w:szCs w:val="18"/>
                <w:lang w:val="es-ES_tradnl" w:eastAsia="es-BO"/>
              </w:rPr>
              <w:t>8</w:t>
            </w:r>
            <w:r w:rsidRPr="00DC32C9">
              <w:rPr>
                <w:rFonts w:ascii="Verdana" w:hAnsi="Verdana" w:cs="Arial"/>
                <w:bCs/>
                <w:sz w:val="18"/>
                <w:szCs w:val="18"/>
                <w:lang w:val="es-ES_tradnl" w:eastAsia="es-BO"/>
              </w:rPr>
              <w:t xml:space="preserve"> horas</w:t>
            </w:r>
            <w:r w:rsidR="00DD29E5" w:rsidRPr="00DC32C9">
              <w:rPr>
                <w:rFonts w:ascii="Verdana" w:hAnsi="Verdana" w:cs="Arial"/>
                <w:bCs/>
                <w:sz w:val="18"/>
                <w:szCs w:val="18"/>
                <w:lang w:val="es-ES_tradnl" w:eastAsia="es-BO"/>
              </w:rPr>
              <w:t>, con 4</w:t>
            </w:r>
            <w:r w:rsidR="00DD175B">
              <w:rPr>
                <w:rFonts w:ascii="Verdana" w:hAnsi="Verdana" w:cs="Arial"/>
                <w:bCs/>
                <w:sz w:val="18"/>
                <w:szCs w:val="18"/>
                <w:lang w:val="es-ES_tradnl" w:eastAsia="es-BO"/>
              </w:rPr>
              <w:t xml:space="preserve"> horas prá</w:t>
            </w:r>
            <w:r w:rsidR="00DD29E5" w:rsidRPr="00DC32C9">
              <w:rPr>
                <w:rFonts w:ascii="Verdana" w:hAnsi="Verdana" w:cs="Arial"/>
                <w:bCs/>
                <w:sz w:val="18"/>
                <w:szCs w:val="18"/>
                <w:lang w:val="es-ES_tradnl" w:eastAsia="es-BO"/>
              </w:rPr>
              <w:t>cticas</w:t>
            </w:r>
          </w:p>
          <w:p w:rsidR="00F848A6" w:rsidRPr="00DC32C9" w:rsidRDefault="00F848A6"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La capacitación deberá ejecutarse en las fechas que defina la EEC GNV</w:t>
            </w:r>
          </w:p>
          <w:p w:rsidR="00F848A6" w:rsidRPr="00DC32C9" w:rsidRDefault="00F848A6"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El expositor deberá entregar material didáctico a los asistentes</w:t>
            </w:r>
          </w:p>
          <w:p w:rsidR="00F848A6" w:rsidRPr="00DC32C9" w:rsidRDefault="00F848A6"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El expositor debe emitir certificados de asistencia al curso</w:t>
            </w:r>
          </w:p>
          <w:p w:rsidR="00F848A6" w:rsidRPr="00DC32C9" w:rsidRDefault="004D7DF2" w:rsidP="00656C8C">
            <w:pPr>
              <w:numPr>
                <w:ilvl w:val="0"/>
                <w:numId w:val="23"/>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 xml:space="preserve">El proveedor deberá correr con todos los gastos relacionados a la capacitación, que incluye minimamente 2 refrigerios por participante (matinal y vespertino), material de trabajo, </w:t>
            </w:r>
            <w:proofErr w:type="spellStart"/>
            <w:r w:rsidRPr="00DC32C9">
              <w:rPr>
                <w:rFonts w:ascii="Verdana" w:hAnsi="Verdana" w:cs="Arial"/>
                <w:bCs/>
                <w:sz w:val="18"/>
                <w:szCs w:val="18"/>
                <w:lang w:val="es-ES_tradnl" w:eastAsia="es-BO"/>
              </w:rPr>
              <w:t>etc</w:t>
            </w:r>
            <w:proofErr w:type="spellEnd"/>
            <w:r w:rsidRPr="00DC32C9">
              <w:rPr>
                <w:rFonts w:ascii="Verdana" w:hAnsi="Verdana" w:cs="Arial"/>
                <w:bCs/>
                <w:sz w:val="18"/>
                <w:szCs w:val="18"/>
                <w:lang w:val="es-ES_tradnl" w:eastAsia="es-BO"/>
              </w:rPr>
              <w:t>, se estima la participación de 30 participantes por evento.</w:t>
            </w:r>
            <w:r w:rsidR="00E703AB" w:rsidRPr="00DC32C9">
              <w:rPr>
                <w:rFonts w:ascii="Verdana" w:hAnsi="Verdana" w:cs="Arial"/>
                <w:bCs/>
                <w:sz w:val="18"/>
                <w:szCs w:val="18"/>
                <w:lang w:val="es-ES_tradnl" w:eastAsia="es-BO"/>
              </w:rPr>
              <w:t xml:space="preserve"> </w:t>
            </w:r>
          </w:p>
          <w:p w:rsidR="00F848A6" w:rsidRPr="000F3E84" w:rsidRDefault="00F848A6" w:rsidP="00F848A6">
            <w:pPr>
              <w:jc w:val="both"/>
              <w:rPr>
                <w:rFonts w:ascii="Verdana" w:hAnsi="Verdana"/>
                <w:b/>
                <w:sz w:val="18"/>
                <w:szCs w:val="18"/>
                <w:lang w:val="es-ES_tradnl"/>
              </w:rPr>
            </w:pPr>
          </w:p>
          <w:p w:rsidR="00F848A6" w:rsidRPr="00DC32C9" w:rsidRDefault="00F848A6" w:rsidP="00C346A9">
            <w:pPr>
              <w:pStyle w:val="Prrafodelista"/>
              <w:numPr>
                <w:ilvl w:val="1"/>
                <w:numId w:val="37"/>
              </w:numPr>
              <w:jc w:val="both"/>
              <w:rPr>
                <w:rFonts w:ascii="Verdana" w:hAnsi="Verdana"/>
                <w:b/>
                <w:sz w:val="18"/>
                <w:szCs w:val="18"/>
                <w:lang w:val="es-ES_tradnl"/>
              </w:rPr>
            </w:pPr>
            <w:r w:rsidRPr="00DC32C9">
              <w:rPr>
                <w:rFonts w:ascii="Verdana" w:hAnsi="Verdana"/>
                <w:b/>
                <w:sz w:val="18"/>
                <w:szCs w:val="18"/>
                <w:lang w:val="es-ES_tradnl"/>
              </w:rPr>
              <w:t>MARKETING Y PUBLICIDAD</w:t>
            </w:r>
          </w:p>
          <w:p w:rsidR="00F848A6" w:rsidRPr="00DC32C9" w:rsidRDefault="00F848A6" w:rsidP="00F848A6">
            <w:pPr>
              <w:pStyle w:val="Prrafodelista"/>
              <w:ind w:left="792"/>
              <w:jc w:val="both"/>
              <w:rPr>
                <w:rFonts w:ascii="Verdana" w:hAnsi="Verdana"/>
                <w:b/>
                <w:sz w:val="18"/>
                <w:szCs w:val="18"/>
                <w:lang w:val="es-ES_tradnl"/>
              </w:rPr>
            </w:pPr>
          </w:p>
          <w:p w:rsidR="00B663E6" w:rsidRDefault="004D7DF2" w:rsidP="004D7DF2">
            <w:pPr>
              <w:pStyle w:val="Prrafodelista"/>
              <w:ind w:left="0"/>
              <w:jc w:val="both"/>
              <w:rPr>
                <w:rFonts w:ascii="Verdana" w:hAnsi="Verdana"/>
                <w:sz w:val="18"/>
                <w:szCs w:val="18"/>
                <w:lang w:val="es-ES_tradnl"/>
              </w:rPr>
            </w:pPr>
            <w:r w:rsidRPr="00DC32C9">
              <w:rPr>
                <w:rFonts w:ascii="Verdana" w:hAnsi="Verdana"/>
                <w:sz w:val="18"/>
                <w:szCs w:val="18"/>
                <w:lang w:val="es-ES_tradnl"/>
              </w:rPr>
              <w:t>El proveedor deberá incluir dentro de su propuesta un plan de marketing y publicidad, referente al producto, sus usos, beneficios y otros relacionados, este plan deberá incluir mínimamente lo siguiente:</w:t>
            </w:r>
          </w:p>
          <w:p w:rsidR="004D7DF2" w:rsidRPr="00DC32C9" w:rsidRDefault="004D7DF2" w:rsidP="004D7DF2">
            <w:pPr>
              <w:pStyle w:val="Prrafodelista"/>
              <w:ind w:left="0"/>
              <w:jc w:val="both"/>
              <w:rPr>
                <w:rFonts w:ascii="Verdana" w:hAnsi="Verdana"/>
                <w:sz w:val="18"/>
                <w:szCs w:val="18"/>
                <w:lang w:val="es-ES_tradnl"/>
              </w:rPr>
            </w:pPr>
            <w:r w:rsidRPr="00DC32C9">
              <w:rPr>
                <w:rFonts w:ascii="Verdana" w:hAnsi="Verdana"/>
                <w:sz w:val="18"/>
                <w:szCs w:val="18"/>
                <w:lang w:val="es-ES_tradnl"/>
              </w:rPr>
              <w:tab/>
            </w:r>
          </w:p>
          <w:p w:rsidR="004D7DF2" w:rsidRPr="00DC32C9" w:rsidRDefault="004D7DF2" w:rsidP="00C346A9">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Material impreso (banners roller screen</w:t>
            </w:r>
            <w:r w:rsidR="00346B35">
              <w:rPr>
                <w:rFonts w:ascii="Verdana" w:hAnsi="Verdana"/>
                <w:sz w:val="18"/>
                <w:szCs w:val="18"/>
                <w:lang w:val="es-ES_tradnl"/>
              </w:rPr>
              <w:t xml:space="preserve"> </w:t>
            </w:r>
            <w:r w:rsidRPr="00DC32C9">
              <w:rPr>
                <w:rFonts w:ascii="Verdana" w:hAnsi="Verdana"/>
                <w:sz w:val="18"/>
                <w:szCs w:val="18"/>
                <w:lang w:val="es-ES_tradnl"/>
              </w:rPr>
              <w:t>2x1 metros)</w:t>
            </w:r>
          </w:p>
          <w:p w:rsidR="004D7DF2" w:rsidRPr="00DC32C9" w:rsidRDefault="004D7DF2" w:rsidP="00C346A9">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Material publicitario (gorras)</w:t>
            </w:r>
            <w:r w:rsidR="00B663E6">
              <w:rPr>
                <w:rFonts w:ascii="Verdana" w:hAnsi="Verdana"/>
                <w:sz w:val="18"/>
                <w:szCs w:val="18"/>
                <w:lang w:val="es-ES_tradnl"/>
              </w:rPr>
              <w:t xml:space="preserve"> </w:t>
            </w:r>
          </w:p>
          <w:p w:rsidR="004D7DF2" w:rsidRPr="00DC32C9" w:rsidRDefault="004D7DF2" w:rsidP="004D7DF2">
            <w:pPr>
              <w:jc w:val="both"/>
              <w:rPr>
                <w:rFonts w:ascii="Verdana" w:hAnsi="Verdana"/>
                <w:sz w:val="18"/>
                <w:szCs w:val="18"/>
                <w:lang w:val="es-ES_tradnl"/>
              </w:rPr>
            </w:pPr>
          </w:p>
          <w:p w:rsidR="004D7DF2" w:rsidRPr="00DC32C9" w:rsidRDefault="004D7DF2" w:rsidP="004D7DF2">
            <w:pPr>
              <w:jc w:val="both"/>
              <w:rPr>
                <w:rFonts w:ascii="Verdana" w:hAnsi="Verdana"/>
                <w:sz w:val="18"/>
                <w:szCs w:val="18"/>
                <w:lang w:val="es-ES_tradnl"/>
              </w:rPr>
            </w:pPr>
            <w:r w:rsidRPr="00DC32C9">
              <w:rPr>
                <w:rFonts w:ascii="Verdana" w:hAnsi="Verdana"/>
                <w:sz w:val="18"/>
                <w:szCs w:val="18"/>
                <w:lang w:val="es-ES_tradnl"/>
              </w:rPr>
              <w:t>El plan de marketing deberá ser ejecutado en coordinación con la EEC-GNV.</w:t>
            </w:r>
          </w:p>
          <w:p w:rsidR="00A25C33" w:rsidRPr="000F3E84" w:rsidRDefault="00A25C33" w:rsidP="00A25C33">
            <w:pPr>
              <w:jc w:val="both"/>
              <w:rPr>
                <w:rFonts w:ascii="Verdana" w:hAnsi="Verdana"/>
                <w:b/>
                <w:sz w:val="18"/>
                <w:szCs w:val="18"/>
                <w:lang w:val="es-ES_tradnl"/>
              </w:rPr>
            </w:pPr>
          </w:p>
          <w:p w:rsidR="00F848A6" w:rsidRPr="001449E4" w:rsidRDefault="00A25C33" w:rsidP="00C346A9">
            <w:pPr>
              <w:pStyle w:val="Prrafodelista"/>
              <w:numPr>
                <w:ilvl w:val="1"/>
                <w:numId w:val="37"/>
              </w:numPr>
              <w:jc w:val="both"/>
              <w:rPr>
                <w:rFonts w:ascii="Verdana" w:hAnsi="Verdana"/>
                <w:b/>
                <w:sz w:val="18"/>
                <w:szCs w:val="18"/>
                <w:lang w:val="es-ES_tradnl"/>
              </w:rPr>
            </w:pPr>
            <w:r w:rsidRPr="001449E4">
              <w:rPr>
                <w:rFonts w:ascii="Verdana" w:hAnsi="Verdana"/>
                <w:b/>
                <w:sz w:val="18"/>
                <w:szCs w:val="18"/>
                <w:lang w:val="es-ES_tradnl"/>
              </w:rPr>
              <w:t>CONDICIONES ADICIONALES QUE MEJOR</w:t>
            </w:r>
            <w:r w:rsidR="0080371D">
              <w:rPr>
                <w:rFonts w:ascii="Verdana" w:hAnsi="Verdana"/>
                <w:b/>
                <w:sz w:val="18"/>
                <w:szCs w:val="18"/>
                <w:lang w:val="es-ES_tradnl"/>
              </w:rPr>
              <w:t>A</w:t>
            </w:r>
            <w:r w:rsidRPr="001449E4">
              <w:rPr>
                <w:rFonts w:ascii="Verdana" w:hAnsi="Verdana"/>
                <w:b/>
                <w:sz w:val="18"/>
                <w:szCs w:val="18"/>
                <w:lang w:val="es-ES_tradnl"/>
              </w:rPr>
              <w:t>N</w:t>
            </w:r>
            <w:r w:rsidR="00F848A6" w:rsidRPr="001449E4">
              <w:rPr>
                <w:rFonts w:ascii="Verdana" w:hAnsi="Verdana"/>
                <w:b/>
                <w:sz w:val="18"/>
                <w:szCs w:val="18"/>
                <w:lang w:val="es-ES_tradnl"/>
              </w:rPr>
              <w:t xml:space="preserve"> </w:t>
            </w:r>
            <w:r w:rsidRPr="001449E4">
              <w:rPr>
                <w:rFonts w:ascii="Verdana" w:hAnsi="Verdana"/>
                <w:b/>
                <w:sz w:val="18"/>
                <w:szCs w:val="18"/>
                <w:lang w:val="es-ES_tradnl"/>
              </w:rPr>
              <w:t xml:space="preserve">LA </w:t>
            </w:r>
            <w:r w:rsidR="00F848A6" w:rsidRPr="001449E4">
              <w:rPr>
                <w:rFonts w:ascii="Verdana" w:hAnsi="Verdana"/>
                <w:b/>
                <w:sz w:val="18"/>
                <w:szCs w:val="18"/>
                <w:lang w:val="es-ES_tradnl"/>
              </w:rPr>
              <w:t>PROPUESTA</w:t>
            </w:r>
          </w:p>
          <w:p w:rsidR="00F848A6" w:rsidRPr="001449E4" w:rsidRDefault="00F848A6" w:rsidP="00F848A6">
            <w:pPr>
              <w:jc w:val="both"/>
              <w:rPr>
                <w:rFonts w:ascii="Verdana" w:hAnsi="Verdana"/>
                <w:b/>
                <w:sz w:val="18"/>
                <w:szCs w:val="18"/>
                <w:lang w:val="es-ES_tradnl"/>
              </w:rPr>
            </w:pPr>
          </w:p>
          <w:p w:rsidR="004D7DF2" w:rsidRPr="001449E4" w:rsidRDefault="004D7DF2" w:rsidP="004D7DF2">
            <w:pPr>
              <w:jc w:val="both"/>
              <w:rPr>
                <w:rFonts w:ascii="Verdana" w:hAnsi="Verdana"/>
                <w:sz w:val="18"/>
                <w:szCs w:val="18"/>
                <w:lang w:val="es-ES_tradnl"/>
              </w:rPr>
            </w:pPr>
            <w:r w:rsidRPr="001449E4">
              <w:rPr>
                <w:rFonts w:ascii="Verdana" w:hAnsi="Verdana"/>
                <w:sz w:val="18"/>
                <w:szCs w:val="18"/>
                <w:lang w:val="es-ES_tradnl"/>
              </w:rPr>
              <w:t>El proponente podrá ofertar mejoras en su propuesta en beneficio de la EEC-GNV sin costo adicional, por ejemplo:</w:t>
            </w:r>
          </w:p>
          <w:p w:rsidR="004D7DF2" w:rsidRPr="001449E4" w:rsidRDefault="004D7DF2" w:rsidP="004D7DF2">
            <w:pPr>
              <w:jc w:val="both"/>
              <w:rPr>
                <w:rFonts w:ascii="Verdana" w:hAnsi="Verdana"/>
                <w:sz w:val="18"/>
                <w:szCs w:val="18"/>
                <w:lang w:val="es-ES_tradnl"/>
              </w:rPr>
            </w:pPr>
            <w:r w:rsidRPr="001449E4">
              <w:rPr>
                <w:rFonts w:ascii="Verdana" w:hAnsi="Verdana"/>
                <w:sz w:val="18"/>
                <w:szCs w:val="18"/>
                <w:lang w:val="es-ES_tradnl"/>
              </w:rPr>
              <w:t xml:space="preserve"> </w:t>
            </w:r>
          </w:p>
          <w:p w:rsidR="004D7DF2" w:rsidRPr="001449E4" w:rsidRDefault="004D7DF2"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Plazos de entrega menores.</w:t>
            </w:r>
          </w:p>
          <w:p w:rsidR="004D7DF2" w:rsidRPr="001449E4" w:rsidRDefault="004D7DF2"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Servicios adicionales (ej.: tra</w:t>
            </w:r>
            <w:r w:rsidR="001449E4" w:rsidRPr="001449E4">
              <w:rPr>
                <w:rFonts w:ascii="Verdana" w:hAnsi="Verdana"/>
                <w:sz w:val="18"/>
                <w:szCs w:val="18"/>
                <w:lang w:val="es-ES_tradnl"/>
              </w:rPr>
              <w:t>n</w:t>
            </w:r>
            <w:r w:rsidRPr="001449E4">
              <w:rPr>
                <w:rFonts w:ascii="Verdana" w:hAnsi="Verdana"/>
                <w:sz w:val="18"/>
                <w:szCs w:val="18"/>
                <w:lang w:val="es-ES_tradnl"/>
              </w:rPr>
              <w:t>sporte de cilindros).</w:t>
            </w:r>
          </w:p>
          <w:p w:rsidR="004D7DF2" w:rsidRPr="001449E4" w:rsidRDefault="004D7DF2"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lastRenderedPageBreak/>
              <w:t xml:space="preserve">Bienes adicionales (ej.: instrumentos para verificar la calibración </w:t>
            </w:r>
            <w:r w:rsidR="0043591B">
              <w:rPr>
                <w:rFonts w:ascii="Verdana" w:hAnsi="Verdana"/>
                <w:sz w:val="18"/>
                <w:szCs w:val="18"/>
                <w:lang w:val="es-ES_tradnl"/>
              </w:rPr>
              <w:t xml:space="preserve">(patrones) </w:t>
            </w:r>
            <w:r w:rsidRPr="001449E4">
              <w:rPr>
                <w:rFonts w:ascii="Verdana" w:hAnsi="Verdana"/>
                <w:sz w:val="18"/>
                <w:szCs w:val="18"/>
                <w:lang w:val="es-ES_tradnl"/>
              </w:rPr>
              <w:t>de roscas N/DIN 477</w:t>
            </w:r>
            <w:r w:rsidR="00073D52">
              <w:rPr>
                <w:rFonts w:ascii="Verdana" w:hAnsi="Verdana"/>
                <w:sz w:val="18"/>
                <w:szCs w:val="18"/>
                <w:lang w:val="es-ES_tradnl"/>
              </w:rPr>
              <w:t xml:space="preserve"> </w:t>
            </w:r>
            <w:r w:rsidR="00073D52" w:rsidRPr="00073D52">
              <w:rPr>
                <w:rFonts w:ascii="Verdana" w:hAnsi="Verdana"/>
                <w:sz w:val="18"/>
                <w:szCs w:val="18"/>
                <w:lang w:val="es-ES_tradnl"/>
              </w:rPr>
              <w:t>W28.8</w:t>
            </w:r>
            <w:r w:rsidR="00073D52">
              <w:rPr>
                <w:rFonts w:ascii="Verdana" w:hAnsi="Verdana"/>
                <w:sz w:val="16"/>
                <w:szCs w:val="16"/>
                <w:lang w:val="es-ES_tradnl"/>
              </w:rPr>
              <w:t xml:space="preserve"> </w:t>
            </w:r>
            <w:r w:rsidRPr="001449E4">
              <w:rPr>
                <w:rFonts w:ascii="Verdana" w:hAnsi="Verdana"/>
                <w:sz w:val="18"/>
                <w:szCs w:val="18"/>
                <w:lang w:val="es-ES_tradnl"/>
              </w:rPr>
              <w:t xml:space="preserve"> Hembra / Macho)</w:t>
            </w:r>
          </w:p>
          <w:p w:rsidR="004D7DF2" w:rsidRPr="001449E4" w:rsidRDefault="004D7DF2"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Plan de Marketing y Publicidad con materiales impresos y publicitarios adicionales a lo propuesto en el punto anterior.</w:t>
            </w:r>
          </w:p>
          <w:p w:rsidR="004D7DF2" w:rsidRPr="001449E4" w:rsidRDefault="004D7DF2"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Otros que el proveedor considere.</w:t>
            </w:r>
          </w:p>
          <w:p w:rsidR="004D7DF2" w:rsidRPr="001449E4" w:rsidRDefault="004D7DF2" w:rsidP="004D7DF2">
            <w:pPr>
              <w:jc w:val="both"/>
              <w:rPr>
                <w:rFonts w:ascii="Verdana" w:hAnsi="Verdana"/>
                <w:sz w:val="18"/>
                <w:szCs w:val="18"/>
                <w:lang w:val="es-ES_tradnl"/>
              </w:rPr>
            </w:pPr>
          </w:p>
          <w:p w:rsidR="004D7DF2" w:rsidRPr="001449E4" w:rsidRDefault="004D7DF2" w:rsidP="004D7DF2">
            <w:pPr>
              <w:jc w:val="both"/>
              <w:rPr>
                <w:rFonts w:ascii="Verdana" w:hAnsi="Verdana"/>
                <w:sz w:val="18"/>
                <w:szCs w:val="18"/>
                <w:lang w:val="es-ES_tradnl"/>
              </w:rPr>
            </w:pPr>
            <w:r w:rsidRPr="001449E4">
              <w:rPr>
                <w:rFonts w:ascii="Verdana" w:hAnsi="Verdana"/>
                <w:b/>
                <w:sz w:val="18"/>
                <w:szCs w:val="18"/>
                <w:lang w:val="es-ES_tradnl"/>
              </w:rPr>
              <w:t>NOTA:</w:t>
            </w:r>
            <w:r w:rsidRPr="001449E4">
              <w:rPr>
                <w:rFonts w:ascii="Verdana" w:hAnsi="Verdana"/>
                <w:sz w:val="18"/>
                <w:szCs w:val="18"/>
                <w:lang w:val="es-ES_tradnl"/>
              </w:rPr>
              <w:t xml:space="preserve"> Las mejoras propuestas deben estar en relación a la cantidad de bienes adjudicados. </w:t>
            </w:r>
          </w:p>
          <w:p w:rsidR="00F848A6" w:rsidRPr="000F3E84" w:rsidRDefault="00F848A6" w:rsidP="00F848A6">
            <w:pPr>
              <w:jc w:val="both"/>
              <w:rPr>
                <w:rFonts w:ascii="Verdana" w:hAnsi="Verdana"/>
                <w:sz w:val="18"/>
                <w:szCs w:val="18"/>
                <w:lang w:val="es-ES_tradnl"/>
              </w:rPr>
            </w:pPr>
          </w:p>
          <w:p w:rsidR="00F848A6" w:rsidRPr="000F3E84" w:rsidRDefault="00F848A6" w:rsidP="00C346A9">
            <w:pPr>
              <w:pStyle w:val="Prrafodelista"/>
              <w:numPr>
                <w:ilvl w:val="1"/>
                <w:numId w:val="37"/>
              </w:numPr>
              <w:contextualSpacing/>
              <w:jc w:val="both"/>
              <w:rPr>
                <w:rFonts w:ascii="Verdana" w:hAnsi="Verdana" w:cs="Calibri"/>
                <w:b/>
                <w:sz w:val="18"/>
                <w:szCs w:val="18"/>
              </w:rPr>
            </w:pPr>
            <w:r w:rsidRPr="000F3E84">
              <w:rPr>
                <w:rFonts w:ascii="Verdana" w:hAnsi="Verdana" w:cs="Calibri"/>
                <w:b/>
                <w:sz w:val="18"/>
                <w:szCs w:val="18"/>
              </w:rPr>
              <w:t>REPRESENTANTE DEL PROVEEDOR EN BOLIVIA</w:t>
            </w:r>
          </w:p>
          <w:p w:rsidR="00F848A6" w:rsidRPr="000F3E84" w:rsidRDefault="00F848A6" w:rsidP="00F848A6">
            <w:pPr>
              <w:ind w:left="1080"/>
              <w:contextualSpacing/>
              <w:jc w:val="both"/>
              <w:rPr>
                <w:rFonts w:ascii="Verdana" w:hAnsi="Verdana" w:cs="Calibri"/>
                <w:b/>
                <w:sz w:val="18"/>
                <w:szCs w:val="18"/>
              </w:rPr>
            </w:pPr>
          </w:p>
          <w:p w:rsidR="00F848A6" w:rsidRPr="000F3E84" w:rsidRDefault="00F848A6" w:rsidP="00F848A6">
            <w:pPr>
              <w:contextualSpacing/>
              <w:jc w:val="both"/>
              <w:rPr>
                <w:rFonts w:ascii="Verdana" w:hAnsi="Verdana" w:cs="Calibri"/>
                <w:b/>
                <w:sz w:val="18"/>
                <w:szCs w:val="18"/>
              </w:rPr>
            </w:pPr>
            <w:r w:rsidRPr="000F3E84">
              <w:rPr>
                <w:rFonts w:ascii="Verdana" w:hAnsi="Verdana" w:cs="Calibri"/>
                <w:sz w:val="18"/>
                <w:szCs w:val="18"/>
              </w:rPr>
              <w:t>El proveedor internacional deberá contar con un representante legalmente constituido en Bolivia, para lo cual deberán presentar los siguientes documentos en su propuesta:</w:t>
            </w:r>
          </w:p>
          <w:p w:rsidR="00F848A6" w:rsidRPr="000F3E84" w:rsidRDefault="00F848A6" w:rsidP="00F848A6">
            <w:pPr>
              <w:pStyle w:val="Prrafodelista"/>
              <w:rPr>
                <w:rFonts w:ascii="Verdana" w:hAnsi="Verdana" w:cs="Calibri"/>
                <w:b/>
                <w:sz w:val="18"/>
                <w:szCs w:val="18"/>
              </w:rPr>
            </w:pPr>
          </w:p>
          <w:p w:rsidR="00F848A6" w:rsidRPr="000F3E84" w:rsidRDefault="00F848A6" w:rsidP="00C346A9">
            <w:pPr>
              <w:pStyle w:val="Prrafodelista"/>
              <w:numPr>
                <w:ilvl w:val="0"/>
                <w:numId w:val="36"/>
              </w:numPr>
              <w:ind w:left="1134"/>
              <w:contextualSpacing/>
              <w:rPr>
                <w:rFonts w:ascii="Verdana" w:hAnsi="Verdana" w:cs="Calibri"/>
                <w:b/>
                <w:sz w:val="18"/>
                <w:szCs w:val="18"/>
              </w:rPr>
            </w:pPr>
            <w:r w:rsidRPr="000F3E84">
              <w:rPr>
                <w:rFonts w:ascii="Verdana" w:hAnsi="Verdana" w:cs="Calibri"/>
                <w:sz w:val="18"/>
                <w:szCs w:val="18"/>
              </w:rPr>
              <w:t xml:space="preserve">Documento de identidad del representante legal </w:t>
            </w:r>
            <w:r w:rsidRPr="000F3E84">
              <w:rPr>
                <w:rFonts w:ascii="Verdana" w:hAnsi="Verdana" w:cs="Calibri"/>
                <w:b/>
                <w:sz w:val="18"/>
                <w:szCs w:val="18"/>
              </w:rPr>
              <w:t>(fotocopia simple)</w:t>
            </w:r>
          </w:p>
          <w:p w:rsidR="00F848A6" w:rsidRPr="000F3E84" w:rsidRDefault="001B6477" w:rsidP="00C346A9">
            <w:pPr>
              <w:pStyle w:val="Prrafodelista"/>
              <w:numPr>
                <w:ilvl w:val="0"/>
                <w:numId w:val="36"/>
              </w:numPr>
              <w:ind w:left="1134"/>
              <w:contextualSpacing/>
              <w:jc w:val="both"/>
              <w:rPr>
                <w:rFonts w:ascii="Verdana" w:hAnsi="Verdana" w:cs="Calibri"/>
                <w:b/>
                <w:sz w:val="18"/>
                <w:szCs w:val="18"/>
              </w:rPr>
            </w:pPr>
            <w:r w:rsidRPr="00156801">
              <w:rPr>
                <w:rFonts w:ascii="Verdana" w:hAnsi="Verdana" w:cs="Calibri"/>
                <w:sz w:val="18"/>
                <w:szCs w:val="18"/>
              </w:rPr>
              <w:t xml:space="preserve">Poder </w:t>
            </w:r>
            <w:r>
              <w:rPr>
                <w:rFonts w:ascii="Verdana" w:hAnsi="Verdana" w:cs="Calibri"/>
                <w:sz w:val="18"/>
                <w:szCs w:val="18"/>
              </w:rPr>
              <w:t>de gestiones administrativas otorgado por e</w:t>
            </w:r>
            <w:r w:rsidRPr="00156801">
              <w:rPr>
                <w:rFonts w:ascii="Verdana" w:hAnsi="Verdana" w:cs="Calibri"/>
                <w:sz w:val="18"/>
                <w:szCs w:val="18"/>
              </w:rPr>
              <w:t>l</w:t>
            </w:r>
            <w:r>
              <w:rPr>
                <w:rFonts w:ascii="Verdana" w:hAnsi="Verdana" w:cs="Calibri"/>
                <w:sz w:val="18"/>
                <w:szCs w:val="18"/>
              </w:rPr>
              <w:t xml:space="preserve"> proveedor a favor de su representante </w:t>
            </w:r>
            <w:r w:rsidRPr="00156801">
              <w:rPr>
                <w:rFonts w:ascii="Verdana" w:hAnsi="Verdana" w:cs="Calibri"/>
                <w:sz w:val="18"/>
                <w:szCs w:val="18"/>
              </w:rPr>
              <w:t xml:space="preserve">en Bolivia </w:t>
            </w:r>
            <w:r w:rsidRPr="00156801">
              <w:rPr>
                <w:rFonts w:ascii="Verdana" w:hAnsi="Verdana" w:cs="Calibri"/>
                <w:b/>
                <w:sz w:val="18"/>
                <w:szCs w:val="18"/>
              </w:rPr>
              <w:t>(fotocopia simple)</w:t>
            </w:r>
          </w:p>
          <w:p w:rsidR="00F848A6" w:rsidRPr="000F3E84" w:rsidRDefault="00F848A6" w:rsidP="00C346A9">
            <w:pPr>
              <w:pStyle w:val="Prrafodelista"/>
              <w:numPr>
                <w:ilvl w:val="0"/>
                <w:numId w:val="36"/>
              </w:numPr>
              <w:ind w:left="1134"/>
              <w:contextualSpacing/>
              <w:jc w:val="both"/>
              <w:rPr>
                <w:rFonts w:ascii="Verdana" w:hAnsi="Verdana" w:cs="Calibri"/>
                <w:b/>
                <w:sz w:val="18"/>
                <w:szCs w:val="18"/>
              </w:rPr>
            </w:pPr>
            <w:r w:rsidRPr="000F3E84">
              <w:rPr>
                <w:rFonts w:ascii="Verdana" w:hAnsi="Verdana" w:cs="Calibri"/>
                <w:sz w:val="18"/>
                <w:szCs w:val="18"/>
              </w:rPr>
              <w:t xml:space="preserve">Contrato de representación en Bolivia </w:t>
            </w:r>
            <w:r w:rsidRPr="000F3E84">
              <w:rPr>
                <w:rFonts w:ascii="Verdana" w:hAnsi="Verdana" w:cs="Calibri"/>
                <w:b/>
                <w:sz w:val="18"/>
                <w:szCs w:val="18"/>
              </w:rPr>
              <w:t>(fotocopia simple)</w:t>
            </w:r>
          </w:p>
          <w:p w:rsidR="00F848A6" w:rsidRPr="000F3E84" w:rsidRDefault="00F848A6" w:rsidP="00C346A9">
            <w:pPr>
              <w:pStyle w:val="Prrafodelista"/>
              <w:numPr>
                <w:ilvl w:val="0"/>
                <w:numId w:val="36"/>
              </w:numPr>
              <w:ind w:left="1134"/>
              <w:contextualSpacing/>
              <w:jc w:val="both"/>
              <w:rPr>
                <w:rFonts w:ascii="Verdana" w:hAnsi="Verdana"/>
                <w:sz w:val="18"/>
                <w:szCs w:val="18"/>
              </w:rPr>
            </w:pPr>
            <w:r w:rsidRPr="000F3E84">
              <w:rPr>
                <w:rFonts w:ascii="Verdana" w:hAnsi="Verdana"/>
                <w:sz w:val="18"/>
                <w:szCs w:val="18"/>
              </w:rPr>
              <w:t xml:space="preserve">Fotocopia simple del Número de Identificación Tributaria “NIT” vigente, tipo de persona: Jurídica </w:t>
            </w:r>
            <w:r w:rsidRPr="000F3E84">
              <w:rPr>
                <w:rFonts w:ascii="Verdana" w:hAnsi="Verdana" w:cs="Calibri"/>
                <w:b/>
                <w:sz w:val="18"/>
                <w:szCs w:val="18"/>
              </w:rPr>
              <w:t>(fotocopia simple)</w:t>
            </w:r>
          </w:p>
          <w:p w:rsidR="00F848A6" w:rsidRPr="000F3E84" w:rsidRDefault="00F848A6" w:rsidP="00C346A9">
            <w:pPr>
              <w:pStyle w:val="Prrafodelista"/>
              <w:numPr>
                <w:ilvl w:val="0"/>
                <w:numId w:val="36"/>
              </w:numPr>
              <w:ind w:left="1134"/>
              <w:contextualSpacing/>
              <w:jc w:val="both"/>
              <w:rPr>
                <w:rFonts w:ascii="Verdana" w:hAnsi="Verdana" w:cs="Calibri"/>
                <w:b/>
                <w:sz w:val="18"/>
                <w:szCs w:val="18"/>
              </w:rPr>
            </w:pPr>
            <w:r w:rsidRPr="000F3E84">
              <w:rPr>
                <w:rFonts w:ascii="Verdana" w:hAnsi="Verdana"/>
                <w:sz w:val="18"/>
                <w:szCs w:val="18"/>
              </w:rPr>
              <w:t>Fotocopia del Certificado de Actualización vigente de la Matricula de Comercio emitido por FUNDEMPRESA</w:t>
            </w:r>
            <w:r w:rsidR="00DD175B">
              <w:rPr>
                <w:rFonts w:ascii="Verdana" w:hAnsi="Verdana"/>
                <w:sz w:val="18"/>
                <w:szCs w:val="18"/>
              </w:rPr>
              <w:t xml:space="preserve"> vigente</w:t>
            </w:r>
            <w:r w:rsidRPr="000F3E84">
              <w:rPr>
                <w:rFonts w:ascii="Verdana" w:hAnsi="Verdana"/>
                <w:sz w:val="18"/>
                <w:szCs w:val="18"/>
              </w:rPr>
              <w:t xml:space="preserve">, </w:t>
            </w:r>
            <w:r w:rsidRPr="000F3E84">
              <w:rPr>
                <w:rFonts w:ascii="Verdana" w:hAnsi="Verdana" w:cs="Calibri"/>
                <w:b/>
                <w:sz w:val="18"/>
                <w:szCs w:val="18"/>
              </w:rPr>
              <w:t>(fotocopia simple)</w:t>
            </w:r>
          </w:p>
          <w:p w:rsidR="00F848A6" w:rsidRPr="000F3E84" w:rsidRDefault="00F848A6" w:rsidP="00C346A9">
            <w:pPr>
              <w:pStyle w:val="Prrafodelista"/>
              <w:numPr>
                <w:ilvl w:val="0"/>
                <w:numId w:val="36"/>
              </w:numPr>
              <w:ind w:left="1134"/>
              <w:contextualSpacing/>
              <w:jc w:val="both"/>
              <w:rPr>
                <w:rFonts w:ascii="Verdana" w:hAnsi="Verdana" w:cs="Calibri"/>
                <w:b/>
                <w:sz w:val="18"/>
                <w:szCs w:val="18"/>
              </w:rPr>
            </w:pPr>
            <w:r w:rsidRPr="000F3E84">
              <w:rPr>
                <w:rFonts w:ascii="Verdana" w:hAnsi="Verdana" w:cs="Calibri"/>
                <w:sz w:val="18"/>
                <w:szCs w:val="18"/>
              </w:rPr>
              <w:t>Domicilio fijo en territorio boliviano: Detallar dirección exacta, ciudad, teléfonos, correo electrónico.</w:t>
            </w:r>
          </w:p>
          <w:p w:rsidR="00F848A6" w:rsidRPr="000F3E84" w:rsidRDefault="00F848A6" w:rsidP="00F848A6">
            <w:pPr>
              <w:ind w:left="1080"/>
              <w:contextualSpacing/>
              <w:jc w:val="both"/>
              <w:rPr>
                <w:rFonts w:ascii="Verdana" w:hAnsi="Verdana" w:cs="Calibri"/>
                <w:b/>
                <w:sz w:val="18"/>
                <w:szCs w:val="18"/>
              </w:rPr>
            </w:pPr>
          </w:p>
          <w:p w:rsidR="00F848A6" w:rsidRPr="000F3E84" w:rsidRDefault="00F848A6" w:rsidP="00C346A9">
            <w:pPr>
              <w:numPr>
                <w:ilvl w:val="1"/>
                <w:numId w:val="37"/>
              </w:numPr>
              <w:contextualSpacing/>
              <w:jc w:val="both"/>
              <w:rPr>
                <w:rFonts w:ascii="Verdana" w:hAnsi="Verdana" w:cs="Calibri"/>
                <w:b/>
                <w:sz w:val="18"/>
                <w:szCs w:val="18"/>
              </w:rPr>
            </w:pPr>
            <w:r w:rsidRPr="000F3E84">
              <w:rPr>
                <w:rFonts w:ascii="Verdana" w:hAnsi="Verdana" w:cs="Calibri"/>
                <w:b/>
                <w:sz w:val="18"/>
                <w:szCs w:val="18"/>
              </w:rPr>
              <w:t>FUNCIONES DEL REPRESENTANTE EN BOLIVIA</w:t>
            </w:r>
          </w:p>
          <w:p w:rsidR="00F848A6" w:rsidRPr="000F3E84" w:rsidRDefault="00F848A6" w:rsidP="00F848A6">
            <w:pPr>
              <w:ind w:left="1080"/>
              <w:contextualSpacing/>
              <w:jc w:val="both"/>
              <w:rPr>
                <w:rFonts w:ascii="Verdana" w:hAnsi="Verdana" w:cs="Calibri"/>
                <w:b/>
                <w:sz w:val="18"/>
                <w:szCs w:val="18"/>
              </w:rPr>
            </w:pPr>
          </w:p>
          <w:p w:rsidR="00F848A6" w:rsidRPr="000F3E84" w:rsidRDefault="00F848A6" w:rsidP="00F848A6">
            <w:pPr>
              <w:contextualSpacing/>
              <w:jc w:val="both"/>
              <w:rPr>
                <w:rFonts w:ascii="Verdana" w:hAnsi="Verdana" w:cs="Calibri"/>
                <w:sz w:val="18"/>
                <w:szCs w:val="18"/>
              </w:rPr>
            </w:pPr>
            <w:r w:rsidRPr="000F3E84">
              <w:rPr>
                <w:rFonts w:ascii="Verdana" w:hAnsi="Verdana" w:cs="Calibri"/>
                <w:sz w:val="18"/>
                <w:szCs w:val="18"/>
              </w:rPr>
              <w:t>El representante debe realizar las siguientes funciones enunciativas y no limitativas en directa coordinación con la EEC-GNV:</w:t>
            </w:r>
          </w:p>
          <w:p w:rsidR="00F848A6" w:rsidRPr="000F3E84" w:rsidRDefault="00F848A6" w:rsidP="00F848A6">
            <w:pPr>
              <w:contextualSpacing/>
              <w:jc w:val="both"/>
              <w:rPr>
                <w:rFonts w:ascii="Verdana" w:hAnsi="Verdana" w:cs="Calibri"/>
                <w:sz w:val="18"/>
                <w:szCs w:val="18"/>
              </w:rPr>
            </w:pPr>
            <w:r w:rsidRPr="000F3E84">
              <w:rPr>
                <w:rFonts w:ascii="Verdana" w:hAnsi="Verdana" w:cs="Calibri"/>
                <w:sz w:val="18"/>
                <w:szCs w:val="18"/>
              </w:rPr>
              <w:t xml:space="preserve"> </w:t>
            </w:r>
          </w:p>
          <w:p w:rsidR="00F848A6" w:rsidRPr="000F3E84" w:rsidRDefault="00F848A6" w:rsidP="00C346A9">
            <w:pPr>
              <w:pStyle w:val="Prrafodelista"/>
              <w:numPr>
                <w:ilvl w:val="0"/>
                <w:numId w:val="42"/>
              </w:numPr>
              <w:contextualSpacing/>
              <w:jc w:val="both"/>
              <w:rPr>
                <w:rFonts w:ascii="Verdana" w:hAnsi="Verdana" w:cs="Calibri"/>
                <w:sz w:val="18"/>
                <w:szCs w:val="18"/>
              </w:rPr>
            </w:pPr>
            <w:r w:rsidRPr="000F3E84">
              <w:rPr>
                <w:rFonts w:ascii="Verdana" w:hAnsi="Verdana" w:cs="Calibri"/>
                <w:sz w:val="18"/>
                <w:szCs w:val="18"/>
              </w:rPr>
              <w:t>Coordinar la reposición de los bienes, en caso de encontrarse algún defecto de fabricación, para lo cual deberá contar con un stock en Bolivia para la reposición de los mismos.</w:t>
            </w:r>
          </w:p>
          <w:p w:rsidR="00F848A6" w:rsidRPr="000F3E84" w:rsidRDefault="00F848A6" w:rsidP="00C346A9">
            <w:pPr>
              <w:pStyle w:val="Prrafodelista"/>
              <w:numPr>
                <w:ilvl w:val="0"/>
                <w:numId w:val="42"/>
              </w:numPr>
              <w:contextualSpacing/>
              <w:jc w:val="both"/>
              <w:rPr>
                <w:rFonts w:ascii="Verdana" w:hAnsi="Verdana" w:cs="Calibri"/>
                <w:sz w:val="18"/>
                <w:szCs w:val="18"/>
              </w:rPr>
            </w:pPr>
            <w:r w:rsidRPr="000F3E84">
              <w:rPr>
                <w:rFonts w:ascii="Verdana" w:hAnsi="Verdana" w:cs="Calibri"/>
                <w:sz w:val="18"/>
                <w:szCs w:val="18"/>
              </w:rPr>
              <w:t>Prestar servicios de asistencia técnica</w:t>
            </w:r>
          </w:p>
          <w:p w:rsidR="00F848A6" w:rsidRPr="000F3E84" w:rsidRDefault="00F848A6" w:rsidP="00C346A9">
            <w:pPr>
              <w:pStyle w:val="Prrafodelista"/>
              <w:numPr>
                <w:ilvl w:val="0"/>
                <w:numId w:val="42"/>
              </w:numPr>
              <w:contextualSpacing/>
              <w:jc w:val="both"/>
              <w:rPr>
                <w:rFonts w:ascii="Verdana" w:hAnsi="Verdana" w:cs="Calibri"/>
                <w:sz w:val="18"/>
                <w:szCs w:val="18"/>
              </w:rPr>
            </w:pPr>
            <w:r w:rsidRPr="000F3E84">
              <w:rPr>
                <w:rFonts w:ascii="Verdana" w:hAnsi="Verdana"/>
                <w:sz w:val="18"/>
                <w:szCs w:val="18"/>
                <w:lang w:val="es-ES_tradnl"/>
              </w:rPr>
              <w:t>Prestar asesoramiento técnico a los talleres de conversión a nivel nacional</w:t>
            </w:r>
          </w:p>
          <w:p w:rsidR="00F848A6" w:rsidRPr="000F3E84" w:rsidRDefault="00F848A6" w:rsidP="00C346A9">
            <w:pPr>
              <w:pStyle w:val="Prrafodelista"/>
              <w:numPr>
                <w:ilvl w:val="0"/>
                <w:numId w:val="38"/>
              </w:numPr>
              <w:jc w:val="both"/>
              <w:rPr>
                <w:rFonts w:ascii="Verdana" w:hAnsi="Verdana"/>
                <w:sz w:val="18"/>
                <w:szCs w:val="18"/>
                <w:lang w:val="es-ES_tradnl"/>
              </w:rPr>
            </w:pPr>
            <w:r w:rsidRPr="000F3E84">
              <w:rPr>
                <w:rFonts w:ascii="Verdana" w:hAnsi="Verdana"/>
                <w:sz w:val="18"/>
                <w:szCs w:val="18"/>
                <w:lang w:val="es-ES_tradnl"/>
              </w:rPr>
              <w:t>Representar al proveedor en la entrega de los bienes a la EEC-GNV</w:t>
            </w:r>
          </w:p>
          <w:p w:rsidR="00F848A6" w:rsidRPr="000F3E84" w:rsidRDefault="00F848A6" w:rsidP="00C346A9">
            <w:pPr>
              <w:pStyle w:val="Prrafodelista"/>
              <w:numPr>
                <w:ilvl w:val="0"/>
                <w:numId w:val="38"/>
              </w:numPr>
              <w:jc w:val="both"/>
              <w:rPr>
                <w:rFonts w:ascii="Verdana" w:hAnsi="Verdana"/>
                <w:sz w:val="18"/>
                <w:szCs w:val="18"/>
                <w:lang w:val="es-ES_tradnl"/>
              </w:rPr>
            </w:pPr>
            <w:r w:rsidRPr="000F3E84">
              <w:rPr>
                <w:rFonts w:ascii="Verdana" w:hAnsi="Verdana"/>
                <w:sz w:val="18"/>
                <w:szCs w:val="18"/>
                <w:lang w:val="es-ES_tradnl"/>
              </w:rPr>
              <w:t>Otros aspectos que sean requeridos por parte de la EEC-GNV</w:t>
            </w:r>
          </w:p>
          <w:p w:rsidR="00F848A6" w:rsidRPr="000F3E84" w:rsidRDefault="00F848A6" w:rsidP="00F848A6">
            <w:pPr>
              <w:pStyle w:val="Prrafodelista"/>
              <w:ind w:left="0"/>
              <w:rPr>
                <w:rFonts w:ascii="Verdana" w:hAnsi="Verdana"/>
                <w:b/>
                <w:sz w:val="18"/>
                <w:szCs w:val="18"/>
                <w:lang w:val="es-ES_tradnl"/>
              </w:rPr>
            </w:pPr>
          </w:p>
          <w:p w:rsidR="00F848A6" w:rsidRPr="000F3E84" w:rsidRDefault="00F848A6" w:rsidP="00C346A9">
            <w:pPr>
              <w:pStyle w:val="Sinespaciado"/>
              <w:numPr>
                <w:ilvl w:val="0"/>
                <w:numId w:val="37"/>
              </w:numPr>
              <w:rPr>
                <w:rFonts w:ascii="Verdana" w:hAnsi="Verdana"/>
                <w:b/>
                <w:sz w:val="18"/>
                <w:szCs w:val="18"/>
              </w:rPr>
            </w:pPr>
            <w:r w:rsidRPr="000F3E84">
              <w:rPr>
                <w:rFonts w:ascii="Verdana" w:hAnsi="Verdana" w:cs="Calibri"/>
                <w:b/>
                <w:sz w:val="18"/>
                <w:szCs w:val="18"/>
              </w:rPr>
              <w:t>INFORMACION COMPLEMENTARIA</w:t>
            </w:r>
          </w:p>
          <w:p w:rsidR="00F848A6" w:rsidRPr="000F3E84" w:rsidRDefault="00F848A6" w:rsidP="00F848A6">
            <w:pPr>
              <w:pStyle w:val="Prrafodelista"/>
              <w:rPr>
                <w:rFonts w:ascii="Verdana" w:hAnsi="Verdana"/>
                <w:b/>
                <w:sz w:val="18"/>
                <w:szCs w:val="18"/>
              </w:rPr>
            </w:pPr>
          </w:p>
          <w:p w:rsidR="00F848A6" w:rsidRPr="000F3E84" w:rsidRDefault="00F848A6" w:rsidP="00C346A9">
            <w:pPr>
              <w:numPr>
                <w:ilvl w:val="1"/>
                <w:numId w:val="41"/>
              </w:numPr>
              <w:jc w:val="both"/>
              <w:rPr>
                <w:rFonts w:ascii="Verdana" w:hAnsi="Verdana" w:cs="Arial"/>
                <w:kern w:val="28"/>
                <w:sz w:val="18"/>
                <w:szCs w:val="18"/>
              </w:rPr>
            </w:pPr>
            <w:r w:rsidRPr="000F3E84">
              <w:rPr>
                <w:rFonts w:ascii="Verdana" w:hAnsi="Verdana" w:cs="Calibri"/>
                <w:b/>
                <w:sz w:val="18"/>
                <w:szCs w:val="18"/>
              </w:rPr>
              <w:t xml:space="preserve">PRECIO REFERENCIAL: </w:t>
            </w:r>
            <w:r w:rsidRPr="000F3E84">
              <w:rPr>
                <w:rFonts w:ascii="Verdana" w:hAnsi="Verdana" w:cs="Calibri"/>
                <w:sz w:val="18"/>
                <w:szCs w:val="18"/>
              </w:rPr>
              <w:t xml:space="preserve">El </w:t>
            </w:r>
            <w:r w:rsidRPr="000F3E84">
              <w:rPr>
                <w:rFonts w:ascii="Verdana" w:hAnsi="Verdana" w:cs="Arial"/>
                <w:kern w:val="28"/>
                <w:sz w:val="18"/>
                <w:szCs w:val="18"/>
              </w:rPr>
              <w:t>precio referencial determinado por la unidad solicitante es el siguiente:</w:t>
            </w:r>
          </w:p>
          <w:p w:rsidR="00F848A6" w:rsidRPr="001B58C0" w:rsidRDefault="00F848A6" w:rsidP="00F848A6">
            <w:pPr>
              <w:rPr>
                <w:rFonts w:ascii="Bookman Old Style" w:hAnsi="Bookman Old Style" w:cs="Arial"/>
                <w:b/>
                <w:kern w:val="28"/>
                <w:sz w:val="22"/>
                <w:szCs w:val="22"/>
              </w:rPr>
            </w:pPr>
          </w:p>
          <w:bookmarkStart w:id="71" w:name="_MON_1521478281"/>
          <w:bookmarkEnd w:id="71"/>
          <w:p w:rsidR="00F848A6" w:rsidRPr="001B58C0" w:rsidRDefault="00FB2861" w:rsidP="00F848A6">
            <w:pPr>
              <w:jc w:val="center"/>
              <w:rPr>
                <w:rFonts w:ascii="Bookman Old Style" w:hAnsi="Bookman Old Style" w:cs="Arial"/>
                <w:b/>
                <w:kern w:val="28"/>
                <w:sz w:val="22"/>
                <w:szCs w:val="22"/>
              </w:rPr>
            </w:pPr>
            <w:r w:rsidRPr="001B58C0">
              <w:rPr>
                <w:rFonts w:ascii="Bookman Old Style" w:hAnsi="Bookman Old Style" w:cs="Arial"/>
                <w:b/>
                <w:kern w:val="28"/>
                <w:sz w:val="22"/>
                <w:szCs w:val="22"/>
              </w:rPr>
              <w:object w:dxaOrig="9509" w:dyaOrig="4958">
                <v:shape id="_x0000_i1029" type="#_x0000_t75" style="width:453.75pt;height:183.35pt" o:ole="">
                  <v:imagedata r:id="rId28" o:title=""/>
                </v:shape>
                <o:OLEObject Type="Embed" ProgID="Excel.Sheet.12" ShapeID="_x0000_i1029" DrawAspect="Content" ObjectID="_1530025641" r:id="rId29"/>
              </w:object>
            </w:r>
          </w:p>
          <w:p w:rsidR="000F3E84" w:rsidRDefault="000F3E84" w:rsidP="00F848A6">
            <w:pPr>
              <w:jc w:val="both"/>
              <w:rPr>
                <w:rFonts w:ascii="Verdana" w:hAnsi="Verdana" w:cs="Arial"/>
                <w:kern w:val="28"/>
                <w:sz w:val="18"/>
                <w:szCs w:val="18"/>
              </w:rPr>
            </w:pPr>
          </w:p>
          <w:p w:rsidR="00F848A6" w:rsidRPr="000F3E84" w:rsidRDefault="00F848A6" w:rsidP="00F848A6">
            <w:pPr>
              <w:jc w:val="both"/>
              <w:rPr>
                <w:rFonts w:ascii="Verdana" w:hAnsi="Verdana" w:cs="Arial"/>
                <w:kern w:val="28"/>
                <w:sz w:val="18"/>
                <w:szCs w:val="18"/>
              </w:rPr>
            </w:pPr>
            <w:r w:rsidRPr="000F3E84">
              <w:rPr>
                <w:rFonts w:ascii="Verdana" w:hAnsi="Verdana" w:cs="Arial"/>
                <w:kern w:val="28"/>
                <w:sz w:val="18"/>
                <w:szCs w:val="18"/>
              </w:rPr>
              <w:t>Los proponentes deben presentar sus propuestas económicas en el Formulario 5.</w:t>
            </w:r>
          </w:p>
          <w:p w:rsidR="002D6DEA" w:rsidRPr="000F3E84" w:rsidRDefault="00F848A6" w:rsidP="00F848A6">
            <w:pPr>
              <w:jc w:val="both"/>
              <w:rPr>
                <w:rFonts w:ascii="Verdana" w:hAnsi="Verdana" w:cs="Arial"/>
                <w:b/>
                <w:kern w:val="28"/>
                <w:sz w:val="18"/>
                <w:szCs w:val="18"/>
              </w:rPr>
            </w:pPr>
            <w:r w:rsidRPr="001B58C0">
              <w:rPr>
                <w:rFonts w:ascii="Bookman Old Style" w:hAnsi="Bookman Old Style" w:cs="Arial"/>
                <w:b/>
                <w:kern w:val="28"/>
                <w:sz w:val="22"/>
                <w:szCs w:val="22"/>
              </w:rPr>
              <w:t xml:space="preserve"> </w:t>
            </w:r>
          </w:p>
          <w:p w:rsidR="00F848A6" w:rsidRPr="000F3E84" w:rsidRDefault="00F848A6" w:rsidP="00C346A9">
            <w:pPr>
              <w:numPr>
                <w:ilvl w:val="1"/>
                <w:numId w:val="41"/>
              </w:numPr>
              <w:jc w:val="both"/>
              <w:rPr>
                <w:rFonts w:ascii="Verdana" w:hAnsi="Verdana"/>
                <w:sz w:val="18"/>
                <w:szCs w:val="18"/>
              </w:rPr>
            </w:pPr>
            <w:r w:rsidRPr="000F3E84">
              <w:rPr>
                <w:rFonts w:ascii="Verdana" w:hAnsi="Verdana" w:cs="Calibri"/>
                <w:b/>
                <w:sz w:val="18"/>
                <w:szCs w:val="18"/>
              </w:rPr>
              <w:lastRenderedPageBreak/>
              <w:t>EXPERIENCIA DE</w:t>
            </w:r>
            <w:r w:rsidR="00727C59">
              <w:rPr>
                <w:rFonts w:ascii="Verdana" w:hAnsi="Verdana" w:cs="Calibri"/>
                <w:b/>
                <w:sz w:val="18"/>
                <w:szCs w:val="18"/>
              </w:rPr>
              <w:t>L PROPONENTE</w:t>
            </w:r>
          </w:p>
          <w:p w:rsidR="00F848A6" w:rsidRPr="000F3E84" w:rsidRDefault="00F848A6" w:rsidP="00F848A6">
            <w:pPr>
              <w:ind w:left="1080"/>
              <w:jc w:val="both"/>
              <w:rPr>
                <w:rFonts w:ascii="Verdana" w:hAnsi="Verdana" w:cs="Calibri"/>
                <w:b/>
                <w:sz w:val="18"/>
                <w:szCs w:val="18"/>
              </w:rPr>
            </w:pPr>
          </w:p>
          <w:p w:rsidR="007C2419" w:rsidRPr="0051313A" w:rsidRDefault="007C2419" w:rsidP="007C2419">
            <w:pPr>
              <w:jc w:val="both"/>
              <w:rPr>
                <w:rFonts w:ascii="Verdana" w:hAnsi="Verdana"/>
                <w:sz w:val="18"/>
                <w:szCs w:val="18"/>
              </w:rPr>
            </w:pPr>
            <w:r w:rsidRPr="0051313A">
              <w:rPr>
                <w:rFonts w:ascii="Verdana" w:hAnsi="Verdana"/>
                <w:sz w:val="18"/>
                <w:szCs w:val="18"/>
              </w:rPr>
              <w:t>Los proponentes deberán cumplir y respaldar la siguiente experiencia:</w:t>
            </w:r>
          </w:p>
          <w:p w:rsidR="007C2419" w:rsidRPr="0051313A" w:rsidRDefault="007C2419" w:rsidP="007C2419">
            <w:pPr>
              <w:jc w:val="both"/>
              <w:rPr>
                <w:rFonts w:ascii="Verdana" w:hAnsi="Verdana"/>
                <w:sz w:val="18"/>
                <w:szCs w:val="18"/>
              </w:rPr>
            </w:pPr>
          </w:p>
          <w:p w:rsidR="007C2419" w:rsidRPr="0051313A" w:rsidRDefault="0080371D" w:rsidP="0080371D">
            <w:pPr>
              <w:jc w:val="both"/>
              <w:rPr>
                <w:rFonts w:ascii="Verdana" w:hAnsi="Verdana"/>
                <w:sz w:val="18"/>
                <w:szCs w:val="18"/>
              </w:rPr>
            </w:pPr>
            <w:r w:rsidRPr="0051313A">
              <w:rPr>
                <w:rFonts w:ascii="Verdana" w:hAnsi="Verdana"/>
                <w:b/>
                <w:sz w:val="18"/>
                <w:szCs w:val="18"/>
              </w:rPr>
              <w:t xml:space="preserve">Experiencia </w:t>
            </w:r>
            <w:r w:rsidR="002427FD" w:rsidRPr="0051313A">
              <w:rPr>
                <w:rFonts w:ascii="Verdana" w:hAnsi="Verdana"/>
                <w:b/>
                <w:sz w:val="18"/>
                <w:szCs w:val="18"/>
              </w:rPr>
              <w:t>G</w:t>
            </w:r>
            <w:r w:rsidRPr="0051313A">
              <w:rPr>
                <w:rFonts w:ascii="Verdana" w:hAnsi="Verdana"/>
                <w:b/>
                <w:sz w:val="18"/>
                <w:szCs w:val="18"/>
              </w:rPr>
              <w:t>eneral:</w:t>
            </w:r>
            <w:r w:rsidR="002427FD" w:rsidRPr="0051313A">
              <w:rPr>
                <w:rFonts w:ascii="Verdana" w:hAnsi="Verdana"/>
                <w:sz w:val="18"/>
                <w:szCs w:val="18"/>
              </w:rPr>
              <w:t xml:space="preserve"> </w:t>
            </w:r>
            <w:r w:rsidR="007C2419" w:rsidRPr="0051313A">
              <w:rPr>
                <w:rFonts w:ascii="Verdana" w:hAnsi="Verdana"/>
                <w:sz w:val="18"/>
                <w:szCs w:val="18"/>
              </w:rPr>
              <w:t xml:space="preserve">Antigüedad mínima de 10 años en la fabricación y comercialización de cilindros para GNV, que se verificara con su documento de constitución y se validara con el registro oficial de la empresa en el ente competente de su país de origen. </w:t>
            </w:r>
          </w:p>
          <w:p w:rsidR="007C2419" w:rsidRPr="0051313A" w:rsidRDefault="007C2419" w:rsidP="007C2419">
            <w:pPr>
              <w:jc w:val="both"/>
              <w:rPr>
                <w:rFonts w:ascii="Verdana" w:hAnsi="Verdana"/>
                <w:sz w:val="18"/>
                <w:szCs w:val="18"/>
              </w:rPr>
            </w:pPr>
          </w:p>
          <w:p w:rsidR="007C2419" w:rsidRPr="0051313A" w:rsidRDefault="0080371D" w:rsidP="0080371D">
            <w:pPr>
              <w:jc w:val="both"/>
              <w:rPr>
                <w:rFonts w:ascii="Verdana" w:hAnsi="Verdana"/>
                <w:color w:val="000000"/>
                <w:sz w:val="18"/>
                <w:szCs w:val="18"/>
              </w:rPr>
            </w:pPr>
            <w:r w:rsidRPr="0051313A">
              <w:rPr>
                <w:rFonts w:ascii="Verdana" w:hAnsi="Verdana"/>
                <w:b/>
                <w:sz w:val="18"/>
                <w:szCs w:val="18"/>
              </w:rPr>
              <w:t xml:space="preserve">Experiencia </w:t>
            </w:r>
            <w:r w:rsidR="002427FD" w:rsidRPr="0051313A">
              <w:rPr>
                <w:rFonts w:ascii="Verdana" w:hAnsi="Verdana"/>
                <w:b/>
                <w:sz w:val="18"/>
                <w:szCs w:val="18"/>
              </w:rPr>
              <w:t>Esp</w:t>
            </w:r>
            <w:r w:rsidRPr="0051313A">
              <w:rPr>
                <w:rFonts w:ascii="Verdana" w:hAnsi="Verdana"/>
                <w:b/>
                <w:sz w:val="18"/>
                <w:szCs w:val="18"/>
              </w:rPr>
              <w:t>ecífica:</w:t>
            </w:r>
            <w:r w:rsidR="002427FD" w:rsidRPr="0051313A">
              <w:rPr>
                <w:rFonts w:ascii="Verdana" w:hAnsi="Verdana"/>
                <w:sz w:val="18"/>
                <w:szCs w:val="18"/>
              </w:rPr>
              <w:t xml:space="preserve"> </w:t>
            </w:r>
            <w:r w:rsidR="007C2419" w:rsidRPr="0051313A">
              <w:rPr>
                <w:rFonts w:ascii="Verdana" w:hAnsi="Verdana"/>
                <w:sz w:val="18"/>
                <w:szCs w:val="18"/>
              </w:rPr>
              <w:t>Ventas de Cilindros para GNV mínima de 30.000 u</w:t>
            </w:r>
            <w:r w:rsidR="00117809" w:rsidRPr="0051313A">
              <w:rPr>
                <w:rFonts w:ascii="Verdana" w:hAnsi="Verdana"/>
                <w:sz w:val="18"/>
                <w:szCs w:val="18"/>
              </w:rPr>
              <w:t>nidades durante la gestión 2015</w:t>
            </w:r>
            <w:r w:rsidR="004273EB" w:rsidRPr="0051313A">
              <w:rPr>
                <w:rFonts w:ascii="Verdana" w:hAnsi="Verdana"/>
                <w:sz w:val="18"/>
                <w:szCs w:val="18"/>
              </w:rPr>
              <w:t xml:space="preserve"> y v</w:t>
            </w:r>
            <w:proofErr w:type="spellStart"/>
            <w:r w:rsidR="007C2419" w:rsidRPr="0051313A">
              <w:rPr>
                <w:rFonts w:ascii="Verdana" w:hAnsi="Verdana"/>
                <w:color w:val="000000"/>
                <w:sz w:val="18"/>
                <w:szCs w:val="18"/>
                <w:lang w:val="es-ES_tradnl"/>
              </w:rPr>
              <w:t>entas</w:t>
            </w:r>
            <w:proofErr w:type="spellEnd"/>
            <w:r w:rsidR="007C2419" w:rsidRPr="0051313A">
              <w:rPr>
                <w:rFonts w:ascii="Verdana" w:hAnsi="Verdana"/>
                <w:color w:val="000000"/>
                <w:sz w:val="18"/>
                <w:szCs w:val="18"/>
                <w:lang w:val="es-ES_tradnl"/>
              </w:rPr>
              <w:t xml:space="preserve"> </w:t>
            </w:r>
            <w:r w:rsidR="007C2419" w:rsidRPr="0051313A">
              <w:rPr>
                <w:rFonts w:ascii="Verdana" w:hAnsi="Verdana"/>
                <w:color w:val="000000"/>
                <w:sz w:val="18"/>
                <w:szCs w:val="18"/>
              </w:rPr>
              <w:t xml:space="preserve">acumuladas </w:t>
            </w:r>
            <w:r w:rsidR="007C2419" w:rsidRPr="0051313A">
              <w:rPr>
                <w:rFonts w:ascii="Verdana" w:hAnsi="Verdana"/>
                <w:sz w:val="18"/>
                <w:szCs w:val="18"/>
              </w:rPr>
              <w:t xml:space="preserve">de Cilindros para GNV </w:t>
            </w:r>
            <w:r w:rsidR="007C2419" w:rsidRPr="0051313A">
              <w:rPr>
                <w:rFonts w:ascii="Verdana" w:hAnsi="Verdana"/>
                <w:color w:val="000000"/>
                <w:sz w:val="18"/>
                <w:szCs w:val="18"/>
                <w:lang w:val="es-ES_tradnl"/>
              </w:rPr>
              <w:t xml:space="preserve">en Bolivia mínima de </w:t>
            </w:r>
            <w:r w:rsidR="007C2419" w:rsidRPr="0051313A">
              <w:rPr>
                <w:rFonts w:ascii="Verdana" w:hAnsi="Verdana"/>
                <w:color w:val="000000"/>
                <w:sz w:val="18"/>
                <w:szCs w:val="18"/>
              </w:rPr>
              <w:t>5</w:t>
            </w:r>
            <w:r w:rsidR="007C2419" w:rsidRPr="0051313A">
              <w:rPr>
                <w:rFonts w:ascii="Verdana" w:hAnsi="Verdana"/>
                <w:color w:val="000000"/>
                <w:sz w:val="18"/>
                <w:szCs w:val="18"/>
                <w:lang w:val="es-ES_tradnl"/>
              </w:rPr>
              <w:t xml:space="preserve">.000 unidades. </w:t>
            </w:r>
          </w:p>
          <w:p w:rsidR="00F848A6" w:rsidRPr="0051313A" w:rsidRDefault="00F848A6" w:rsidP="00F848A6">
            <w:pPr>
              <w:ind w:left="1080" w:hanging="654"/>
              <w:jc w:val="both"/>
              <w:rPr>
                <w:rFonts w:ascii="Verdana" w:hAnsi="Verdana"/>
                <w:sz w:val="18"/>
                <w:szCs w:val="18"/>
              </w:rPr>
            </w:pPr>
          </w:p>
          <w:p w:rsidR="00F848A6" w:rsidRPr="0051313A" w:rsidRDefault="00F848A6" w:rsidP="00C346A9">
            <w:pPr>
              <w:pStyle w:val="Prrafodelista"/>
              <w:numPr>
                <w:ilvl w:val="2"/>
                <w:numId w:val="41"/>
              </w:numPr>
              <w:jc w:val="both"/>
              <w:rPr>
                <w:rFonts w:ascii="Verdana" w:hAnsi="Verdana" w:cs="Calibri"/>
                <w:sz w:val="18"/>
                <w:szCs w:val="18"/>
              </w:rPr>
            </w:pPr>
            <w:r w:rsidRPr="0051313A">
              <w:rPr>
                <w:rFonts w:ascii="Verdana" w:hAnsi="Verdana"/>
                <w:b/>
                <w:sz w:val="18"/>
                <w:szCs w:val="18"/>
              </w:rPr>
              <w:t xml:space="preserve">SOLVENCIA FISCAL FINANCIERA: </w:t>
            </w:r>
            <w:r w:rsidRPr="0051313A">
              <w:rPr>
                <w:rFonts w:ascii="Verdana" w:hAnsi="Verdana" w:cs="Calibri"/>
                <w:sz w:val="18"/>
                <w:szCs w:val="18"/>
              </w:rPr>
              <w:t xml:space="preserve">El proponente también deberá presentar una fotocopia simple de sus Estados Financieros auditados de su última gestión fiscal, para establecer el grado de solvencia </w:t>
            </w:r>
            <w:r w:rsidR="00213AE2" w:rsidRPr="0051313A">
              <w:rPr>
                <w:rFonts w:ascii="Verdana" w:hAnsi="Verdana" w:cs="Calibri"/>
                <w:sz w:val="18"/>
                <w:szCs w:val="18"/>
              </w:rPr>
              <w:t>y</w:t>
            </w:r>
            <w:r w:rsidRPr="0051313A">
              <w:rPr>
                <w:rFonts w:ascii="Verdana" w:hAnsi="Verdana" w:cs="Calibri"/>
                <w:sz w:val="18"/>
                <w:szCs w:val="18"/>
              </w:rPr>
              <w:t xml:space="preserve"> liquidez</w:t>
            </w:r>
            <w:r w:rsidR="00213AE2" w:rsidRPr="0051313A">
              <w:rPr>
                <w:rFonts w:ascii="Verdana" w:hAnsi="Verdana" w:cs="Calibri"/>
                <w:sz w:val="18"/>
                <w:szCs w:val="18"/>
              </w:rPr>
              <w:t xml:space="preserve"> de la empresa</w:t>
            </w:r>
            <w:r w:rsidRPr="0051313A">
              <w:rPr>
                <w:rFonts w:ascii="Verdana" w:hAnsi="Verdana" w:cs="Calibri"/>
                <w:sz w:val="18"/>
                <w:szCs w:val="18"/>
              </w:rPr>
              <w:t>, Liquidez=Activo Corriente/Pasivo Corriente; valores iguales o mayores a 1.</w:t>
            </w:r>
          </w:p>
          <w:p w:rsidR="00F848A6" w:rsidRPr="000F3E84" w:rsidRDefault="00F848A6" w:rsidP="00F848A6">
            <w:pPr>
              <w:ind w:left="1080"/>
              <w:jc w:val="both"/>
              <w:rPr>
                <w:rFonts w:ascii="Verdana" w:hAnsi="Verdana" w:cs="Calibri"/>
                <w:sz w:val="18"/>
                <w:szCs w:val="18"/>
              </w:rPr>
            </w:pPr>
          </w:p>
          <w:p w:rsidR="00F848A6" w:rsidRPr="000F3E84" w:rsidRDefault="00F848A6" w:rsidP="00F848A6">
            <w:pPr>
              <w:ind w:left="1068"/>
              <w:jc w:val="both"/>
              <w:rPr>
                <w:rFonts w:ascii="Verdana" w:hAnsi="Verdana" w:cs="Calibri"/>
                <w:sz w:val="18"/>
                <w:szCs w:val="18"/>
              </w:rPr>
            </w:pPr>
            <w:r w:rsidRPr="000F3E84">
              <w:rPr>
                <w:rFonts w:ascii="Verdana" w:hAnsi="Verdana" w:cs="Calibri"/>
                <w:sz w:val="18"/>
                <w:szCs w:val="18"/>
              </w:rPr>
              <w:t>El proponente deberá presentar documentos de solvencia fiscal de su última gestión, extendida por la entidad competente de su país de origen.</w:t>
            </w:r>
          </w:p>
          <w:p w:rsidR="00F848A6" w:rsidRPr="000F3E84" w:rsidRDefault="00F848A6" w:rsidP="00F848A6">
            <w:pPr>
              <w:spacing w:line="276" w:lineRule="auto"/>
              <w:jc w:val="both"/>
              <w:rPr>
                <w:rFonts w:ascii="Verdana" w:hAnsi="Verdana" w:cs="Calibri"/>
                <w:sz w:val="18"/>
                <w:szCs w:val="18"/>
                <w:lang w:val="es-ES_tradnl"/>
              </w:rPr>
            </w:pPr>
          </w:p>
          <w:p w:rsidR="00F848A6" w:rsidRPr="000F3E84" w:rsidRDefault="00F848A6" w:rsidP="00C346A9">
            <w:pPr>
              <w:numPr>
                <w:ilvl w:val="1"/>
                <w:numId w:val="41"/>
              </w:numPr>
              <w:jc w:val="both"/>
              <w:rPr>
                <w:rFonts w:ascii="Verdana" w:hAnsi="Verdana" w:cs="Calibri"/>
                <w:b/>
                <w:sz w:val="18"/>
                <w:szCs w:val="18"/>
              </w:rPr>
            </w:pPr>
            <w:r w:rsidRPr="000F3E84">
              <w:rPr>
                <w:rFonts w:ascii="Verdana" w:hAnsi="Verdana" w:cs="Calibri"/>
                <w:b/>
                <w:sz w:val="18"/>
                <w:szCs w:val="18"/>
              </w:rPr>
              <w:t>RECEPCION DE LOS BIENES</w:t>
            </w:r>
          </w:p>
          <w:p w:rsidR="00F848A6" w:rsidRPr="000F3E84" w:rsidRDefault="00F848A6" w:rsidP="00F848A6">
            <w:pPr>
              <w:ind w:left="1080"/>
              <w:jc w:val="both"/>
              <w:rPr>
                <w:rFonts w:ascii="Verdana" w:hAnsi="Verdana" w:cs="Calibri"/>
                <w:sz w:val="18"/>
                <w:szCs w:val="18"/>
              </w:rPr>
            </w:pPr>
          </w:p>
          <w:p w:rsidR="00F848A6" w:rsidRPr="000F3E84" w:rsidRDefault="000F3E84" w:rsidP="00F848A6">
            <w:pPr>
              <w:jc w:val="both"/>
              <w:rPr>
                <w:rFonts w:ascii="Verdana" w:hAnsi="Verdana" w:cs="Calibri"/>
                <w:b/>
                <w:sz w:val="18"/>
                <w:szCs w:val="18"/>
              </w:rPr>
            </w:pPr>
            <w:r>
              <w:rPr>
                <w:rFonts w:ascii="Verdana" w:hAnsi="Verdana" w:cs="Calibri"/>
                <w:sz w:val="18"/>
                <w:szCs w:val="18"/>
              </w:rPr>
              <w:t xml:space="preserve">      </w:t>
            </w:r>
            <w:r w:rsidR="00F848A6" w:rsidRPr="000F3E84">
              <w:rPr>
                <w:rFonts w:ascii="Verdana" w:hAnsi="Verdana" w:cs="Calibri"/>
                <w:sz w:val="18"/>
                <w:szCs w:val="18"/>
              </w:rPr>
              <w:t>La recepción de los bienes se realizará de acuerdo a los siguientes procedimientos:</w:t>
            </w:r>
          </w:p>
          <w:p w:rsidR="00F848A6" w:rsidRPr="000F3E84" w:rsidRDefault="00F848A6" w:rsidP="00F848A6">
            <w:pPr>
              <w:ind w:left="1080"/>
              <w:jc w:val="both"/>
              <w:rPr>
                <w:rFonts w:ascii="Verdana" w:hAnsi="Verdana" w:cs="Calibri"/>
                <w:b/>
                <w:sz w:val="18"/>
                <w:szCs w:val="18"/>
              </w:rPr>
            </w:pPr>
          </w:p>
          <w:p w:rsidR="00F848A6" w:rsidRPr="000F3E84" w:rsidRDefault="00F848A6" w:rsidP="00C346A9">
            <w:pPr>
              <w:pStyle w:val="Prrafodelista"/>
              <w:numPr>
                <w:ilvl w:val="0"/>
                <w:numId w:val="35"/>
              </w:numPr>
              <w:ind w:left="1134" w:hanging="567"/>
              <w:contextualSpacing/>
              <w:jc w:val="both"/>
              <w:rPr>
                <w:rFonts w:ascii="Verdana" w:hAnsi="Verdana"/>
                <w:sz w:val="18"/>
                <w:szCs w:val="18"/>
                <w:lang w:val="es-ES_tradnl"/>
              </w:rPr>
            </w:pPr>
            <w:r w:rsidRPr="000F3E84">
              <w:rPr>
                <w:rFonts w:ascii="Verdana" w:hAnsi="Verdana"/>
                <w:sz w:val="18"/>
                <w:szCs w:val="18"/>
                <w:lang w:val="es-ES_tradnl"/>
              </w:rPr>
              <w:t>El proveedor adjudicado deberá entregar los bienes en aduana interior de La Paz, Cochabamba y Santa Cruz – Bolivia, según lo establecido en las especificaciones técnicas.</w:t>
            </w:r>
          </w:p>
          <w:p w:rsidR="00F848A6" w:rsidRPr="000F3E84" w:rsidRDefault="00F848A6" w:rsidP="00F848A6">
            <w:pPr>
              <w:pStyle w:val="Prrafodelista"/>
              <w:ind w:left="1134" w:hanging="567"/>
              <w:contextualSpacing/>
              <w:jc w:val="both"/>
              <w:rPr>
                <w:rFonts w:ascii="Verdana" w:hAnsi="Verdana"/>
                <w:sz w:val="18"/>
                <w:szCs w:val="18"/>
                <w:lang w:val="es-ES_tradnl"/>
              </w:rPr>
            </w:pPr>
          </w:p>
          <w:p w:rsidR="00F848A6" w:rsidRPr="000F3E84" w:rsidRDefault="00F848A6" w:rsidP="00C346A9">
            <w:pPr>
              <w:pStyle w:val="Prrafodelista"/>
              <w:numPr>
                <w:ilvl w:val="0"/>
                <w:numId w:val="35"/>
              </w:numPr>
              <w:ind w:left="1134" w:hanging="567"/>
              <w:contextualSpacing/>
              <w:jc w:val="both"/>
              <w:rPr>
                <w:rFonts w:ascii="Verdana" w:hAnsi="Verdana"/>
                <w:sz w:val="18"/>
                <w:szCs w:val="18"/>
                <w:lang w:val="es-ES_tradnl"/>
              </w:rPr>
            </w:pPr>
            <w:r w:rsidRPr="000F3E84">
              <w:rPr>
                <w:rFonts w:ascii="Verdana" w:hAnsi="Verdana"/>
                <w:sz w:val="18"/>
                <w:szCs w:val="18"/>
                <w:lang w:val="es-ES_tradnl"/>
              </w:rPr>
              <w:t>La comisión de recepción conjuntamente con el representante en Bolivia debidamente acreditado de la empresa contratada, tendrán la función de cuantificar y verificar los bienes entregados, dentro del plazo establecido en el contrato,  elaborándose un acta de recepción en la cual se indique la cantidad recibida, condiciones de los bienes y observaciones (si existieren).</w:t>
            </w:r>
          </w:p>
          <w:p w:rsidR="00F848A6" w:rsidRPr="000F3E84" w:rsidRDefault="00F848A6" w:rsidP="00F848A6">
            <w:pPr>
              <w:pStyle w:val="Prrafodelista"/>
              <w:rPr>
                <w:rFonts w:ascii="Verdana" w:hAnsi="Verdana"/>
                <w:sz w:val="18"/>
                <w:szCs w:val="18"/>
                <w:lang w:val="es-ES_tradnl"/>
              </w:rPr>
            </w:pPr>
          </w:p>
          <w:p w:rsidR="00F848A6" w:rsidRPr="000F3E84" w:rsidRDefault="00F848A6" w:rsidP="00F848A6">
            <w:pPr>
              <w:pStyle w:val="Prrafodelista"/>
              <w:ind w:left="1134"/>
              <w:contextualSpacing/>
              <w:jc w:val="both"/>
              <w:rPr>
                <w:rFonts w:ascii="Verdana" w:hAnsi="Verdana"/>
                <w:i/>
                <w:sz w:val="18"/>
                <w:szCs w:val="18"/>
                <w:lang w:val="es-ES_tradnl"/>
              </w:rPr>
            </w:pPr>
            <w:r w:rsidRPr="000F3E84">
              <w:rPr>
                <w:rFonts w:ascii="Verdana" w:hAnsi="Verdana"/>
                <w:i/>
                <w:sz w:val="18"/>
                <w:szCs w:val="18"/>
                <w:lang w:val="es-ES_tradnl"/>
              </w:rPr>
              <w:t>La Comisión de Recepción no aceptará ningún bien que tenga defectos de fabricación o que no cumpla con las especificaciones técnicas.</w:t>
            </w:r>
          </w:p>
          <w:p w:rsidR="00F848A6" w:rsidRPr="000F3E84" w:rsidRDefault="00F848A6" w:rsidP="00F848A6">
            <w:pPr>
              <w:ind w:left="1134" w:hanging="567"/>
              <w:contextualSpacing/>
              <w:jc w:val="both"/>
              <w:rPr>
                <w:rFonts w:ascii="Verdana" w:hAnsi="Verdana"/>
                <w:sz w:val="18"/>
                <w:szCs w:val="18"/>
                <w:lang w:val="es-ES_tradnl"/>
              </w:rPr>
            </w:pPr>
          </w:p>
          <w:p w:rsidR="00F848A6" w:rsidRPr="000F3E84" w:rsidRDefault="00F848A6" w:rsidP="00C346A9">
            <w:pPr>
              <w:pStyle w:val="Prrafodelista"/>
              <w:numPr>
                <w:ilvl w:val="0"/>
                <w:numId w:val="35"/>
              </w:numPr>
              <w:ind w:left="1134" w:hanging="567"/>
              <w:contextualSpacing/>
              <w:jc w:val="both"/>
              <w:rPr>
                <w:rFonts w:ascii="Verdana" w:hAnsi="Verdana"/>
                <w:sz w:val="18"/>
                <w:szCs w:val="18"/>
                <w:lang w:val="es-ES_tradnl"/>
              </w:rPr>
            </w:pPr>
            <w:r w:rsidRPr="000F3E84">
              <w:rPr>
                <w:rFonts w:ascii="Verdana" w:hAnsi="Verdana"/>
                <w:sz w:val="18"/>
                <w:szCs w:val="18"/>
                <w:lang w:val="es-ES_tradnl"/>
              </w:rPr>
              <w:t xml:space="preserve">En caso de encontrar bienes con defectos de fabricación o que no cumplan las especificaciones técnicas, la Comisión de Recepción notificará a la empresa contratada la cantidad de bienes rechazados para su reposición. </w:t>
            </w:r>
          </w:p>
          <w:p w:rsidR="00F848A6" w:rsidRPr="000F3E84" w:rsidRDefault="00F848A6" w:rsidP="00F848A6">
            <w:pPr>
              <w:pStyle w:val="Prrafodelista"/>
              <w:ind w:left="1134" w:hanging="567"/>
              <w:contextualSpacing/>
              <w:jc w:val="both"/>
              <w:rPr>
                <w:rFonts w:ascii="Verdana" w:hAnsi="Verdana"/>
                <w:sz w:val="18"/>
                <w:szCs w:val="18"/>
                <w:lang w:val="es-ES_tradnl"/>
              </w:rPr>
            </w:pPr>
          </w:p>
          <w:p w:rsidR="00F848A6" w:rsidRPr="000F3E84" w:rsidRDefault="00F848A6" w:rsidP="00F848A6">
            <w:pPr>
              <w:pStyle w:val="Prrafodelista"/>
              <w:ind w:left="1134"/>
              <w:contextualSpacing/>
              <w:jc w:val="both"/>
              <w:rPr>
                <w:rFonts w:ascii="Verdana" w:hAnsi="Verdana"/>
                <w:sz w:val="18"/>
                <w:szCs w:val="18"/>
                <w:lang w:val="es-ES_tradnl"/>
              </w:rPr>
            </w:pPr>
            <w:r w:rsidRPr="001449E4">
              <w:rPr>
                <w:rFonts w:ascii="Verdana" w:hAnsi="Verdana"/>
                <w:sz w:val="18"/>
                <w:szCs w:val="18"/>
                <w:lang w:val="es-ES_tradnl"/>
              </w:rPr>
              <w:t xml:space="preserve">Los bienes rechazados deben ser repuestos en los siguientes </w:t>
            </w:r>
            <w:r w:rsidR="002D6DEA" w:rsidRPr="001449E4">
              <w:rPr>
                <w:rFonts w:ascii="Verdana" w:hAnsi="Verdana"/>
                <w:sz w:val="18"/>
                <w:szCs w:val="18"/>
                <w:lang w:val="es-ES_tradnl"/>
              </w:rPr>
              <w:t>6</w:t>
            </w:r>
            <w:r w:rsidRPr="001449E4">
              <w:rPr>
                <w:rFonts w:ascii="Verdana" w:hAnsi="Verdana"/>
                <w:sz w:val="18"/>
                <w:szCs w:val="18"/>
                <w:lang w:val="es-ES_tradnl"/>
              </w:rPr>
              <w:t>0 días calendario, y deben ser entregados directamente en los almacenes de la EEC-GNV.</w:t>
            </w:r>
          </w:p>
          <w:p w:rsidR="00F848A6" w:rsidRPr="000F3E84" w:rsidRDefault="00F848A6" w:rsidP="00F848A6">
            <w:pPr>
              <w:pStyle w:val="Prrafodelista"/>
              <w:ind w:left="1466"/>
              <w:contextualSpacing/>
              <w:jc w:val="both"/>
              <w:rPr>
                <w:rFonts w:ascii="Verdana" w:hAnsi="Verdana"/>
                <w:sz w:val="18"/>
                <w:szCs w:val="18"/>
                <w:lang w:val="es-ES_tradnl"/>
              </w:rPr>
            </w:pPr>
            <w:r w:rsidRPr="000F3E84">
              <w:rPr>
                <w:rFonts w:ascii="Verdana" w:hAnsi="Verdana"/>
                <w:sz w:val="18"/>
                <w:szCs w:val="18"/>
                <w:lang w:val="es-ES_tradnl"/>
              </w:rPr>
              <w:t xml:space="preserve"> </w:t>
            </w:r>
          </w:p>
          <w:p w:rsidR="00F848A6" w:rsidRPr="000F3E84" w:rsidRDefault="00F848A6" w:rsidP="00C346A9">
            <w:pPr>
              <w:pStyle w:val="Prrafodelista"/>
              <w:numPr>
                <w:ilvl w:val="0"/>
                <w:numId w:val="35"/>
              </w:numPr>
              <w:ind w:left="1134" w:hanging="567"/>
              <w:contextualSpacing/>
              <w:jc w:val="both"/>
              <w:rPr>
                <w:rFonts w:ascii="Verdana" w:hAnsi="Verdana"/>
                <w:sz w:val="18"/>
                <w:szCs w:val="18"/>
                <w:lang w:val="es-ES_tradnl"/>
              </w:rPr>
            </w:pPr>
            <w:r w:rsidRPr="000F3E84">
              <w:rPr>
                <w:rFonts w:ascii="Verdana" w:hAnsi="Verdana"/>
                <w:sz w:val="18"/>
                <w:szCs w:val="18"/>
                <w:lang w:val="es-ES_tradnl"/>
              </w:rPr>
              <w:t xml:space="preserve">Una vez que los bienes sean entregados de acuerdo a lo establecido en el contrato y sin observaciones por parte de la Comisión de Recepción de la EEC-GNV, se procederá a la emisión del acta parcial de conformidad por cada entrega, que debe ser firmada por la Comisión de Recepción y por el representante del proveedor. </w:t>
            </w:r>
          </w:p>
          <w:p w:rsidR="00F848A6" w:rsidRPr="000F3E84" w:rsidRDefault="00F848A6" w:rsidP="00F848A6">
            <w:pPr>
              <w:ind w:left="1080"/>
              <w:jc w:val="both"/>
              <w:rPr>
                <w:rFonts w:ascii="Verdana" w:hAnsi="Verdana" w:cs="Calibri"/>
                <w:b/>
                <w:sz w:val="18"/>
                <w:szCs w:val="18"/>
              </w:rPr>
            </w:pPr>
          </w:p>
          <w:p w:rsidR="00F848A6" w:rsidRPr="000F3E84" w:rsidRDefault="00F848A6" w:rsidP="00F848A6">
            <w:pPr>
              <w:ind w:left="1080"/>
              <w:jc w:val="both"/>
              <w:rPr>
                <w:rFonts w:ascii="Verdana" w:hAnsi="Verdana"/>
                <w:sz w:val="18"/>
                <w:szCs w:val="18"/>
                <w:lang w:val="es-ES_tradnl"/>
              </w:rPr>
            </w:pPr>
            <w:r w:rsidRPr="000F3E84">
              <w:rPr>
                <w:rFonts w:ascii="Verdana" w:hAnsi="Verdana"/>
                <w:sz w:val="18"/>
                <w:szCs w:val="18"/>
                <w:lang w:val="es-ES_tradnl"/>
              </w:rPr>
              <w:t>Posteriormente la Comisión de Recepción elaborara el Informe parcial de Conformidad por cada entrega.</w:t>
            </w:r>
          </w:p>
          <w:p w:rsidR="00F848A6" w:rsidRPr="000F3E84" w:rsidRDefault="00F848A6" w:rsidP="00F848A6">
            <w:pPr>
              <w:ind w:left="1080"/>
              <w:jc w:val="both"/>
              <w:rPr>
                <w:rFonts w:ascii="Verdana" w:hAnsi="Verdana"/>
                <w:sz w:val="18"/>
                <w:szCs w:val="18"/>
                <w:lang w:val="es-ES_tradnl"/>
              </w:rPr>
            </w:pPr>
          </w:p>
          <w:p w:rsidR="00F848A6" w:rsidRPr="000F3E84" w:rsidRDefault="00F848A6" w:rsidP="00C346A9">
            <w:pPr>
              <w:pStyle w:val="Prrafodelista"/>
              <w:numPr>
                <w:ilvl w:val="0"/>
                <w:numId w:val="35"/>
              </w:numPr>
              <w:ind w:left="1134" w:hanging="567"/>
              <w:jc w:val="both"/>
              <w:rPr>
                <w:rFonts w:ascii="Verdana" w:hAnsi="Verdana"/>
                <w:sz w:val="18"/>
                <w:szCs w:val="18"/>
                <w:lang w:val="es-ES_tradnl"/>
              </w:rPr>
            </w:pPr>
            <w:r w:rsidRPr="000F3E84">
              <w:rPr>
                <w:rFonts w:ascii="Verdana" w:hAnsi="Verdana"/>
                <w:sz w:val="18"/>
                <w:szCs w:val="18"/>
                <w:lang w:val="es-ES_tradnl"/>
              </w:rPr>
              <w:t xml:space="preserve">Una vez que se el proveedor realice la entrega de la totalidad  de los bienes, y se verifique el cumplimiento de todos los aspectos establecidos en el DBC y el contrato, la Comisión de Recepción elaborara el Informe Final de Conformidad para proceder al cierre de contrato. </w:t>
            </w:r>
          </w:p>
          <w:p w:rsidR="00F848A6" w:rsidRPr="000F3E84" w:rsidRDefault="00F848A6" w:rsidP="00F848A6">
            <w:pPr>
              <w:ind w:left="1080"/>
              <w:jc w:val="both"/>
              <w:rPr>
                <w:rFonts w:ascii="Verdana" w:hAnsi="Verdana" w:cs="Calibri"/>
                <w:b/>
                <w:sz w:val="18"/>
                <w:szCs w:val="18"/>
              </w:rPr>
            </w:pPr>
          </w:p>
          <w:p w:rsidR="00F848A6" w:rsidRPr="000F3E84" w:rsidRDefault="00F848A6" w:rsidP="00C346A9">
            <w:pPr>
              <w:numPr>
                <w:ilvl w:val="1"/>
                <w:numId w:val="41"/>
              </w:numPr>
              <w:jc w:val="both"/>
              <w:rPr>
                <w:rFonts w:ascii="Verdana" w:hAnsi="Verdana" w:cs="Calibri"/>
                <w:b/>
                <w:sz w:val="18"/>
                <w:szCs w:val="18"/>
              </w:rPr>
            </w:pPr>
            <w:r w:rsidRPr="000F3E84">
              <w:rPr>
                <w:rFonts w:ascii="Verdana" w:hAnsi="Verdana" w:cs="Calibri"/>
                <w:b/>
                <w:sz w:val="18"/>
                <w:szCs w:val="18"/>
              </w:rPr>
              <w:t xml:space="preserve">METODO DE EVALUACION: </w:t>
            </w:r>
            <w:r w:rsidRPr="000F3E84">
              <w:rPr>
                <w:rFonts w:ascii="Verdana" w:hAnsi="Verdana" w:cs="Calibri"/>
                <w:sz w:val="18"/>
                <w:szCs w:val="18"/>
              </w:rPr>
              <w:t>Calidad, propuesta técnica y costo.</w:t>
            </w:r>
          </w:p>
          <w:p w:rsidR="00F848A6" w:rsidRPr="000F3E84" w:rsidRDefault="00F848A6" w:rsidP="00F848A6">
            <w:pPr>
              <w:ind w:left="1080"/>
              <w:jc w:val="both"/>
              <w:rPr>
                <w:rFonts w:ascii="Verdana" w:hAnsi="Verdana" w:cs="Calibri"/>
                <w:b/>
                <w:sz w:val="18"/>
                <w:szCs w:val="18"/>
              </w:rPr>
            </w:pPr>
          </w:p>
          <w:p w:rsidR="00F848A6" w:rsidRPr="000F3E84" w:rsidRDefault="00F848A6" w:rsidP="00C346A9">
            <w:pPr>
              <w:numPr>
                <w:ilvl w:val="1"/>
                <w:numId w:val="41"/>
              </w:numPr>
              <w:jc w:val="both"/>
              <w:rPr>
                <w:rFonts w:ascii="Verdana" w:hAnsi="Verdana" w:cs="Calibri"/>
                <w:b/>
                <w:sz w:val="18"/>
                <w:szCs w:val="18"/>
              </w:rPr>
            </w:pPr>
            <w:r w:rsidRPr="000F3E84">
              <w:rPr>
                <w:rFonts w:ascii="Verdana" w:hAnsi="Verdana" w:cs="Calibri"/>
                <w:b/>
                <w:sz w:val="18"/>
                <w:szCs w:val="18"/>
              </w:rPr>
              <w:t xml:space="preserve">FORMA DE ADJUDICACION: </w:t>
            </w:r>
            <w:r w:rsidRPr="000F3E84">
              <w:rPr>
                <w:rFonts w:ascii="Verdana" w:hAnsi="Verdana" w:cs="Calibri"/>
                <w:sz w:val="18"/>
                <w:szCs w:val="18"/>
              </w:rPr>
              <w:t>La adjudicación será por ítems.</w:t>
            </w:r>
          </w:p>
          <w:p w:rsidR="00F848A6" w:rsidRPr="000F3E84" w:rsidRDefault="00F848A6" w:rsidP="00C346A9">
            <w:pPr>
              <w:pStyle w:val="Prrafodelista"/>
              <w:numPr>
                <w:ilvl w:val="0"/>
                <w:numId w:val="34"/>
              </w:numPr>
              <w:jc w:val="both"/>
              <w:rPr>
                <w:rFonts w:ascii="Verdana" w:hAnsi="Verdana" w:cs="Calibri"/>
                <w:vanish/>
                <w:sz w:val="18"/>
                <w:szCs w:val="18"/>
              </w:rPr>
            </w:pPr>
          </w:p>
          <w:p w:rsidR="00F848A6" w:rsidRPr="000F3E84" w:rsidRDefault="00F848A6" w:rsidP="00C346A9">
            <w:pPr>
              <w:pStyle w:val="Prrafodelista"/>
              <w:numPr>
                <w:ilvl w:val="0"/>
                <w:numId w:val="34"/>
              </w:numPr>
              <w:jc w:val="both"/>
              <w:rPr>
                <w:rFonts w:ascii="Verdana" w:hAnsi="Verdana" w:cs="Calibri"/>
                <w:vanish/>
                <w:sz w:val="18"/>
                <w:szCs w:val="18"/>
              </w:rPr>
            </w:pPr>
          </w:p>
          <w:p w:rsidR="00F848A6" w:rsidRPr="000F3E84" w:rsidRDefault="00F848A6" w:rsidP="00C346A9">
            <w:pPr>
              <w:pStyle w:val="Prrafodelista"/>
              <w:numPr>
                <w:ilvl w:val="0"/>
                <w:numId w:val="34"/>
              </w:numPr>
              <w:jc w:val="both"/>
              <w:rPr>
                <w:rFonts w:ascii="Verdana" w:hAnsi="Verdana" w:cs="Calibri"/>
                <w:vanish/>
                <w:sz w:val="18"/>
                <w:szCs w:val="18"/>
              </w:rPr>
            </w:pPr>
          </w:p>
          <w:p w:rsidR="00F848A6" w:rsidRPr="000F3E84" w:rsidRDefault="00F848A6" w:rsidP="00C346A9">
            <w:pPr>
              <w:pStyle w:val="Prrafodelista"/>
              <w:numPr>
                <w:ilvl w:val="0"/>
                <w:numId w:val="34"/>
              </w:numPr>
              <w:jc w:val="both"/>
              <w:rPr>
                <w:rFonts w:ascii="Verdana" w:hAnsi="Verdana" w:cs="Calibri"/>
                <w:vanish/>
                <w:sz w:val="18"/>
                <w:szCs w:val="18"/>
              </w:rPr>
            </w:pPr>
          </w:p>
          <w:p w:rsidR="00F848A6" w:rsidRPr="000F3E84" w:rsidRDefault="00F848A6" w:rsidP="00C346A9">
            <w:pPr>
              <w:pStyle w:val="Prrafodelista"/>
              <w:numPr>
                <w:ilvl w:val="0"/>
                <w:numId w:val="34"/>
              </w:numPr>
              <w:jc w:val="both"/>
              <w:rPr>
                <w:rFonts w:ascii="Verdana" w:hAnsi="Verdana" w:cs="Calibri"/>
                <w:vanish/>
                <w:sz w:val="18"/>
                <w:szCs w:val="18"/>
              </w:rPr>
            </w:pPr>
          </w:p>
          <w:p w:rsidR="00F848A6" w:rsidRPr="000F3E84" w:rsidRDefault="00F848A6" w:rsidP="00C346A9">
            <w:pPr>
              <w:pStyle w:val="Prrafodelista"/>
              <w:numPr>
                <w:ilvl w:val="1"/>
                <w:numId w:val="34"/>
              </w:numPr>
              <w:jc w:val="both"/>
              <w:rPr>
                <w:rFonts w:ascii="Verdana" w:hAnsi="Verdana" w:cs="Calibri"/>
                <w:vanish/>
                <w:sz w:val="18"/>
                <w:szCs w:val="18"/>
              </w:rPr>
            </w:pPr>
          </w:p>
          <w:p w:rsidR="00F848A6" w:rsidRPr="000F3E84" w:rsidRDefault="00F848A6" w:rsidP="00C346A9">
            <w:pPr>
              <w:pStyle w:val="Prrafodelista"/>
              <w:numPr>
                <w:ilvl w:val="1"/>
                <w:numId w:val="34"/>
              </w:numPr>
              <w:jc w:val="both"/>
              <w:rPr>
                <w:rFonts w:ascii="Verdana" w:hAnsi="Verdana" w:cs="Calibri"/>
                <w:vanish/>
                <w:sz w:val="18"/>
                <w:szCs w:val="18"/>
              </w:rPr>
            </w:pPr>
          </w:p>
          <w:p w:rsidR="00F848A6" w:rsidRPr="000F3E84" w:rsidRDefault="00F848A6" w:rsidP="00C346A9">
            <w:pPr>
              <w:pStyle w:val="Prrafodelista"/>
              <w:numPr>
                <w:ilvl w:val="1"/>
                <w:numId w:val="34"/>
              </w:numPr>
              <w:jc w:val="both"/>
              <w:rPr>
                <w:rFonts w:ascii="Verdana" w:hAnsi="Verdana" w:cs="Calibri"/>
                <w:vanish/>
                <w:sz w:val="18"/>
                <w:szCs w:val="18"/>
              </w:rPr>
            </w:pPr>
          </w:p>
          <w:p w:rsidR="00F848A6" w:rsidRPr="000F3E84" w:rsidRDefault="00F848A6" w:rsidP="00C346A9">
            <w:pPr>
              <w:pStyle w:val="Prrafodelista"/>
              <w:numPr>
                <w:ilvl w:val="1"/>
                <w:numId w:val="34"/>
              </w:numPr>
              <w:jc w:val="both"/>
              <w:rPr>
                <w:rFonts w:ascii="Verdana" w:hAnsi="Verdana" w:cs="Calibri"/>
                <w:vanish/>
                <w:sz w:val="18"/>
                <w:szCs w:val="18"/>
              </w:rPr>
            </w:pPr>
          </w:p>
          <w:p w:rsidR="00F848A6" w:rsidRPr="000F3E84" w:rsidRDefault="00F848A6" w:rsidP="00C346A9">
            <w:pPr>
              <w:pStyle w:val="Prrafodelista"/>
              <w:numPr>
                <w:ilvl w:val="1"/>
                <w:numId w:val="34"/>
              </w:numPr>
              <w:jc w:val="both"/>
              <w:rPr>
                <w:rFonts w:ascii="Verdana" w:hAnsi="Verdana" w:cs="Calibri"/>
                <w:vanish/>
                <w:sz w:val="18"/>
                <w:szCs w:val="18"/>
              </w:rPr>
            </w:pPr>
          </w:p>
          <w:p w:rsidR="00F848A6" w:rsidRPr="000F3E84" w:rsidRDefault="00F848A6" w:rsidP="00F848A6">
            <w:pPr>
              <w:pStyle w:val="Prrafodelista"/>
              <w:ind w:left="792"/>
              <w:jc w:val="both"/>
              <w:rPr>
                <w:rFonts w:ascii="Verdana" w:hAnsi="Verdana" w:cs="Arial"/>
                <w:kern w:val="28"/>
                <w:sz w:val="18"/>
                <w:szCs w:val="18"/>
                <w:highlight w:val="yellow"/>
              </w:rPr>
            </w:pPr>
          </w:p>
          <w:p w:rsidR="00F848A6" w:rsidRPr="000F3E84" w:rsidRDefault="00F848A6" w:rsidP="00C346A9">
            <w:pPr>
              <w:numPr>
                <w:ilvl w:val="1"/>
                <w:numId w:val="41"/>
              </w:numPr>
              <w:contextualSpacing/>
              <w:jc w:val="both"/>
              <w:rPr>
                <w:rFonts w:ascii="Verdana" w:hAnsi="Verdana"/>
                <w:sz w:val="18"/>
                <w:szCs w:val="18"/>
                <w:lang w:val="es-ES_tradnl"/>
              </w:rPr>
            </w:pPr>
            <w:r w:rsidRPr="000F3E84">
              <w:rPr>
                <w:rFonts w:ascii="Verdana" w:hAnsi="Verdana" w:cs="Calibri"/>
                <w:b/>
                <w:sz w:val="18"/>
                <w:szCs w:val="18"/>
              </w:rPr>
              <w:lastRenderedPageBreak/>
              <w:t xml:space="preserve">GASTOS POR CUENTA DE LA EMPRESA: </w:t>
            </w:r>
          </w:p>
          <w:p w:rsidR="00F848A6" w:rsidRPr="000F3E84" w:rsidRDefault="00F848A6" w:rsidP="00F848A6">
            <w:pPr>
              <w:pStyle w:val="Prrafodelista"/>
              <w:ind w:left="1080"/>
              <w:jc w:val="both"/>
              <w:rPr>
                <w:rFonts w:ascii="Verdana" w:hAnsi="Verdana" w:cs="Calibri"/>
                <w:b/>
                <w:sz w:val="18"/>
                <w:szCs w:val="18"/>
              </w:rPr>
            </w:pPr>
          </w:p>
          <w:p w:rsidR="00F848A6" w:rsidRPr="001449E4" w:rsidRDefault="00F848A6" w:rsidP="00C346A9">
            <w:pPr>
              <w:pStyle w:val="Prrafodelista"/>
              <w:numPr>
                <w:ilvl w:val="0"/>
                <w:numId w:val="43"/>
              </w:numPr>
              <w:jc w:val="both"/>
              <w:rPr>
                <w:rFonts w:ascii="Verdana" w:hAnsi="Verdana" w:cs="Arial"/>
                <w:kern w:val="28"/>
                <w:sz w:val="18"/>
                <w:szCs w:val="18"/>
              </w:rPr>
            </w:pPr>
            <w:r w:rsidRPr="000F3E84">
              <w:rPr>
                <w:rFonts w:ascii="Verdana" w:hAnsi="Verdana" w:cs="Tahoma"/>
                <w:b/>
                <w:sz w:val="18"/>
                <w:szCs w:val="18"/>
                <w:lang w:val="es-ES_tradnl"/>
              </w:rPr>
              <w:t>Seguros y Transporte:</w:t>
            </w:r>
            <w:r w:rsidRPr="000F3E84">
              <w:rPr>
                <w:rFonts w:ascii="Verdana" w:hAnsi="Verdana" w:cs="Tahoma"/>
                <w:sz w:val="18"/>
                <w:szCs w:val="18"/>
                <w:lang w:val="es-ES_tradnl"/>
              </w:rPr>
              <w:t xml:space="preserve"> Los costos de seguros, embarque y transporte para la entrega de los bienes deberán ser cubiertos por el proveedor desde su despacho hasta el ingreso a los recintos de aduana interior de La Paz, Cochabamba y Santa </w:t>
            </w:r>
            <w:r w:rsidRPr="001449E4">
              <w:rPr>
                <w:rFonts w:ascii="Verdana" w:hAnsi="Verdana" w:cs="Tahoma"/>
                <w:sz w:val="18"/>
                <w:szCs w:val="18"/>
                <w:lang w:val="es-ES_tradnl"/>
              </w:rPr>
              <w:t>Cruz (Destino Final).</w:t>
            </w:r>
          </w:p>
          <w:p w:rsidR="001449E4" w:rsidRPr="001449E4" w:rsidRDefault="001449E4" w:rsidP="001449E4">
            <w:pPr>
              <w:pStyle w:val="Prrafodelista"/>
              <w:ind w:left="1440"/>
              <w:jc w:val="both"/>
              <w:rPr>
                <w:rFonts w:ascii="Verdana" w:hAnsi="Verdana" w:cs="Arial"/>
                <w:kern w:val="28"/>
                <w:sz w:val="18"/>
                <w:szCs w:val="18"/>
              </w:rPr>
            </w:pPr>
          </w:p>
          <w:p w:rsidR="00F848A6" w:rsidRPr="001449E4" w:rsidRDefault="00F848A6" w:rsidP="00C346A9">
            <w:pPr>
              <w:pStyle w:val="Prrafodelista"/>
              <w:numPr>
                <w:ilvl w:val="0"/>
                <w:numId w:val="43"/>
              </w:numPr>
              <w:jc w:val="both"/>
              <w:rPr>
                <w:rFonts w:ascii="Verdana" w:hAnsi="Verdana" w:cs="Arial"/>
                <w:kern w:val="28"/>
                <w:sz w:val="18"/>
                <w:szCs w:val="18"/>
              </w:rPr>
            </w:pPr>
            <w:r w:rsidRPr="001449E4">
              <w:rPr>
                <w:rFonts w:ascii="Verdana" w:hAnsi="Verdana" w:cs="Tahoma"/>
                <w:b/>
                <w:sz w:val="18"/>
                <w:szCs w:val="18"/>
                <w:lang w:val="es-ES_tradnl"/>
              </w:rPr>
              <w:t>INCOTERMS</w:t>
            </w:r>
            <w:r w:rsidRPr="001449E4">
              <w:rPr>
                <w:rFonts w:ascii="Verdana" w:hAnsi="Verdana" w:cs="Tahoma"/>
                <w:sz w:val="18"/>
                <w:szCs w:val="18"/>
                <w:lang w:val="es-ES_tradnl"/>
              </w:rPr>
              <w:t xml:space="preserve">: Para el embarque </w:t>
            </w:r>
            <w:r w:rsidR="002B4FAA" w:rsidRPr="001449E4">
              <w:rPr>
                <w:rFonts w:ascii="Verdana" w:hAnsi="Verdana" w:cs="Tahoma"/>
                <w:sz w:val="18"/>
                <w:szCs w:val="18"/>
                <w:lang w:val="es-ES_tradnl"/>
              </w:rPr>
              <w:t xml:space="preserve">desde el lugar de carga </w:t>
            </w:r>
            <w:r w:rsidRPr="001449E4">
              <w:rPr>
                <w:rFonts w:ascii="Verdana" w:hAnsi="Verdana" w:cs="Tahoma"/>
                <w:sz w:val="18"/>
                <w:szCs w:val="18"/>
                <w:lang w:val="es-ES_tradnl"/>
              </w:rPr>
              <w:t xml:space="preserve">y entrega de los bienes en </w:t>
            </w:r>
            <w:r w:rsidR="00224E20" w:rsidRPr="001449E4">
              <w:rPr>
                <w:rFonts w:ascii="Verdana" w:hAnsi="Verdana" w:cs="Tahoma"/>
                <w:sz w:val="18"/>
                <w:szCs w:val="18"/>
                <w:lang w:val="es-ES_tradnl"/>
              </w:rPr>
              <w:t>A</w:t>
            </w:r>
            <w:r w:rsidR="00C17E38" w:rsidRPr="001449E4">
              <w:rPr>
                <w:rFonts w:ascii="Verdana" w:hAnsi="Verdana" w:cs="Tahoma"/>
                <w:sz w:val="18"/>
                <w:szCs w:val="18"/>
                <w:lang w:val="es-ES_tradnl"/>
              </w:rPr>
              <w:t>duan</w:t>
            </w:r>
            <w:r w:rsidR="00224E20" w:rsidRPr="001449E4">
              <w:rPr>
                <w:rFonts w:ascii="Verdana" w:hAnsi="Verdana" w:cs="Tahoma"/>
                <w:sz w:val="18"/>
                <w:szCs w:val="18"/>
                <w:lang w:val="es-ES_tradnl"/>
              </w:rPr>
              <w:t>a Interior</w:t>
            </w:r>
            <w:r w:rsidR="002B4FAA" w:rsidRPr="001449E4">
              <w:rPr>
                <w:rFonts w:ascii="Verdana" w:hAnsi="Verdana" w:cs="Tahoma"/>
                <w:sz w:val="18"/>
                <w:szCs w:val="18"/>
                <w:lang w:val="es-ES_tradnl"/>
              </w:rPr>
              <w:t xml:space="preserve"> (Destino Final)</w:t>
            </w:r>
            <w:r w:rsidRPr="001449E4">
              <w:rPr>
                <w:rFonts w:ascii="Verdana" w:hAnsi="Verdana" w:cs="Tahoma"/>
                <w:sz w:val="18"/>
                <w:szCs w:val="18"/>
                <w:lang w:val="es-ES_tradnl"/>
              </w:rPr>
              <w:t xml:space="preserve">, el proveedor deberá </w:t>
            </w:r>
            <w:r w:rsidR="002B4FAA" w:rsidRPr="001449E4">
              <w:rPr>
                <w:rFonts w:ascii="Verdana" w:hAnsi="Verdana" w:cs="Tahoma"/>
                <w:sz w:val="18"/>
                <w:szCs w:val="18"/>
                <w:lang w:val="es-ES_tradnl"/>
              </w:rPr>
              <w:t xml:space="preserve">utilizar los Términos de Comercio (Incoterm) </w:t>
            </w:r>
            <w:r w:rsidRPr="001449E4">
              <w:rPr>
                <w:rFonts w:ascii="Verdana" w:hAnsi="Verdana" w:cs="Tahoma"/>
                <w:sz w:val="18"/>
                <w:szCs w:val="18"/>
                <w:lang w:val="es-ES_tradnl"/>
              </w:rPr>
              <w:t>CIP o CIF según el país de origen del proveedor</w:t>
            </w:r>
            <w:r w:rsidR="00C17E38" w:rsidRPr="001449E4">
              <w:rPr>
                <w:rFonts w:ascii="Verdana" w:hAnsi="Verdana" w:cs="Tahoma"/>
                <w:sz w:val="18"/>
                <w:szCs w:val="18"/>
                <w:lang w:val="es-ES_tradnl"/>
              </w:rPr>
              <w:t>.</w:t>
            </w:r>
          </w:p>
          <w:p w:rsidR="001449E4" w:rsidRPr="001449E4" w:rsidRDefault="001449E4" w:rsidP="001449E4">
            <w:pPr>
              <w:jc w:val="both"/>
              <w:rPr>
                <w:rFonts w:ascii="Verdana" w:hAnsi="Verdana" w:cs="Arial"/>
                <w:kern w:val="28"/>
                <w:sz w:val="18"/>
                <w:szCs w:val="18"/>
              </w:rPr>
            </w:pPr>
          </w:p>
          <w:p w:rsidR="00F848A6" w:rsidRPr="001449E4" w:rsidRDefault="00F848A6" w:rsidP="00C346A9">
            <w:pPr>
              <w:pStyle w:val="Prrafodelista"/>
              <w:numPr>
                <w:ilvl w:val="0"/>
                <w:numId w:val="43"/>
              </w:numPr>
              <w:jc w:val="both"/>
              <w:rPr>
                <w:rFonts w:ascii="Verdana" w:hAnsi="Verdana" w:cs="Arial"/>
                <w:kern w:val="28"/>
                <w:sz w:val="18"/>
                <w:szCs w:val="18"/>
              </w:rPr>
            </w:pPr>
            <w:r w:rsidRPr="000F3E84">
              <w:rPr>
                <w:rFonts w:ascii="Verdana" w:hAnsi="Verdana"/>
                <w:b/>
                <w:sz w:val="18"/>
                <w:szCs w:val="18"/>
                <w:lang w:val="es-ES_tradnl"/>
              </w:rPr>
              <w:t>Daños de los bienes:</w:t>
            </w:r>
            <w:r w:rsidRPr="000F3E84">
              <w:rPr>
                <w:rFonts w:ascii="Verdana" w:hAnsi="Verdana"/>
                <w:sz w:val="18"/>
                <w:szCs w:val="18"/>
                <w:lang w:val="es-ES_tradnl"/>
              </w:rPr>
              <w:t xml:space="preserve"> En el caso de ocurrir algún daño a los bienes antes de la entrega en los recintos aduaneros, será de responsabilidad exclusiva del proveedor contratado.</w:t>
            </w:r>
          </w:p>
          <w:p w:rsidR="001449E4" w:rsidRPr="001449E4" w:rsidRDefault="001449E4" w:rsidP="001449E4">
            <w:pPr>
              <w:jc w:val="both"/>
              <w:rPr>
                <w:rFonts w:ascii="Verdana" w:hAnsi="Verdana" w:cs="Arial"/>
                <w:kern w:val="28"/>
                <w:sz w:val="18"/>
                <w:szCs w:val="18"/>
              </w:rPr>
            </w:pPr>
          </w:p>
          <w:p w:rsidR="00F848A6" w:rsidRDefault="00F848A6" w:rsidP="00C346A9">
            <w:pPr>
              <w:pStyle w:val="Prrafodelista"/>
              <w:numPr>
                <w:ilvl w:val="0"/>
                <w:numId w:val="43"/>
              </w:numPr>
              <w:jc w:val="both"/>
              <w:rPr>
                <w:rFonts w:ascii="Verdana" w:hAnsi="Verdana" w:cs="Arial"/>
                <w:b/>
                <w:kern w:val="28"/>
                <w:sz w:val="18"/>
                <w:szCs w:val="18"/>
              </w:rPr>
            </w:pPr>
            <w:r w:rsidRPr="000F3E84">
              <w:rPr>
                <w:rFonts w:ascii="Verdana" w:hAnsi="Verdana" w:cs="Arial"/>
                <w:b/>
                <w:kern w:val="28"/>
                <w:sz w:val="18"/>
                <w:szCs w:val="18"/>
              </w:rPr>
              <w:t xml:space="preserve">Reposición de los bienes: </w:t>
            </w:r>
            <w:r w:rsidRPr="000F3E84">
              <w:rPr>
                <w:rFonts w:ascii="Verdana" w:hAnsi="Verdana" w:cs="Arial"/>
                <w:kern w:val="28"/>
                <w:sz w:val="18"/>
                <w:szCs w:val="18"/>
              </w:rPr>
              <w:t>Con respecto a los bienes con defectos de fabricación, el proveedor contratado deberá cubrir todos los costos para su reposición</w:t>
            </w:r>
            <w:r w:rsidRPr="000F3E84">
              <w:rPr>
                <w:rFonts w:ascii="Verdana" w:hAnsi="Verdana" w:cs="Arial"/>
                <w:b/>
                <w:kern w:val="28"/>
                <w:sz w:val="18"/>
                <w:szCs w:val="18"/>
              </w:rPr>
              <w:t>.</w:t>
            </w:r>
          </w:p>
          <w:p w:rsidR="001449E4" w:rsidRPr="001449E4" w:rsidRDefault="001449E4" w:rsidP="001449E4">
            <w:pPr>
              <w:jc w:val="both"/>
              <w:rPr>
                <w:rFonts w:ascii="Verdana" w:hAnsi="Verdana" w:cs="Arial"/>
                <w:b/>
                <w:kern w:val="28"/>
                <w:sz w:val="18"/>
                <w:szCs w:val="18"/>
              </w:rPr>
            </w:pPr>
          </w:p>
          <w:p w:rsidR="00C17E38" w:rsidRPr="0051313A" w:rsidRDefault="00C17E38" w:rsidP="00C346A9">
            <w:pPr>
              <w:pStyle w:val="Prrafodelista"/>
              <w:numPr>
                <w:ilvl w:val="0"/>
                <w:numId w:val="43"/>
              </w:numPr>
              <w:jc w:val="both"/>
              <w:rPr>
                <w:rFonts w:ascii="Verdana" w:hAnsi="Verdana" w:cs="Arial"/>
                <w:b/>
                <w:kern w:val="28"/>
                <w:sz w:val="18"/>
                <w:szCs w:val="18"/>
              </w:rPr>
            </w:pPr>
            <w:r w:rsidRPr="001449E4">
              <w:rPr>
                <w:rFonts w:ascii="Verdana" w:hAnsi="Verdana" w:cs="Arial"/>
                <w:b/>
                <w:kern w:val="28"/>
                <w:sz w:val="18"/>
                <w:szCs w:val="18"/>
              </w:rPr>
              <w:t xml:space="preserve">Multas y Contravenciones en Aduana: </w:t>
            </w:r>
            <w:r w:rsidRPr="001449E4">
              <w:rPr>
                <w:rFonts w:ascii="Verdana" w:hAnsi="Verdana" w:cs="Arial"/>
                <w:kern w:val="28"/>
                <w:sz w:val="18"/>
                <w:szCs w:val="18"/>
              </w:rPr>
              <w:t xml:space="preserve">Los pagos que se generen por Multas y </w:t>
            </w:r>
            <w:r w:rsidRPr="0051313A">
              <w:rPr>
                <w:rFonts w:ascii="Verdana" w:hAnsi="Verdana" w:cs="Arial"/>
                <w:kern w:val="28"/>
                <w:sz w:val="18"/>
                <w:szCs w:val="18"/>
              </w:rPr>
              <w:t xml:space="preserve">Contravenciones </w:t>
            </w:r>
            <w:r w:rsidR="002B4FAA" w:rsidRPr="0051313A">
              <w:rPr>
                <w:rFonts w:ascii="Verdana" w:hAnsi="Verdana" w:cs="Arial"/>
                <w:kern w:val="28"/>
                <w:sz w:val="18"/>
                <w:szCs w:val="18"/>
              </w:rPr>
              <w:t xml:space="preserve">en la presentación de documentos en la </w:t>
            </w:r>
            <w:r w:rsidR="00111A96" w:rsidRPr="0051313A">
              <w:rPr>
                <w:rFonts w:ascii="Verdana" w:hAnsi="Verdana" w:cs="Arial"/>
                <w:kern w:val="28"/>
                <w:sz w:val="18"/>
                <w:szCs w:val="18"/>
              </w:rPr>
              <w:t>A</w:t>
            </w:r>
            <w:r w:rsidR="002B4FAA" w:rsidRPr="0051313A">
              <w:rPr>
                <w:rFonts w:ascii="Verdana" w:hAnsi="Verdana" w:cs="Arial"/>
                <w:kern w:val="28"/>
                <w:sz w:val="18"/>
                <w:szCs w:val="18"/>
              </w:rPr>
              <w:t>duan</w:t>
            </w:r>
            <w:r w:rsidR="00111A96" w:rsidRPr="0051313A">
              <w:rPr>
                <w:rFonts w:ascii="Verdana" w:hAnsi="Verdana" w:cs="Arial"/>
                <w:kern w:val="28"/>
                <w:sz w:val="18"/>
                <w:szCs w:val="18"/>
              </w:rPr>
              <w:t>a Nacional de Bolivia</w:t>
            </w:r>
            <w:r w:rsidR="002B4FAA" w:rsidRPr="0051313A">
              <w:rPr>
                <w:rFonts w:ascii="Verdana" w:hAnsi="Verdana" w:cs="Arial"/>
                <w:kern w:val="28"/>
                <w:sz w:val="18"/>
                <w:szCs w:val="18"/>
              </w:rPr>
              <w:t xml:space="preserve">, atribuibles a </w:t>
            </w:r>
            <w:r w:rsidRPr="0051313A">
              <w:rPr>
                <w:rFonts w:ascii="Verdana" w:hAnsi="Verdana" w:cs="Arial"/>
                <w:kern w:val="28"/>
                <w:sz w:val="18"/>
                <w:szCs w:val="18"/>
              </w:rPr>
              <w:t xml:space="preserve">errores </w:t>
            </w:r>
            <w:r w:rsidR="00486E29" w:rsidRPr="0051313A">
              <w:rPr>
                <w:rFonts w:ascii="Verdana" w:hAnsi="Verdana" w:cs="Arial"/>
                <w:kern w:val="28"/>
                <w:sz w:val="18"/>
                <w:szCs w:val="18"/>
              </w:rPr>
              <w:t xml:space="preserve">u omisión en la documentación </w:t>
            </w:r>
            <w:r w:rsidR="002B4FAA" w:rsidRPr="0051313A">
              <w:rPr>
                <w:rFonts w:ascii="Verdana" w:hAnsi="Verdana" w:cs="Arial"/>
                <w:kern w:val="28"/>
                <w:sz w:val="18"/>
                <w:szCs w:val="18"/>
              </w:rPr>
              <w:t>por parte del proveedor</w:t>
            </w:r>
            <w:r w:rsidRPr="0051313A">
              <w:rPr>
                <w:rFonts w:ascii="Verdana" w:hAnsi="Verdana" w:cs="Arial"/>
                <w:kern w:val="28"/>
                <w:sz w:val="18"/>
                <w:szCs w:val="18"/>
              </w:rPr>
              <w:t xml:space="preserve">, deben ser asumidos en su totalidad por el </w:t>
            </w:r>
            <w:r w:rsidR="002B4FAA" w:rsidRPr="0051313A">
              <w:rPr>
                <w:rFonts w:ascii="Verdana" w:hAnsi="Verdana" w:cs="Arial"/>
                <w:kern w:val="28"/>
                <w:sz w:val="18"/>
                <w:szCs w:val="18"/>
              </w:rPr>
              <w:t>mismo</w:t>
            </w:r>
            <w:r w:rsidRPr="0051313A">
              <w:rPr>
                <w:rFonts w:ascii="Verdana" w:hAnsi="Verdana" w:cs="Arial"/>
                <w:kern w:val="28"/>
                <w:sz w:val="18"/>
                <w:szCs w:val="18"/>
              </w:rPr>
              <w:t xml:space="preserve">. </w:t>
            </w:r>
          </w:p>
          <w:p w:rsidR="001449E4" w:rsidRPr="001449E4" w:rsidRDefault="001449E4" w:rsidP="001449E4">
            <w:pPr>
              <w:jc w:val="both"/>
              <w:rPr>
                <w:rFonts w:ascii="Verdana" w:hAnsi="Verdana" w:cs="Arial"/>
                <w:b/>
                <w:kern w:val="28"/>
                <w:sz w:val="18"/>
                <w:szCs w:val="18"/>
              </w:rPr>
            </w:pPr>
          </w:p>
          <w:p w:rsidR="00F848A6" w:rsidRPr="000F3E84" w:rsidRDefault="00F848A6" w:rsidP="00C346A9">
            <w:pPr>
              <w:pStyle w:val="Prrafodelista"/>
              <w:numPr>
                <w:ilvl w:val="0"/>
                <w:numId w:val="43"/>
              </w:numPr>
              <w:jc w:val="both"/>
              <w:rPr>
                <w:rFonts w:ascii="Verdana" w:hAnsi="Verdana" w:cs="Arial"/>
                <w:b/>
                <w:kern w:val="28"/>
                <w:sz w:val="18"/>
                <w:szCs w:val="18"/>
              </w:rPr>
            </w:pPr>
            <w:r w:rsidRPr="000F3E84">
              <w:rPr>
                <w:rFonts w:ascii="Verdana" w:hAnsi="Verdana" w:cs="Arial"/>
                <w:b/>
                <w:kern w:val="28"/>
                <w:sz w:val="18"/>
                <w:szCs w:val="18"/>
              </w:rPr>
              <w:t xml:space="preserve">Otros costos: </w:t>
            </w:r>
            <w:r w:rsidRPr="000F3E84">
              <w:rPr>
                <w:rFonts w:ascii="Verdana" w:hAnsi="Verdana" w:cs="Arial"/>
                <w:kern w:val="28"/>
                <w:sz w:val="18"/>
                <w:szCs w:val="18"/>
              </w:rPr>
              <w:t>El proveedor contratado deberá correr con todos los gastos que sean necesarios para la entrega de los bienes.</w:t>
            </w:r>
            <w:r w:rsidRPr="000F3E84">
              <w:rPr>
                <w:rFonts w:ascii="Verdana" w:hAnsi="Verdana" w:cs="Arial"/>
                <w:b/>
                <w:kern w:val="28"/>
                <w:sz w:val="18"/>
                <w:szCs w:val="18"/>
              </w:rPr>
              <w:t xml:space="preserve"> </w:t>
            </w:r>
          </w:p>
          <w:p w:rsidR="00F848A6" w:rsidRPr="000F3E84" w:rsidRDefault="00F848A6" w:rsidP="00F848A6">
            <w:pPr>
              <w:jc w:val="both"/>
              <w:rPr>
                <w:rFonts w:ascii="Verdana" w:hAnsi="Verdana" w:cs="Arial"/>
                <w:kern w:val="28"/>
                <w:sz w:val="18"/>
                <w:szCs w:val="18"/>
                <w:lang w:val="es-ES_tradnl"/>
              </w:rPr>
            </w:pPr>
          </w:p>
          <w:p w:rsidR="00F848A6" w:rsidRPr="000F3E84" w:rsidRDefault="00F848A6" w:rsidP="00C346A9">
            <w:pPr>
              <w:numPr>
                <w:ilvl w:val="1"/>
                <w:numId w:val="41"/>
              </w:numPr>
              <w:jc w:val="both"/>
              <w:rPr>
                <w:rFonts w:ascii="Verdana" w:hAnsi="Verdana" w:cs="Calibri"/>
                <w:b/>
                <w:sz w:val="18"/>
                <w:szCs w:val="18"/>
              </w:rPr>
            </w:pPr>
            <w:r w:rsidRPr="000F3E84">
              <w:rPr>
                <w:rFonts w:ascii="Verdana" w:hAnsi="Verdana" w:cs="Calibri"/>
                <w:b/>
                <w:sz w:val="18"/>
                <w:szCs w:val="18"/>
              </w:rPr>
              <w:t>FORMA DE PAGO</w:t>
            </w:r>
          </w:p>
          <w:p w:rsidR="00F848A6" w:rsidRPr="000F3E84" w:rsidRDefault="00F848A6" w:rsidP="00F848A6">
            <w:pPr>
              <w:ind w:left="1080"/>
              <w:jc w:val="both"/>
              <w:rPr>
                <w:rFonts w:ascii="Verdana" w:hAnsi="Verdana" w:cs="Calibri"/>
                <w:b/>
                <w:sz w:val="18"/>
                <w:szCs w:val="18"/>
              </w:rPr>
            </w:pPr>
          </w:p>
          <w:p w:rsidR="00F848A6" w:rsidRPr="000F3E84" w:rsidRDefault="00F848A6" w:rsidP="00F848A6">
            <w:pPr>
              <w:ind w:left="1080"/>
              <w:jc w:val="both"/>
              <w:rPr>
                <w:rFonts w:ascii="Verdana" w:hAnsi="Verdana" w:cs="Calibri"/>
                <w:b/>
                <w:sz w:val="18"/>
                <w:szCs w:val="18"/>
              </w:rPr>
            </w:pPr>
            <w:r w:rsidRPr="000F3E84">
              <w:rPr>
                <w:rFonts w:ascii="Verdana" w:hAnsi="Verdana" w:cs="Calibri"/>
                <w:sz w:val="18"/>
                <w:szCs w:val="18"/>
              </w:rPr>
              <w:t>Los pagos se realizarán mediante tres (3) cartas de crédito a la vista, emitidas por el Banco Central de Bolivia, según el siguiente detalle:</w:t>
            </w:r>
          </w:p>
          <w:p w:rsidR="00F848A6" w:rsidRPr="001B58C0" w:rsidRDefault="00F848A6" w:rsidP="00F848A6">
            <w:pPr>
              <w:rPr>
                <w:rFonts w:ascii="Bookman Old Style" w:hAnsi="Bookman Old Style" w:cs="Calibri"/>
                <w:b/>
                <w:sz w:val="22"/>
                <w:szCs w:val="22"/>
              </w:rPr>
            </w:pPr>
          </w:p>
          <w:p w:rsidR="00F848A6" w:rsidRPr="001B58C0" w:rsidRDefault="00F848A6" w:rsidP="00F848A6">
            <w:pPr>
              <w:ind w:left="360"/>
              <w:jc w:val="center"/>
              <w:rPr>
                <w:rFonts w:ascii="Bookman Old Style" w:hAnsi="Bookman Old Style" w:cs="Calibri"/>
                <w:b/>
                <w:sz w:val="22"/>
                <w:szCs w:val="22"/>
              </w:rPr>
            </w:pPr>
            <w:r w:rsidRPr="001B58C0">
              <w:rPr>
                <w:rFonts w:ascii="Bookman Old Style" w:hAnsi="Bookman Old Style" w:cs="Calibri"/>
                <w:b/>
                <w:sz w:val="22"/>
                <w:szCs w:val="22"/>
              </w:rPr>
              <w:object w:dxaOrig="7533" w:dyaOrig="2258">
                <v:shape id="_x0000_i1030" type="#_x0000_t75" style="width:378.4pt;height:113pt" o:ole="">
                  <v:imagedata r:id="rId30" o:title=""/>
                </v:shape>
                <o:OLEObject Type="Embed" ProgID="Excel.Sheet.12" ShapeID="_x0000_i1030" DrawAspect="Content" ObjectID="_1530025642" r:id="rId31"/>
              </w:object>
            </w:r>
          </w:p>
          <w:p w:rsidR="00F848A6" w:rsidRPr="000F3E84" w:rsidRDefault="00F848A6" w:rsidP="00F848A6">
            <w:pPr>
              <w:ind w:left="1080"/>
              <w:jc w:val="both"/>
              <w:rPr>
                <w:rFonts w:ascii="Verdana" w:hAnsi="Verdana" w:cs="Calibri"/>
                <w:sz w:val="18"/>
                <w:szCs w:val="18"/>
              </w:rPr>
            </w:pPr>
          </w:p>
          <w:p w:rsidR="00F848A6" w:rsidRPr="000F3E84" w:rsidRDefault="00F848A6" w:rsidP="00F848A6">
            <w:pPr>
              <w:ind w:left="1080"/>
              <w:jc w:val="both"/>
              <w:rPr>
                <w:rFonts w:ascii="Verdana" w:hAnsi="Verdana" w:cs="Calibri"/>
                <w:sz w:val="18"/>
                <w:szCs w:val="18"/>
              </w:rPr>
            </w:pPr>
            <w:r w:rsidRPr="000F3E84">
              <w:rPr>
                <w:rFonts w:ascii="Verdana" w:hAnsi="Verdana" w:cs="Calibri"/>
                <w:sz w:val="18"/>
                <w:szCs w:val="18"/>
              </w:rPr>
              <w:t>Los pagos serán realizados previo cumplimiento de los procedimientos y presentación de los documentos establecidos en las cartas de crédito</w:t>
            </w:r>
            <w:r w:rsidR="00D745BD">
              <w:rPr>
                <w:rFonts w:ascii="Verdana" w:hAnsi="Verdana" w:cs="Calibri"/>
                <w:sz w:val="18"/>
                <w:szCs w:val="18"/>
              </w:rPr>
              <w:t>.</w:t>
            </w:r>
          </w:p>
          <w:p w:rsidR="00F848A6" w:rsidRPr="0051313A" w:rsidRDefault="00F848A6" w:rsidP="00F848A6">
            <w:pPr>
              <w:jc w:val="both"/>
              <w:rPr>
                <w:rFonts w:ascii="Verdana" w:hAnsi="Verdana" w:cs="Calibri"/>
                <w:b/>
                <w:sz w:val="18"/>
                <w:szCs w:val="18"/>
              </w:rPr>
            </w:pPr>
          </w:p>
          <w:p w:rsidR="00F848A6" w:rsidRPr="0051313A" w:rsidRDefault="00F848A6" w:rsidP="00C346A9">
            <w:pPr>
              <w:numPr>
                <w:ilvl w:val="1"/>
                <w:numId w:val="41"/>
              </w:numPr>
              <w:jc w:val="both"/>
              <w:rPr>
                <w:rFonts w:ascii="Verdana" w:hAnsi="Verdana" w:cs="Calibri"/>
                <w:sz w:val="18"/>
                <w:szCs w:val="18"/>
              </w:rPr>
            </w:pPr>
            <w:r w:rsidRPr="0051313A">
              <w:rPr>
                <w:rFonts w:ascii="Verdana" w:hAnsi="Verdana" w:cs="Calibri"/>
                <w:b/>
                <w:sz w:val="18"/>
                <w:szCs w:val="18"/>
              </w:rPr>
              <w:t>GARANTIA</w:t>
            </w:r>
            <w:r w:rsidR="00727C59" w:rsidRPr="0051313A">
              <w:rPr>
                <w:rFonts w:ascii="Verdana" w:hAnsi="Verdana" w:cs="Calibri"/>
                <w:b/>
                <w:sz w:val="18"/>
                <w:szCs w:val="18"/>
              </w:rPr>
              <w:t>S REQUERIDAS</w:t>
            </w:r>
            <w:r w:rsidRPr="0051313A">
              <w:rPr>
                <w:rFonts w:ascii="Verdana" w:hAnsi="Verdana" w:cs="Calibri"/>
                <w:b/>
                <w:sz w:val="18"/>
                <w:szCs w:val="18"/>
              </w:rPr>
              <w:t xml:space="preserve">: </w:t>
            </w:r>
            <w:r w:rsidR="00727C59" w:rsidRPr="0051313A">
              <w:rPr>
                <w:rFonts w:ascii="Verdana" w:hAnsi="Verdana" w:cs="Calibri"/>
                <w:sz w:val="18"/>
                <w:szCs w:val="18"/>
              </w:rPr>
              <w:t>Las garantías que deben presentar los</w:t>
            </w:r>
            <w:r w:rsidR="00727C59" w:rsidRPr="0051313A">
              <w:rPr>
                <w:rFonts w:ascii="Verdana" w:hAnsi="Verdana" w:cs="Calibri"/>
                <w:b/>
                <w:sz w:val="18"/>
                <w:szCs w:val="18"/>
              </w:rPr>
              <w:t xml:space="preserve"> </w:t>
            </w:r>
            <w:r w:rsidRPr="0051313A">
              <w:rPr>
                <w:rFonts w:ascii="Verdana" w:hAnsi="Verdana"/>
                <w:sz w:val="18"/>
                <w:szCs w:val="18"/>
                <w:lang w:val="es-ES_tradnl"/>
              </w:rPr>
              <w:t>proponente</w:t>
            </w:r>
            <w:r w:rsidR="00727C59" w:rsidRPr="0051313A">
              <w:rPr>
                <w:rFonts w:ascii="Verdana" w:hAnsi="Verdana"/>
                <w:sz w:val="18"/>
                <w:szCs w:val="18"/>
                <w:lang w:val="es-ES_tradnl"/>
              </w:rPr>
              <w:t>s</w:t>
            </w:r>
            <w:r w:rsidRPr="0051313A">
              <w:rPr>
                <w:rFonts w:ascii="Verdana" w:hAnsi="Verdana"/>
                <w:sz w:val="18"/>
                <w:szCs w:val="18"/>
                <w:lang w:val="es-ES_tradnl"/>
              </w:rPr>
              <w:t xml:space="preserve"> </w:t>
            </w:r>
            <w:r w:rsidRPr="0051313A">
              <w:rPr>
                <w:rFonts w:ascii="Verdana" w:hAnsi="Verdana" w:cs="Calibri"/>
                <w:sz w:val="18"/>
                <w:szCs w:val="18"/>
              </w:rPr>
              <w:t>se describen en el Documento Base de Contratación “DBC”</w:t>
            </w:r>
            <w:r w:rsidR="006A67FE" w:rsidRPr="0051313A">
              <w:rPr>
                <w:rFonts w:ascii="Verdana" w:hAnsi="Verdana" w:cs="Calibri"/>
                <w:sz w:val="18"/>
                <w:szCs w:val="18"/>
              </w:rPr>
              <w:t xml:space="preserve"> (GARANTÍAS REQUERIDAS)</w:t>
            </w:r>
            <w:r w:rsidR="00727C59" w:rsidRPr="0051313A">
              <w:rPr>
                <w:rFonts w:ascii="Verdana" w:hAnsi="Verdana" w:cs="Calibri"/>
                <w:sz w:val="18"/>
                <w:szCs w:val="18"/>
              </w:rPr>
              <w:t>.</w:t>
            </w:r>
            <w:r w:rsidRPr="0051313A">
              <w:rPr>
                <w:rFonts w:ascii="Verdana" w:hAnsi="Verdana" w:cs="Calibri"/>
                <w:sz w:val="18"/>
                <w:szCs w:val="18"/>
              </w:rPr>
              <w:t xml:space="preserve"> </w:t>
            </w:r>
          </w:p>
          <w:p w:rsidR="00F848A6" w:rsidRPr="000F3E84" w:rsidRDefault="00F848A6" w:rsidP="00F848A6">
            <w:pPr>
              <w:pStyle w:val="Prrafodelista"/>
              <w:rPr>
                <w:rFonts w:ascii="Verdana" w:hAnsi="Verdana" w:cs="Calibri"/>
                <w:b/>
                <w:sz w:val="18"/>
                <w:szCs w:val="18"/>
              </w:rPr>
            </w:pPr>
          </w:p>
          <w:p w:rsidR="00F848A6" w:rsidRPr="000F3E84" w:rsidRDefault="00F848A6" w:rsidP="00C346A9">
            <w:pPr>
              <w:numPr>
                <w:ilvl w:val="1"/>
                <w:numId w:val="41"/>
              </w:numPr>
              <w:jc w:val="both"/>
              <w:rPr>
                <w:rFonts w:ascii="Verdana" w:hAnsi="Verdana" w:cs="Calibri"/>
                <w:b/>
                <w:sz w:val="18"/>
                <w:szCs w:val="18"/>
              </w:rPr>
            </w:pPr>
            <w:r w:rsidRPr="000F3E84">
              <w:rPr>
                <w:rFonts w:ascii="Verdana" w:hAnsi="Verdana" w:cs="Calibri"/>
                <w:b/>
                <w:sz w:val="18"/>
                <w:szCs w:val="18"/>
              </w:rPr>
              <w:t xml:space="preserve">IMPUESTOS: </w:t>
            </w:r>
            <w:r w:rsidRPr="000F3E84">
              <w:rPr>
                <w:rFonts w:ascii="Verdana" w:hAnsi="Verdana" w:cs="Calibri"/>
                <w:sz w:val="18"/>
                <w:szCs w:val="18"/>
              </w:rPr>
              <w:t>El proveedor deberá cumplir con el pago de impuestos vigentes en el país de origen, y todos los impuestos que sean necesarios hasta la entrega de los bienes en destino final.</w:t>
            </w:r>
          </w:p>
          <w:p w:rsidR="00F848A6" w:rsidRPr="000F3E84" w:rsidRDefault="00F848A6" w:rsidP="00F848A6">
            <w:pPr>
              <w:pStyle w:val="Prrafodelista"/>
              <w:rPr>
                <w:rFonts w:ascii="Verdana" w:hAnsi="Verdana" w:cs="Calibri"/>
                <w:b/>
                <w:sz w:val="18"/>
                <w:szCs w:val="18"/>
              </w:rPr>
            </w:pPr>
          </w:p>
          <w:p w:rsidR="00F848A6" w:rsidRPr="000F3E84" w:rsidRDefault="00F848A6" w:rsidP="00C346A9">
            <w:pPr>
              <w:numPr>
                <w:ilvl w:val="1"/>
                <w:numId w:val="41"/>
              </w:numPr>
              <w:contextualSpacing/>
              <w:jc w:val="both"/>
              <w:rPr>
                <w:rFonts w:ascii="Verdana" w:hAnsi="Verdana" w:cs="Calibri"/>
                <w:sz w:val="18"/>
                <w:szCs w:val="18"/>
              </w:rPr>
            </w:pPr>
            <w:r w:rsidRPr="000F3E84">
              <w:rPr>
                <w:rFonts w:ascii="Verdana" w:hAnsi="Verdana" w:cs="Calibri"/>
                <w:b/>
                <w:sz w:val="18"/>
                <w:szCs w:val="18"/>
              </w:rPr>
              <w:t xml:space="preserve">MULTAS: </w:t>
            </w:r>
            <w:r w:rsidRPr="000F3E84">
              <w:rPr>
                <w:rFonts w:ascii="Verdana" w:hAnsi="Verdana" w:cs="Calibri"/>
                <w:sz w:val="18"/>
                <w:szCs w:val="18"/>
              </w:rPr>
              <w:t>En caso de incumplimiento al plazo y/o cronograma de entrega, se aplicarán multas por cada día calendario de retraso según el siguiente detalle:</w:t>
            </w:r>
          </w:p>
          <w:p w:rsidR="00F848A6" w:rsidRPr="000F3E84" w:rsidRDefault="00F848A6" w:rsidP="00F848A6">
            <w:pPr>
              <w:pStyle w:val="Prrafodelista"/>
              <w:rPr>
                <w:rFonts w:ascii="Verdana" w:hAnsi="Verdana" w:cs="Calibri"/>
                <w:sz w:val="18"/>
                <w:szCs w:val="18"/>
              </w:rPr>
            </w:pPr>
          </w:p>
          <w:p w:rsidR="007C287C" w:rsidRPr="00B7593B" w:rsidRDefault="007C287C" w:rsidP="007C287C">
            <w:pPr>
              <w:pStyle w:val="Prrafodelista"/>
              <w:ind w:left="1800"/>
              <w:contextualSpacing/>
              <w:rPr>
                <w:rFonts w:ascii="Verdana" w:hAnsi="Verdana" w:cs="Calibri"/>
                <w:b/>
                <w:sz w:val="18"/>
                <w:szCs w:val="18"/>
              </w:rPr>
            </w:pPr>
            <w:r w:rsidRPr="00B7593B">
              <w:rPr>
                <w:rFonts w:ascii="Verdana" w:hAnsi="Verdana" w:cs="Calibri"/>
                <w:b/>
                <w:sz w:val="18"/>
                <w:szCs w:val="18"/>
              </w:rPr>
              <w:t>MULTAS POR LA ENTREGA DE LOS BIENES</w:t>
            </w:r>
          </w:p>
          <w:p w:rsidR="007C287C" w:rsidRPr="00B7593B" w:rsidRDefault="007C287C" w:rsidP="00C346A9">
            <w:pPr>
              <w:pStyle w:val="Prrafodelista"/>
              <w:numPr>
                <w:ilvl w:val="0"/>
                <w:numId w:val="40"/>
              </w:numPr>
              <w:ind w:left="1418" w:hanging="284"/>
              <w:contextualSpacing/>
              <w:rPr>
                <w:rFonts w:ascii="Verdana" w:hAnsi="Verdana" w:cs="Calibri"/>
                <w:sz w:val="18"/>
                <w:szCs w:val="18"/>
              </w:rPr>
            </w:pPr>
            <w:r w:rsidRPr="00B7593B">
              <w:rPr>
                <w:rFonts w:ascii="Verdana" w:hAnsi="Verdana" w:cs="Calibri"/>
                <w:sz w:val="18"/>
                <w:szCs w:val="18"/>
              </w:rPr>
              <w:t>1 por 1.000 por cada día de retraso, desde el día 1 hasta el día 30.</w:t>
            </w:r>
          </w:p>
          <w:p w:rsidR="007C287C" w:rsidRPr="00B7593B" w:rsidRDefault="007C287C" w:rsidP="00C346A9">
            <w:pPr>
              <w:pStyle w:val="Prrafodelista"/>
              <w:numPr>
                <w:ilvl w:val="0"/>
                <w:numId w:val="40"/>
              </w:numPr>
              <w:ind w:left="1418" w:hanging="284"/>
              <w:contextualSpacing/>
              <w:rPr>
                <w:rFonts w:ascii="Verdana" w:hAnsi="Verdana" w:cs="Calibri"/>
                <w:sz w:val="18"/>
                <w:szCs w:val="18"/>
              </w:rPr>
            </w:pPr>
            <w:r w:rsidRPr="00B7593B">
              <w:rPr>
                <w:rFonts w:ascii="Verdana" w:hAnsi="Verdana" w:cs="Calibri"/>
                <w:sz w:val="18"/>
                <w:szCs w:val="18"/>
              </w:rPr>
              <w:t xml:space="preserve">2 por 1.000 por cada día de retraso, desde el día 31 en adelante. </w:t>
            </w:r>
          </w:p>
          <w:p w:rsidR="007C287C" w:rsidRPr="00B7593B" w:rsidRDefault="007C287C" w:rsidP="007C287C">
            <w:pPr>
              <w:pStyle w:val="Prrafodelista"/>
              <w:ind w:left="1800"/>
              <w:contextualSpacing/>
              <w:rPr>
                <w:rFonts w:ascii="Verdana" w:hAnsi="Verdana" w:cs="Calibri"/>
                <w:sz w:val="18"/>
                <w:szCs w:val="18"/>
              </w:rPr>
            </w:pPr>
          </w:p>
          <w:p w:rsidR="0051313A" w:rsidRDefault="0051313A" w:rsidP="007C287C">
            <w:pPr>
              <w:pStyle w:val="Prrafodelista"/>
              <w:ind w:left="1800"/>
              <w:contextualSpacing/>
              <w:rPr>
                <w:rFonts w:ascii="Verdana" w:hAnsi="Verdana" w:cs="Calibri"/>
                <w:b/>
                <w:sz w:val="18"/>
                <w:szCs w:val="18"/>
              </w:rPr>
            </w:pPr>
          </w:p>
          <w:p w:rsidR="007C287C" w:rsidRPr="00B7593B" w:rsidRDefault="007C287C" w:rsidP="007C287C">
            <w:pPr>
              <w:pStyle w:val="Prrafodelista"/>
              <w:ind w:left="1800"/>
              <w:contextualSpacing/>
              <w:rPr>
                <w:rFonts w:ascii="Verdana" w:hAnsi="Verdana" w:cs="Calibri"/>
                <w:b/>
                <w:sz w:val="18"/>
                <w:szCs w:val="18"/>
              </w:rPr>
            </w:pPr>
            <w:r w:rsidRPr="00B7593B">
              <w:rPr>
                <w:rFonts w:ascii="Verdana" w:hAnsi="Verdana" w:cs="Calibri"/>
                <w:b/>
                <w:sz w:val="18"/>
                <w:szCs w:val="18"/>
              </w:rPr>
              <w:lastRenderedPageBreak/>
              <w:t>MULTAS POR LA ENTREGA DE DOCUMENTOS PARA DESADUANIZACIÓN</w:t>
            </w:r>
          </w:p>
          <w:p w:rsidR="007C287C" w:rsidRPr="00B7593B" w:rsidRDefault="007C287C" w:rsidP="00C346A9">
            <w:pPr>
              <w:pStyle w:val="Prrafodelista"/>
              <w:numPr>
                <w:ilvl w:val="0"/>
                <w:numId w:val="40"/>
              </w:numPr>
              <w:ind w:left="1418" w:hanging="284"/>
              <w:contextualSpacing/>
              <w:jc w:val="both"/>
              <w:rPr>
                <w:rFonts w:ascii="Verdana" w:hAnsi="Verdana" w:cs="Calibri"/>
                <w:sz w:val="18"/>
                <w:szCs w:val="18"/>
              </w:rPr>
            </w:pPr>
            <w:r w:rsidRPr="00B7593B">
              <w:rPr>
                <w:rFonts w:ascii="Verdana" w:hAnsi="Verdana" w:cs="Calibri"/>
                <w:sz w:val="18"/>
                <w:szCs w:val="18"/>
              </w:rPr>
              <w:t>1 por 1.000 por cada día de retraso, desde el día 1 en adelante, el plazo máximo de entrega de documentos originales directamente en las oficinas de la Unidad Operativa de la EEC-GNV, será de 25 días calendario</w:t>
            </w:r>
            <w:r w:rsidR="001449E4">
              <w:rPr>
                <w:rFonts w:ascii="Verdana" w:hAnsi="Verdana" w:cs="Calibri"/>
                <w:sz w:val="18"/>
                <w:szCs w:val="18"/>
              </w:rPr>
              <w:t>,</w:t>
            </w:r>
            <w:r w:rsidRPr="00B7593B">
              <w:rPr>
                <w:rFonts w:ascii="Verdana" w:hAnsi="Verdana" w:cs="Calibri"/>
                <w:sz w:val="18"/>
                <w:szCs w:val="18"/>
              </w:rPr>
              <w:t xml:space="preserve"> computables a partir de la fecha de emisión del parte de recepción (fecha de arribo de los bienes en aduana).</w:t>
            </w:r>
          </w:p>
          <w:p w:rsidR="00A12BF9" w:rsidRPr="00A86302" w:rsidRDefault="00A12BF9" w:rsidP="00A86302">
            <w:pPr>
              <w:contextualSpacing/>
              <w:rPr>
                <w:rFonts w:ascii="Verdana" w:hAnsi="Verdana" w:cs="Calibri"/>
                <w:sz w:val="18"/>
                <w:szCs w:val="18"/>
              </w:rPr>
            </w:pPr>
          </w:p>
          <w:p w:rsidR="00F848A6" w:rsidRPr="006348C4" w:rsidRDefault="00F848A6" w:rsidP="00F848A6">
            <w:pPr>
              <w:ind w:left="1080"/>
              <w:contextualSpacing/>
              <w:jc w:val="both"/>
              <w:rPr>
                <w:rFonts w:ascii="Verdana" w:hAnsi="Verdana" w:cs="Calibri"/>
                <w:sz w:val="18"/>
                <w:szCs w:val="18"/>
              </w:rPr>
            </w:pPr>
            <w:r w:rsidRPr="006348C4">
              <w:rPr>
                <w:rFonts w:ascii="Verdana" w:hAnsi="Verdana" w:cs="Calibri"/>
                <w:sz w:val="18"/>
                <w:szCs w:val="18"/>
              </w:rPr>
              <w:t xml:space="preserve">En caso de llegar al 10% de multas, se procederá a la rescisión del contrato, asimismo la EEC-GNV se reserva el derecho de realizar las acciones legales y administrativas que correspondan. </w:t>
            </w:r>
          </w:p>
          <w:p w:rsidR="00A86302" w:rsidRPr="006348C4" w:rsidRDefault="00A86302" w:rsidP="00F848A6">
            <w:pPr>
              <w:ind w:left="1080"/>
              <w:contextualSpacing/>
              <w:jc w:val="both"/>
              <w:rPr>
                <w:rFonts w:ascii="Verdana" w:hAnsi="Verdana" w:cs="Calibri"/>
                <w:sz w:val="18"/>
                <w:szCs w:val="18"/>
              </w:rPr>
            </w:pPr>
          </w:p>
          <w:p w:rsidR="00A86302" w:rsidRPr="000F3E84" w:rsidRDefault="00A86302" w:rsidP="00F848A6">
            <w:pPr>
              <w:ind w:left="1080"/>
              <w:contextualSpacing/>
              <w:jc w:val="both"/>
              <w:rPr>
                <w:rFonts w:ascii="Verdana" w:hAnsi="Verdana" w:cs="Calibri"/>
                <w:sz w:val="18"/>
                <w:szCs w:val="18"/>
              </w:rPr>
            </w:pPr>
            <w:r w:rsidRPr="006348C4">
              <w:rPr>
                <w:rFonts w:ascii="Verdana" w:hAnsi="Verdana" w:cs="Calibri"/>
                <w:sz w:val="18"/>
                <w:szCs w:val="18"/>
              </w:rPr>
              <w:t>Las multas se aplicaran en base a los plazos establecidos para la entrega de los bienes.</w:t>
            </w:r>
          </w:p>
          <w:p w:rsidR="00F848A6" w:rsidRPr="000F3E84" w:rsidRDefault="00F848A6" w:rsidP="00F848A6">
            <w:pPr>
              <w:pStyle w:val="Prrafodelista"/>
              <w:contextualSpacing/>
              <w:rPr>
                <w:rFonts w:ascii="Verdana" w:hAnsi="Verdana" w:cs="Calibri"/>
                <w:b/>
                <w:sz w:val="18"/>
                <w:szCs w:val="18"/>
              </w:rPr>
            </w:pPr>
          </w:p>
          <w:p w:rsidR="00F848A6" w:rsidRPr="000F3E84" w:rsidRDefault="00F848A6" w:rsidP="00C346A9">
            <w:pPr>
              <w:numPr>
                <w:ilvl w:val="1"/>
                <w:numId w:val="41"/>
              </w:numPr>
              <w:contextualSpacing/>
              <w:jc w:val="both"/>
              <w:rPr>
                <w:rFonts w:ascii="Verdana" w:hAnsi="Verdana" w:cs="Calibri"/>
                <w:b/>
                <w:sz w:val="18"/>
                <w:szCs w:val="18"/>
              </w:rPr>
            </w:pPr>
            <w:r w:rsidRPr="000F3E84">
              <w:rPr>
                <w:rFonts w:ascii="Verdana" w:hAnsi="Verdana" w:cs="Calibri"/>
                <w:b/>
                <w:sz w:val="18"/>
                <w:szCs w:val="18"/>
              </w:rPr>
              <w:t xml:space="preserve">VALIDEZ DE LA PROPUESTA: </w:t>
            </w:r>
            <w:r w:rsidRPr="000F3E84">
              <w:rPr>
                <w:rFonts w:ascii="Verdana" w:hAnsi="Verdana" w:cs="Calibri"/>
                <w:sz w:val="18"/>
                <w:szCs w:val="18"/>
              </w:rPr>
              <w:t>La propuesta deberá tener una validez mínima de noventa (90) días calendario.</w:t>
            </w:r>
          </w:p>
          <w:p w:rsidR="00777B46" w:rsidRPr="00777B46" w:rsidRDefault="00777B46" w:rsidP="00186B85">
            <w:pPr>
              <w:pStyle w:val="Prrafodelista"/>
              <w:ind w:left="0"/>
              <w:jc w:val="both"/>
              <w:rPr>
                <w:rFonts w:ascii="Verdana" w:hAnsi="Verdana" w:cs="Arial"/>
                <w:sz w:val="18"/>
                <w:szCs w:val="18"/>
                <w:lang w:val="es-ES_tradnl"/>
              </w:rPr>
            </w:pPr>
          </w:p>
        </w:tc>
      </w:tr>
    </w:tbl>
    <w:p w:rsidR="00373598" w:rsidRDefault="00373598" w:rsidP="000F3E84">
      <w:pPr>
        <w:pStyle w:val="Ttulo"/>
        <w:tabs>
          <w:tab w:val="left" w:pos="709"/>
        </w:tabs>
        <w:rPr>
          <w:rFonts w:ascii="Verdana" w:hAnsi="Verdana" w:cs="Arial"/>
          <w:sz w:val="18"/>
          <w:szCs w:val="18"/>
        </w:rPr>
      </w:pPr>
      <w:r>
        <w:rPr>
          <w:rFonts w:ascii="Verdana" w:hAnsi="Verdana" w:cs="Arial"/>
          <w:sz w:val="18"/>
          <w:szCs w:val="18"/>
        </w:rPr>
        <w:lastRenderedPageBreak/>
        <w:br w:type="page"/>
      </w:r>
    </w:p>
    <w:p w:rsidR="00A21BE4" w:rsidRPr="000F3E84" w:rsidRDefault="00A21BE4" w:rsidP="000F3E84">
      <w:pPr>
        <w:pStyle w:val="Ttulo"/>
        <w:tabs>
          <w:tab w:val="left" w:pos="709"/>
        </w:tabs>
        <w:rPr>
          <w:rFonts w:ascii="Verdana" w:hAnsi="Verdana" w:cs="Arial"/>
          <w:sz w:val="18"/>
          <w:szCs w:val="18"/>
        </w:rPr>
      </w:pPr>
      <w:r w:rsidRPr="000F3E84">
        <w:rPr>
          <w:rFonts w:ascii="Verdana" w:hAnsi="Verdana" w:cs="Arial"/>
          <w:sz w:val="18"/>
          <w:szCs w:val="18"/>
        </w:rPr>
        <w:lastRenderedPageBreak/>
        <w:t>PARTE III</w:t>
      </w:r>
    </w:p>
    <w:p w:rsidR="00BF37DA" w:rsidRPr="002B39CB" w:rsidRDefault="00BF37DA">
      <w:pPr>
        <w:rPr>
          <w:rFonts w:ascii="Verdana" w:hAnsi="Verdana"/>
          <w:sz w:val="18"/>
          <w:szCs w:val="18"/>
        </w:rPr>
      </w:pPr>
    </w:p>
    <w:p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rsidR="00C761AB" w:rsidRPr="002B39CB" w:rsidRDefault="00C761AB" w:rsidP="00C761AB">
      <w:pPr>
        <w:pStyle w:val="Normal2"/>
        <w:ind w:left="2124" w:hanging="2124"/>
        <w:rPr>
          <w:rFonts w:ascii="Verdana" w:hAnsi="Verdana" w:cs="Arial"/>
          <w:b/>
          <w:sz w:val="18"/>
          <w:szCs w:val="18"/>
          <w:lang w:val="es-BO"/>
        </w:rPr>
      </w:pPr>
    </w:p>
    <w:p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rsidR="002C09D7" w:rsidRPr="002B39CB" w:rsidRDefault="002C09D7" w:rsidP="002C09D7">
      <w:pPr>
        <w:rPr>
          <w:rFonts w:ascii="Verdana" w:hAnsi="Verdana" w:cs="Arial"/>
          <w:sz w:val="18"/>
          <w:szCs w:val="16"/>
        </w:rPr>
      </w:pPr>
    </w:p>
    <w:p w:rsidR="002C09D7" w:rsidRPr="002B39CB" w:rsidRDefault="002C09D7" w:rsidP="002C09D7">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1</w:t>
      </w:r>
      <w:r w:rsidRPr="002B39CB">
        <w:rPr>
          <w:rFonts w:ascii="Verdana" w:hAnsi="Verdana" w:cs="Arial"/>
          <w:sz w:val="18"/>
          <w:szCs w:val="16"/>
        </w:rPr>
        <w:tab/>
      </w:r>
      <w:r w:rsidR="00BF6275" w:rsidRPr="002B39CB">
        <w:rPr>
          <w:rFonts w:ascii="Verdana" w:hAnsi="Verdana" w:cs="Arial"/>
          <w:sz w:val="18"/>
          <w:szCs w:val="16"/>
        </w:rPr>
        <w:t xml:space="preserve">Presentación </w:t>
      </w:r>
      <w:r w:rsidRPr="002B39CB">
        <w:rPr>
          <w:rFonts w:ascii="Verdana" w:hAnsi="Verdana" w:cs="Arial"/>
          <w:sz w:val="18"/>
          <w:szCs w:val="16"/>
        </w:rPr>
        <w:t xml:space="preserve">de </w:t>
      </w:r>
      <w:r w:rsidR="00BF6275" w:rsidRPr="002B39CB">
        <w:rPr>
          <w:rFonts w:ascii="Verdana" w:hAnsi="Verdana" w:cs="Arial"/>
          <w:sz w:val="18"/>
          <w:szCs w:val="16"/>
        </w:rPr>
        <w:t>Propuesta</w:t>
      </w:r>
      <w:r w:rsidR="00F01038" w:rsidRPr="002B39CB">
        <w:rPr>
          <w:rFonts w:ascii="Verdana" w:hAnsi="Verdana" w:cs="Arial"/>
          <w:sz w:val="18"/>
          <w:szCs w:val="16"/>
        </w:rPr>
        <w:t>.</w:t>
      </w:r>
      <w:r w:rsidR="00BF6275" w:rsidRPr="002B39CB">
        <w:rPr>
          <w:rFonts w:ascii="Verdana" w:hAnsi="Verdana" w:cs="Arial"/>
          <w:sz w:val="18"/>
          <w:szCs w:val="16"/>
        </w:rPr>
        <w:t xml:space="preserve"> </w:t>
      </w:r>
    </w:p>
    <w:p w:rsidR="00F94246"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 xml:space="preserve">Identificación del Proponente </w:t>
      </w:r>
    </w:p>
    <w:p w:rsidR="00203D5A" w:rsidRDefault="00840401" w:rsidP="00F23D26">
      <w:pPr>
        <w:rPr>
          <w:rFonts w:ascii="Verdana" w:hAnsi="Verdana" w:cs="Arial"/>
          <w:sz w:val="18"/>
          <w:szCs w:val="16"/>
        </w:rPr>
      </w:pPr>
      <w:r>
        <w:rPr>
          <w:rFonts w:ascii="Verdana" w:hAnsi="Verdana" w:cs="Arial"/>
          <w:sz w:val="18"/>
          <w:szCs w:val="16"/>
        </w:rPr>
        <w:t xml:space="preserve">Formulario 3 </w:t>
      </w:r>
      <w:r>
        <w:rPr>
          <w:rFonts w:ascii="Verdana" w:hAnsi="Verdana" w:cs="Arial"/>
          <w:sz w:val="18"/>
          <w:szCs w:val="16"/>
        </w:rPr>
        <w:tab/>
      </w:r>
      <w:r>
        <w:rPr>
          <w:rFonts w:ascii="Verdana" w:hAnsi="Verdana" w:cs="Arial"/>
          <w:sz w:val="18"/>
          <w:szCs w:val="16"/>
        </w:rPr>
        <w:tab/>
        <w:t>Experiencia Específica</w:t>
      </w:r>
    </w:p>
    <w:p w:rsidR="00840401" w:rsidRPr="002B39CB" w:rsidRDefault="00840401" w:rsidP="00F23D26">
      <w:pPr>
        <w:rPr>
          <w:rFonts w:ascii="Verdana" w:hAnsi="Verdana" w:cs="Arial"/>
          <w:sz w:val="18"/>
          <w:szCs w:val="16"/>
        </w:rPr>
      </w:pPr>
      <w:r>
        <w:rPr>
          <w:rFonts w:ascii="Verdana" w:hAnsi="Verdana" w:cs="Arial"/>
          <w:sz w:val="18"/>
          <w:szCs w:val="16"/>
        </w:rPr>
        <w:t>Formulario 4</w:t>
      </w:r>
      <w:r>
        <w:rPr>
          <w:rFonts w:ascii="Verdana" w:hAnsi="Verdana" w:cs="Arial"/>
          <w:sz w:val="18"/>
          <w:szCs w:val="16"/>
        </w:rPr>
        <w:tab/>
      </w:r>
      <w:r>
        <w:rPr>
          <w:rFonts w:ascii="Verdana" w:hAnsi="Verdana" w:cs="Arial"/>
          <w:sz w:val="18"/>
          <w:szCs w:val="16"/>
        </w:rPr>
        <w:tab/>
        <w:t>Resumen Información Financiera</w:t>
      </w:r>
    </w:p>
    <w:p w:rsidR="00840401" w:rsidRDefault="00840401" w:rsidP="00F23D26">
      <w:pPr>
        <w:ind w:left="2124" w:hanging="2124"/>
        <w:jc w:val="both"/>
        <w:rPr>
          <w:rFonts w:ascii="Verdana" w:hAnsi="Verdana" w:cs="Arial"/>
          <w:b/>
          <w:sz w:val="18"/>
          <w:szCs w:val="18"/>
          <w:lang w:val="es-BO"/>
        </w:rPr>
      </w:pPr>
    </w:p>
    <w:p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rsidR="00015A45" w:rsidRPr="002B39CB" w:rsidRDefault="00015A45" w:rsidP="00015A45">
      <w:pPr>
        <w:pStyle w:val="Normal2"/>
        <w:rPr>
          <w:rFonts w:ascii="Verdana" w:hAnsi="Verdana" w:cs="Arial"/>
          <w:sz w:val="18"/>
          <w:szCs w:val="18"/>
          <w:lang w:val="es-BO"/>
        </w:rPr>
      </w:pPr>
    </w:p>
    <w:p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rsidR="00015A45" w:rsidRPr="002B39CB" w:rsidRDefault="00015A45" w:rsidP="00015A45">
      <w:pPr>
        <w:jc w:val="center"/>
        <w:rPr>
          <w:rFonts w:ascii="Verdana" w:hAnsi="Verdana" w:cs="Arial"/>
          <w:b/>
          <w:sz w:val="18"/>
          <w:szCs w:val="18"/>
        </w:rPr>
      </w:pPr>
    </w:p>
    <w:p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rsidR="00015A45" w:rsidRPr="002B39CB" w:rsidRDefault="00015A45" w:rsidP="00015A45">
      <w:pPr>
        <w:jc w:val="both"/>
        <w:rPr>
          <w:rFonts w:ascii="Verdana" w:hAnsi="Verdana" w:cs="Arial"/>
          <w:sz w:val="18"/>
          <w:szCs w:val="18"/>
        </w:rPr>
      </w:pPr>
    </w:p>
    <w:p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rsidR="002A75DC" w:rsidRPr="002B39CB" w:rsidRDefault="002A75DC"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6</w:t>
      </w:r>
      <w:r w:rsidRPr="002B39CB">
        <w:rPr>
          <w:rFonts w:ascii="Verdana" w:hAnsi="Verdana" w:cs="Arial"/>
          <w:sz w:val="18"/>
          <w:szCs w:val="18"/>
        </w:rPr>
        <w:t>-2</w:t>
      </w:r>
      <w:r w:rsidRPr="002B39CB">
        <w:rPr>
          <w:rFonts w:ascii="Verdana" w:hAnsi="Verdana" w:cs="Arial"/>
          <w:sz w:val="18"/>
          <w:szCs w:val="18"/>
        </w:rPr>
        <w:tab/>
      </w:r>
      <w:r w:rsidRPr="002B39CB">
        <w:rPr>
          <w:rFonts w:ascii="Verdana" w:hAnsi="Verdana" w:cs="Arial"/>
          <w:sz w:val="18"/>
          <w:szCs w:val="18"/>
        </w:rPr>
        <w:tab/>
        <w:t>Condiciones Adicionales</w:t>
      </w:r>
      <w:r w:rsidR="00F01038" w:rsidRPr="002B39CB">
        <w:rPr>
          <w:rFonts w:ascii="Verdana" w:hAnsi="Verdana" w:cs="Arial"/>
          <w:sz w:val="18"/>
          <w:szCs w:val="18"/>
        </w:rPr>
        <w:t>.</w:t>
      </w:r>
      <w:r w:rsidRPr="002B39CB">
        <w:rPr>
          <w:rFonts w:ascii="Verdana" w:hAnsi="Verdana" w:cs="Arial"/>
          <w:sz w:val="18"/>
          <w:szCs w:val="18"/>
        </w:rPr>
        <w:t xml:space="preserve"> </w:t>
      </w:r>
    </w:p>
    <w:p w:rsidR="00015A45" w:rsidRPr="002B39CB" w:rsidRDefault="00015A45" w:rsidP="00015A45">
      <w:pPr>
        <w:jc w:val="both"/>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CB41D9" w:rsidRPr="002B39CB" w:rsidRDefault="00CB41D9" w:rsidP="00015A45">
      <w:pPr>
        <w:rPr>
          <w:rFonts w:ascii="Arial" w:hAnsi="Arial" w:cs="Arial"/>
          <w:b/>
          <w:sz w:val="18"/>
          <w:szCs w:val="18"/>
        </w:rPr>
      </w:pPr>
    </w:p>
    <w:p w:rsidR="000F3E84" w:rsidRDefault="000F3E84">
      <w:pPr>
        <w:rPr>
          <w:rFonts w:ascii="Verdana" w:hAnsi="Verdana" w:cs="Arial"/>
          <w:b/>
          <w:sz w:val="18"/>
          <w:szCs w:val="16"/>
        </w:rPr>
      </w:pPr>
      <w:r>
        <w:rPr>
          <w:rFonts w:ascii="Verdana" w:hAnsi="Verdana" w:cs="Arial"/>
          <w:b/>
          <w:sz w:val="18"/>
          <w:szCs w:val="16"/>
        </w:rPr>
        <w:br w:type="page"/>
      </w:r>
    </w:p>
    <w:p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lastRenderedPageBreak/>
        <w:t xml:space="preserve">FORMULARIO </w:t>
      </w:r>
      <w:r w:rsidR="00840401">
        <w:rPr>
          <w:rFonts w:ascii="Verdana" w:hAnsi="Verdana" w:cs="Arial"/>
          <w:b/>
          <w:sz w:val="18"/>
          <w:szCs w:val="16"/>
        </w:rPr>
        <w:t>1</w:t>
      </w:r>
    </w:p>
    <w:p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 xml:space="preserve">PRESENTACIÓN DE PROPUESTA </w:t>
      </w:r>
    </w:p>
    <w:p w:rsidR="00187285" w:rsidRDefault="00187285" w:rsidP="00187285">
      <w:pPr>
        <w:jc w:val="center"/>
        <w:rPr>
          <w:rFonts w:cs="Arial"/>
          <w:b/>
          <w:sz w:val="18"/>
          <w:szCs w:val="18"/>
        </w:rPr>
      </w:pPr>
    </w:p>
    <w:p w:rsidR="00BB73DE" w:rsidRPr="00187285" w:rsidRDefault="00BB73DE" w:rsidP="00187285">
      <w:pPr>
        <w:jc w:val="center"/>
        <w:rPr>
          <w:rFonts w:cs="Arial"/>
          <w:b/>
          <w:sz w:val="18"/>
          <w:szCs w:val="18"/>
        </w:rPr>
      </w:pPr>
    </w:p>
    <w:tbl>
      <w:tblPr>
        <w:tblW w:w="109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187285" w:rsidRPr="00187285" w:rsidRDefault="00187285" w:rsidP="006F7838">
            <w:pPr>
              <w:pStyle w:val="Prrafodelista"/>
              <w:numPr>
                <w:ilvl w:val="0"/>
                <w:numId w:val="17"/>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sz w:val="16"/>
                <w:szCs w:val="16"/>
              </w:rPr>
            </w:pPr>
            <w:r w:rsidRPr="00187285">
              <w:rPr>
                <w:sz w:val="16"/>
                <w:szCs w:val="16"/>
              </w:rPr>
              <w:t> </w:t>
            </w:r>
          </w:p>
        </w:tc>
      </w:tr>
      <w:tr w:rsidR="00187285" w:rsidRPr="00673E6A"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187285" w:rsidRPr="00187285" w:rsidRDefault="00187285" w:rsidP="00DF2B86">
            <w:pPr>
              <w:rPr>
                <w:rFonts w:ascii="Arial" w:hAnsi="Arial" w:cs="Arial"/>
                <w:b/>
                <w:bCs/>
                <w:sz w:val="16"/>
                <w:szCs w:val="16"/>
              </w:rPr>
            </w:pPr>
            <w:r w:rsidRPr="00187285">
              <w:rPr>
                <w:rFonts w:ascii="Arial" w:hAnsi="Arial" w:cs="Arial"/>
                <w:b/>
                <w:bCs/>
                <w:sz w:val="16"/>
                <w:szCs w:val="16"/>
              </w:rPr>
              <w:t>S</w:t>
            </w:r>
            <w:r w:rsidR="00DF2B86" w:rsidRPr="00187285">
              <w:rPr>
                <w:rFonts w:ascii="Arial" w:hAnsi="Arial" w:cs="Arial"/>
                <w:b/>
                <w:bCs/>
                <w:sz w:val="16"/>
                <w:szCs w:val="16"/>
              </w:rPr>
              <w:t>e</w:t>
            </w:r>
            <w:r w:rsidR="00DF2B86">
              <w:rPr>
                <w:rFonts w:ascii="Arial" w:hAnsi="Arial" w:cs="Arial"/>
                <w:b/>
                <w:bCs/>
                <w:sz w:val="16"/>
                <w:szCs w:val="16"/>
              </w:rPr>
              <w:t>ñ</w:t>
            </w:r>
            <w:r w:rsidR="00DF2B86" w:rsidRPr="00187285">
              <w:rPr>
                <w:rFonts w:ascii="Arial" w:hAnsi="Arial" w:cs="Arial"/>
                <w:b/>
                <w:bCs/>
                <w:sz w:val="16"/>
                <w:szCs w:val="16"/>
              </w:rPr>
              <w:t>alar el objeto de la contratación</w:t>
            </w:r>
            <w:r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rsidR="00187285" w:rsidRPr="00187285" w:rsidRDefault="00187285" w:rsidP="006F7838">
            <w:pPr>
              <w:pStyle w:val="Prrafodelista"/>
              <w:numPr>
                <w:ilvl w:val="0"/>
                <w:numId w:val="17"/>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$us</w:t>
            </w:r>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187285" w:rsidRPr="00673E6A"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rsidR="00187285" w:rsidRPr="007B122A" w:rsidRDefault="00187285" w:rsidP="00840401">
            <w:pPr>
              <w:jc w:val="both"/>
              <w:rPr>
                <w:rFonts w:ascii="Arial" w:hAnsi="Arial" w:cs="Arial"/>
                <w:b/>
                <w:bCs/>
                <w:sz w:val="4"/>
                <w:szCs w:val="4"/>
              </w:rPr>
            </w:pPr>
          </w:p>
        </w:tc>
      </w:tr>
    </w:tbl>
    <w:p w:rsidR="00187285" w:rsidRDefault="00187285" w:rsidP="00187285"/>
    <w:p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rsidR="007B3F6F" w:rsidRPr="007B3F6F" w:rsidRDefault="007B3F6F" w:rsidP="00187285">
      <w:pPr>
        <w:rPr>
          <w:lang w:val="es-ES_tradnl"/>
        </w:rPr>
      </w:pPr>
    </w:p>
    <w:p w:rsidR="002C7D12" w:rsidRPr="002B39CB" w:rsidRDefault="002C7D12" w:rsidP="002C7D12">
      <w:pPr>
        <w:suppressAutoHyphens/>
        <w:jc w:val="both"/>
        <w:rPr>
          <w:rFonts w:ascii="Verdana" w:hAnsi="Verdana" w:cs="Arial"/>
          <w:b/>
          <w:sz w:val="18"/>
          <w:szCs w:val="18"/>
        </w:rPr>
      </w:pPr>
      <w:r w:rsidRPr="002B39CB">
        <w:rPr>
          <w:rFonts w:ascii="Verdana" w:hAnsi="Verdana" w:cs="Arial"/>
          <w:b/>
          <w:sz w:val="18"/>
          <w:szCs w:val="18"/>
        </w:rPr>
        <w:t>I. De las Condiciones del Proceso</w:t>
      </w:r>
    </w:p>
    <w:p w:rsidR="002C7D12" w:rsidRPr="002B39CB" w:rsidRDefault="002C7D12" w:rsidP="002C7D12">
      <w:pPr>
        <w:suppressAutoHyphens/>
        <w:ind w:left="360"/>
        <w:jc w:val="both"/>
        <w:rPr>
          <w:rFonts w:ascii="Verdana" w:hAnsi="Verdana" w:cs="Arial"/>
          <w:b/>
          <w:sz w:val="18"/>
          <w:szCs w:val="18"/>
        </w:rPr>
      </w:pPr>
    </w:p>
    <w:p w:rsidR="00314984" w:rsidRPr="00AD4596" w:rsidRDefault="00314984" w:rsidP="00314984">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 que el presente proceso está enmarcado en el Reglamento Específico para la Contratación Directa de Bienes y Servicios Especializados en el Extranjero, aprobado por Resolución Ministerial Nro. 097-13 del 10 de abril de 2013, sometiéndome a las condiciones que las mismas establecen.</w:t>
      </w:r>
    </w:p>
    <w:p w:rsidR="00D04E85" w:rsidRPr="00AD4596" w:rsidRDefault="00D04E85" w:rsidP="00D04E85">
      <w:pPr>
        <w:numPr>
          <w:ilvl w:val="0"/>
          <w:numId w:val="2"/>
        </w:numPr>
        <w:jc w:val="both"/>
        <w:rPr>
          <w:rFonts w:ascii="Verdana" w:hAnsi="Verdana" w:cs="Arial"/>
          <w:sz w:val="18"/>
          <w:szCs w:val="18"/>
        </w:rPr>
      </w:pPr>
      <w:r w:rsidRPr="00AD4596">
        <w:rPr>
          <w:rFonts w:ascii="Verdana" w:hAnsi="Verdana" w:cs="Arial"/>
          <w:sz w:val="18"/>
          <w:szCs w:val="18"/>
        </w:rPr>
        <w:t>Declaro cumplir estrictamente la normativa de la Ley N° 1178, de Administración y Control Gubernamentales, lo establecido en las NB-SABS y el presente DBC.</w:t>
      </w:r>
    </w:p>
    <w:p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rsidR="00330D53" w:rsidRPr="000B3BB5" w:rsidRDefault="00330D53" w:rsidP="00330D53">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rsidR="00947D68" w:rsidRPr="00947D68" w:rsidRDefault="00947D68" w:rsidP="00947D68">
      <w:pPr>
        <w:pStyle w:val="Prrafodelista"/>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 y sus enmiendas, si existieran, así como los Formularios para la presentación de la propuesta, aceptando sin reservas todas las estipulaciones en dichos documentos y la adhesión al texto del contrato.</w:t>
      </w:r>
    </w:p>
    <w:p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rsidR="00EC5F87" w:rsidRPr="002B39CB" w:rsidRDefault="00EC5F87" w:rsidP="00EC5F87">
      <w:pPr>
        <w:numPr>
          <w:ilvl w:val="0"/>
          <w:numId w:val="2"/>
        </w:numPr>
        <w:jc w:val="both"/>
        <w:rPr>
          <w:rFonts w:ascii="Verdana" w:hAnsi="Verdana" w:cs="Arial"/>
          <w:sz w:val="18"/>
          <w:szCs w:val="18"/>
        </w:rPr>
      </w:pPr>
      <w:r w:rsidRPr="002B39CB">
        <w:rPr>
          <w:rFonts w:ascii="Verdana" w:hAnsi="Verdana" w:cs="Arial"/>
          <w:sz w:val="18"/>
          <w:szCs w:val="18"/>
        </w:rPr>
        <w:t xml:space="preserve">Me comprometo a denunciar por escrito, ante la MAE de la entidad convocante, cualquier tipo de presión o intento de extorsión de parte de los servidores públicos de la entidad convocante </w:t>
      </w:r>
      <w:r w:rsidRPr="002B39CB">
        <w:rPr>
          <w:rFonts w:ascii="Verdana" w:hAnsi="Verdana" w:cs="Arial"/>
          <w:sz w:val="18"/>
          <w:szCs w:val="18"/>
        </w:rPr>
        <w:lastRenderedPageBreak/>
        <w:t>o de otras personas, para que se asuman las acciones legales y administrativas correspondientes.</w:t>
      </w:r>
    </w:p>
    <w:p w:rsidR="00111E7D" w:rsidRDefault="00111E7D" w:rsidP="004323D7">
      <w:pPr>
        <w:numPr>
          <w:ilvl w:val="0"/>
          <w:numId w:val="2"/>
        </w:numPr>
        <w:jc w:val="both"/>
        <w:rPr>
          <w:rFonts w:ascii="Verdana" w:hAnsi="Verdana" w:cs="Arial"/>
          <w:sz w:val="18"/>
          <w:szCs w:val="18"/>
        </w:rPr>
      </w:pPr>
      <w:r w:rsidRPr="002B39CB">
        <w:rPr>
          <w:rFonts w:ascii="Verdana" w:hAnsi="Verdana" w:cs="Arial"/>
          <w:sz w:val="18"/>
          <w:szCs w:val="18"/>
        </w:rPr>
        <w:t>Acepto a sola firma de este documento que tod</w:t>
      </w:r>
      <w:r w:rsidR="0070433D" w:rsidRPr="002B39CB">
        <w:rPr>
          <w:rFonts w:ascii="Verdana" w:hAnsi="Verdana" w:cs="Arial"/>
          <w:sz w:val="18"/>
          <w:szCs w:val="18"/>
        </w:rPr>
        <w:t>os</w:t>
      </w:r>
      <w:r w:rsidRPr="002B39CB">
        <w:rPr>
          <w:rFonts w:ascii="Verdana" w:hAnsi="Verdana" w:cs="Arial"/>
          <w:sz w:val="18"/>
          <w:szCs w:val="18"/>
        </w:rPr>
        <w:t xml:space="preserve"> </w:t>
      </w:r>
      <w:r w:rsidR="0070433D" w:rsidRPr="002B39CB">
        <w:rPr>
          <w:rFonts w:ascii="Verdana" w:hAnsi="Verdana" w:cs="Arial"/>
          <w:sz w:val="18"/>
          <w:szCs w:val="18"/>
        </w:rPr>
        <w:t xml:space="preserve">los Formularios </w:t>
      </w:r>
      <w:r w:rsidRPr="002B39CB">
        <w:rPr>
          <w:rFonts w:ascii="Verdana" w:hAnsi="Verdana" w:cs="Arial"/>
          <w:sz w:val="18"/>
          <w:szCs w:val="18"/>
        </w:rPr>
        <w:t>presentad</w:t>
      </w:r>
      <w:r w:rsidR="0070433D" w:rsidRPr="002B39CB">
        <w:rPr>
          <w:rFonts w:ascii="Verdana" w:hAnsi="Verdana" w:cs="Arial"/>
          <w:sz w:val="18"/>
          <w:szCs w:val="18"/>
        </w:rPr>
        <w:t xml:space="preserve">os </w:t>
      </w:r>
      <w:r w:rsidR="005566CD" w:rsidRPr="002B39CB">
        <w:rPr>
          <w:rFonts w:ascii="Verdana" w:hAnsi="Verdana" w:cs="Arial"/>
          <w:sz w:val="18"/>
          <w:szCs w:val="18"/>
        </w:rPr>
        <w:t>se tienen por suscritos.</w:t>
      </w:r>
    </w:p>
    <w:p w:rsidR="000165AD" w:rsidRPr="002B39CB" w:rsidRDefault="000165AD" w:rsidP="000165AD">
      <w:pPr>
        <w:ind w:left="360"/>
        <w:jc w:val="both"/>
        <w:rPr>
          <w:rFonts w:ascii="Verdana" w:hAnsi="Verdana" w:cs="Arial"/>
          <w:sz w:val="18"/>
          <w:szCs w:val="18"/>
        </w:rPr>
      </w:pPr>
    </w:p>
    <w:p w:rsidR="002C7D12" w:rsidRPr="002B39CB" w:rsidRDefault="002C7D12" w:rsidP="005E2383">
      <w:pPr>
        <w:jc w:val="both"/>
        <w:rPr>
          <w:rFonts w:ascii="Verdana" w:hAnsi="Verdana" w:cs="Arial"/>
          <w:b/>
          <w:sz w:val="18"/>
          <w:szCs w:val="18"/>
        </w:rPr>
      </w:pPr>
      <w:r w:rsidRPr="002B39CB">
        <w:rPr>
          <w:rFonts w:ascii="Verdana" w:hAnsi="Verdana" w:cs="Arial"/>
          <w:b/>
          <w:sz w:val="18"/>
          <w:szCs w:val="18"/>
        </w:rPr>
        <w:t>II. De la Presentación de Documentos</w:t>
      </w:r>
    </w:p>
    <w:p w:rsidR="002C7D12" w:rsidRPr="002B39CB" w:rsidRDefault="002C7D12" w:rsidP="002C7D12">
      <w:pPr>
        <w:jc w:val="both"/>
        <w:rPr>
          <w:rFonts w:ascii="Verdana" w:hAnsi="Verdana" w:cs="Arial"/>
          <w:b/>
          <w:sz w:val="18"/>
          <w:szCs w:val="18"/>
        </w:rPr>
      </w:pPr>
    </w:p>
    <w:p w:rsidR="002C7D12" w:rsidRPr="002B39CB" w:rsidRDefault="002C7D12" w:rsidP="002C7D12">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original o fotocopia </w:t>
      </w:r>
      <w:r w:rsidRPr="0051313A">
        <w:rPr>
          <w:rFonts w:ascii="Verdana" w:hAnsi="Verdana" w:cs="Arial"/>
          <w:sz w:val="18"/>
          <w:szCs w:val="18"/>
        </w:rPr>
        <w:t>legalizada</w:t>
      </w:r>
      <w:r w:rsidR="00F94246" w:rsidRPr="0051313A">
        <w:rPr>
          <w:rFonts w:ascii="Verdana" w:hAnsi="Verdana" w:cs="Arial"/>
          <w:sz w:val="18"/>
          <w:szCs w:val="18"/>
        </w:rPr>
        <w:t>,</w:t>
      </w:r>
      <w:r w:rsidR="00D859F6" w:rsidRPr="0051313A">
        <w:rPr>
          <w:rFonts w:ascii="Verdana" w:hAnsi="Verdana" w:cs="Arial"/>
          <w:sz w:val="18"/>
          <w:szCs w:val="18"/>
        </w:rPr>
        <w:t xml:space="preserve"> con traducción al idioma castellano validada por autoridad competente</w:t>
      </w:r>
      <w:r w:rsidR="00F94246" w:rsidRPr="0051313A">
        <w:rPr>
          <w:rFonts w:ascii="Verdana" w:hAnsi="Verdana" w:cs="Arial"/>
          <w:sz w:val="18"/>
          <w:szCs w:val="18"/>
        </w:rPr>
        <w:t xml:space="preserve"> (cuando corresponda)</w:t>
      </w:r>
      <w:r w:rsidRPr="0051313A">
        <w:rPr>
          <w:rFonts w:ascii="Verdana" w:hAnsi="Verdana" w:cs="Arial"/>
          <w:sz w:val="18"/>
          <w:szCs w:val="18"/>
        </w:rPr>
        <w:t xml:space="preserve">, </w:t>
      </w:r>
      <w:r w:rsidRPr="002B39CB">
        <w:rPr>
          <w:rFonts w:ascii="Verdana" w:hAnsi="Verdana" w:cs="Arial"/>
          <w:sz w:val="18"/>
          <w:szCs w:val="18"/>
        </w:rPr>
        <w:t xml:space="preserve">aceptando que el incumplimiento es causal de descalificación de la propuesta. </w:t>
      </w:r>
    </w:p>
    <w:p w:rsidR="002C7D12" w:rsidRPr="002B39CB" w:rsidRDefault="002C7D12" w:rsidP="002C7D12">
      <w:pPr>
        <w:jc w:val="both"/>
        <w:rPr>
          <w:rFonts w:ascii="Verdana" w:hAnsi="Verdana" w:cs="Arial"/>
          <w:sz w:val="18"/>
          <w:szCs w:val="18"/>
        </w:rPr>
      </w:pPr>
    </w:p>
    <w:p w:rsidR="00606F2C" w:rsidRDefault="007508A5" w:rsidP="00606F2C">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w:t>
      </w:r>
      <w:r w:rsidR="003E6163" w:rsidRPr="00606F2C">
        <w:rPr>
          <w:rFonts w:ascii="Verdana" w:hAnsi="Verdana" w:cs="Arial"/>
          <w:sz w:val="18"/>
          <w:szCs w:val="18"/>
        </w:rPr>
        <w:t>de la empresa</w:t>
      </w:r>
      <w:r w:rsidR="00460C33" w:rsidRPr="00606F2C">
        <w:rPr>
          <w:rFonts w:ascii="Verdana" w:hAnsi="Verdana" w:cs="Arial"/>
          <w:sz w:val="18"/>
          <w:szCs w:val="18"/>
        </w:rPr>
        <w:t xml:space="preserve">, </w:t>
      </w:r>
      <w:r w:rsidR="00733037">
        <w:rPr>
          <w:rFonts w:ascii="Verdana" w:hAnsi="Verdana" w:cs="Arial"/>
          <w:sz w:val="18"/>
          <w:szCs w:val="18"/>
        </w:rPr>
        <w:t xml:space="preserve">o documento equivalente </w:t>
      </w:r>
      <w:r w:rsidR="0041342B">
        <w:rPr>
          <w:rFonts w:ascii="Verdana" w:hAnsi="Verdana" w:cs="Arial"/>
          <w:sz w:val="18"/>
          <w:szCs w:val="18"/>
        </w:rPr>
        <w:t xml:space="preserve">conforme a normativa </w:t>
      </w:r>
      <w:r w:rsidR="00733037">
        <w:rPr>
          <w:rFonts w:ascii="Verdana" w:hAnsi="Verdana" w:cs="Arial"/>
          <w:sz w:val="18"/>
          <w:szCs w:val="18"/>
        </w:rPr>
        <w:t>del país de origen.</w:t>
      </w:r>
    </w:p>
    <w:p w:rsidR="00031B67" w:rsidRDefault="00031B67" w:rsidP="00031B67">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rsidR="003E6163" w:rsidRPr="002B39CB" w:rsidRDefault="002C7D12" w:rsidP="00DF63C8">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sidR="00606F2C">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r w:rsidR="003E6163" w:rsidRPr="002B39CB">
        <w:rPr>
          <w:rFonts w:ascii="Verdana" w:hAnsi="Verdana" w:cs="Arial"/>
          <w:sz w:val="18"/>
          <w:szCs w:val="18"/>
        </w:rPr>
        <w:t>.</w:t>
      </w:r>
    </w:p>
    <w:p w:rsidR="00606F2C" w:rsidRDefault="00606F2C" w:rsidP="00DF63C8">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rsidR="006447BB" w:rsidRPr="00031B67" w:rsidRDefault="006447BB" w:rsidP="00DF63C8">
      <w:pPr>
        <w:numPr>
          <w:ilvl w:val="0"/>
          <w:numId w:val="3"/>
        </w:numPr>
        <w:jc w:val="both"/>
        <w:rPr>
          <w:rFonts w:ascii="Verdana" w:hAnsi="Verdana" w:cs="Arial"/>
          <w:sz w:val="18"/>
          <w:szCs w:val="18"/>
        </w:rPr>
      </w:pPr>
      <w:r w:rsidRPr="00031B67">
        <w:rPr>
          <w:rFonts w:ascii="Verdana" w:hAnsi="Verdana" w:cs="Arial"/>
          <w:sz w:val="18"/>
          <w:szCs w:val="18"/>
        </w:rPr>
        <w:t xml:space="preserve">Declaración Jurada del Pago de Impuestos a las Utilidades de las Empresas, con el sello del Banco, </w:t>
      </w:r>
      <w:r w:rsidR="00031B67" w:rsidRPr="00031B67">
        <w:rPr>
          <w:rFonts w:ascii="Verdana" w:hAnsi="Verdana" w:cs="Arial"/>
          <w:sz w:val="18"/>
          <w:szCs w:val="18"/>
        </w:rPr>
        <w:t>conforme normativa del país de origen</w:t>
      </w:r>
      <w:r w:rsidRPr="00031B67">
        <w:rPr>
          <w:rFonts w:ascii="Verdana" w:hAnsi="Verdana" w:cs="Arial"/>
          <w:sz w:val="18"/>
          <w:szCs w:val="18"/>
        </w:rPr>
        <w:t>.</w:t>
      </w:r>
    </w:p>
    <w:p w:rsidR="006344C2" w:rsidRDefault="006344C2" w:rsidP="006344C2">
      <w:pPr>
        <w:numPr>
          <w:ilvl w:val="0"/>
          <w:numId w:val="3"/>
        </w:numPr>
        <w:jc w:val="both"/>
        <w:rPr>
          <w:rFonts w:ascii="Verdana" w:hAnsi="Verdana" w:cs="Arial"/>
          <w:sz w:val="18"/>
          <w:szCs w:val="18"/>
        </w:rPr>
      </w:pPr>
      <w:r w:rsidRPr="00031B67">
        <w:rPr>
          <w:rFonts w:ascii="Verdana" w:hAnsi="Verdana" w:cs="Arial"/>
          <w:sz w:val="18"/>
          <w:szCs w:val="18"/>
        </w:rPr>
        <w:t>Certificado de no Adeudos con el Estado a nivel nacional correspondiente al lugar de origen de los bienes.</w:t>
      </w:r>
    </w:p>
    <w:p w:rsidR="00A44690" w:rsidRDefault="009311FE" w:rsidP="00387D31">
      <w:pPr>
        <w:numPr>
          <w:ilvl w:val="0"/>
          <w:numId w:val="3"/>
        </w:numPr>
        <w:jc w:val="both"/>
        <w:rPr>
          <w:rFonts w:ascii="Verdana" w:hAnsi="Verdana" w:cs="Arial"/>
          <w:sz w:val="18"/>
          <w:szCs w:val="18"/>
        </w:rPr>
      </w:pPr>
      <w:r w:rsidRPr="00A44690">
        <w:rPr>
          <w:rFonts w:ascii="Verdana" w:hAnsi="Verdana" w:cs="Arial"/>
          <w:sz w:val="18"/>
          <w:szCs w:val="18"/>
        </w:rPr>
        <w:t>Certificado de solvencia fiscal extendida por la entidad competente del país de origen, de su última gestión.</w:t>
      </w:r>
    </w:p>
    <w:p w:rsidR="002C7D12" w:rsidRPr="00A44690" w:rsidRDefault="00A44690" w:rsidP="00387D31">
      <w:pPr>
        <w:numPr>
          <w:ilvl w:val="0"/>
          <w:numId w:val="3"/>
        </w:numPr>
        <w:jc w:val="both"/>
        <w:rPr>
          <w:rFonts w:ascii="Verdana" w:hAnsi="Verdana" w:cs="Arial"/>
          <w:sz w:val="18"/>
          <w:szCs w:val="18"/>
        </w:rPr>
      </w:pPr>
      <w:r>
        <w:rPr>
          <w:rFonts w:ascii="Verdana" w:hAnsi="Verdana" w:cs="Arial"/>
          <w:sz w:val="18"/>
          <w:szCs w:val="18"/>
        </w:rPr>
        <w:t>G</w:t>
      </w:r>
      <w:r w:rsidR="005940F3">
        <w:rPr>
          <w:rFonts w:ascii="Verdana" w:hAnsi="Verdana" w:cs="Arial"/>
          <w:sz w:val="18"/>
          <w:szCs w:val="18"/>
        </w:rPr>
        <w:t>arantía</w:t>
      </w:r>
      <w:r w:rsidRPr="00A44690">
        <w:rPr>
          <w:rFonts w:ascii="Verdana" w:hAnsi="Verdana"/>
          <w:color w:val="000000"/>
          <w:sz w:val="18"/>
          <w:szCs w:val="18"/>
          <w:lang w:val="es-ES_tradnl"/>
        </w:rPr>
        <w:t xml:space="preserve"> de </w:t>
      </w:r>
      <w:r>
        <w:rPr>
          <w:rFonts w:ascii="Verdana" w:hAnsi="Verdana"/>
          <w:color w:val="000000"/>
          <w:sz w:val="18"/>
          <w:szCs w:val="18"/>
          <w:lang w:val="es-ES_tradnl"/>
        </w:rPr>
        <w:t>C</w:t>
      </w:r>
      <w:r w:rsidRPr="00A44690">
        <w:rPr>
          <w:rFonts w:ascii="Verdana" w:hAnsi="Verdana"/>
          <w:color w:val="000000"/>
          <w:sz w:val="18"/>
          <w:szCs w:val="18"/>
          <w:lang w:val="es-ES_tradnl"/>
        </w:rPr>
        <w:t xml:space="preserve">umplimiento de contrato girada a nombre de </w:t>
      </w:r>
      <w:r w:rsidR="00E37549" w:rsidRPr="00A44690">
        <w:rPr>
          <w:rFonts w:ascii="Verdana" w:hAnsi="Verdana"/>
          <w:b/>
          <w:color w:val="000000"/>
          <w:sz w:val="18"/>
          <w:szCs w:val="18"/>
          <w:lang w:val="es-ES_tradnl"/>
        </w:rPr>
        <w:t>MINISTERIO DE HIDROCARBUROS Y ENERGÍA - ENTIDAD EJECUTORA DE CONVERSIÓN A GAS NATURAL VEHICULAR</w:t>
      </w:r>
      <w:r w:rsidRPr="00A44690">
        <w:rPr>
          <w:rFonts w:ascii="Verdana" w:hAnsi="Verdana"/>
          <w:color w:val="000000"/>
          <w:sz w:val="18"/>
          <w:szCs w:val="18"/>
          <w:lang w:val="es-ES_tradnl"/>
        </w:rPr>
        <w:t xml:space="preserve">, con características de renovable, irrevocable y de ejecución inmediata </w:t>
      </w:r>
      <w:r w:rsidR="00995ACF" w:rsidRPr="0051313A">
        <w:rPr>
          <w:rFonts w:ascii="Verdana" w:hAnsi="Verdana"/>
          <w:sz w:val="18"/>
          <w:szCs w:val="18"/>
          <w:lang w:val="es-ES_tradnl"/>
        </w:rPr>
        <w:t xml:space="preserve">a primer requerimiento </w:t>
      </w:r>
      <w:r w:rsidRPr="0051313A">
        <w:rPr>
          <w:rFonts w:ascii="Verdana" w:hAnsi="Verdana"/>
          <w:sz w:val="18"/>
          <w:szCs w:val="18"/>
          <w:lang w:val="es-ES_tradnl"/>
        </w:rPr>
        <w:t xml:space="preserve">o </w:t>
      </w:r>
      <w:r w:rsidRPr="00A44690">
        <w:rPr>
          <w:rFonts w:ascii="Verdana" w:hAnsi="Verdana"/>
          <w:color w:val="000000"/>
          <w:sz w:val="18"/>
          <w:szCs w:val="18"/>
          <w:lang w:val="es-ES_tradnl"/>
        </w:rPr>
        <w:t>que guarden relación con dichas características; equivalente al 7% del monto del contrato.</w:t>
      </w:r>
    </w:p>
    <w:p w:rsidR="00031B67" w:rsidRDefault="00031B67" w:rsidP="002C7D12">
      <w:pPr>
        <w:ind w:left="360"/>
        <w:jc w:val="both"/>
        <w:rPr>
          <w:rFonts w:ascii="Verdana" w:hAnsi="Verdana" w:cs="Arial"/>
          <w:sz w:val="18"/>
          <w:szCs w:val="18"/>
        </w:rPr>
      </w:pPr>
    </w:p>
    <w:p w:rsidR="00031B67" w:rsidRPr="002B39CB" w:rsidRDefault="00031B67"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330D53" w:rsidRPr="00F35CC0" w:rsidRDefault="00330D53" w:rsidP="002C7D12">
      <w:pPr>
        <w:jc w:val="center"/>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330D53" w:rsidRDefault="00330D53" w:rsidP="002C7D12">
      <w:pPr>
        <w:jc w:val="center"/>
        <w:rPr>
          <w:rFonts w:ascii="Verdana" w:hAnsi="Verdana" w:cs="Arial"/>
          <w:b/>
          <w:sz w:val="18"/>
          <w:szCs w:val="18"/>
        </w:rPr>
      </w:pPr>
    </w:p>
    <w:p w:rsidR="00F94246" w:rsidRDefault="00F94246" w:rsidP="004E74FF">
      <w:pPr>
        <w:jc w:val="center"/>
        <w:rPr>
          <w:rFonts w:ascii="Verdana" w:hAnsi="Verdana" w:cs="Arial"/>
          <w:b/>
          <w:sz w:val="18"/>
          <w:szCs w:val="16"/>
        </w:rPr>
      </w:pPr>
      <w:r>
        <w:rPr>
          <w:rFonts w:ascii="Verdana" w:hAnsi="Verdana" w:cs="Arial"/>
          <w:b/>
          <w:sz w:val="18"/>
          <w:szCs w:val="16"/>
        </w:rPr>
        <w:br w:type="page"/>
      </w:r>
    </w:p>
    <w:p w:rsidR="002C7D12" w:rsidRPr="00EA4BF8" w:rsidRDefault="002C7D12" w:rsidP="004E74FF">
      <w:pPr>
        <w:jc w:val="center"/>
        <w:rPr>
          <w:rFonts w:ascii="Verdana" w:hAnsi="Verdana" w:cs="Arial"/>
          <w:b/>
          <w:sz w:val="18"/>
          <w:szCs w:val="18"/>
        </w:rPr>
      </w:pPr>
      <w:r w:rsidRPr="002B39CB">
        <w:rPr>
          <w:rFonts w:ascii="Verdana" w:hAnsi="Verdana" w:cs="Arial"/>
          <w:b/>
          <w:sz w:val="18"/>
          <w:szCs w:val="16"/>
        </w:rPr>
        <w:lastRenderedPageBreak/>
        <w:t xml:space="preserve">FORMULARIO </w:t>
      </w:r>
      <w:r w:rsidR="00840401">
        <w:rPr>
          <w:rFonts w:ascii="Verdana" w:hAnsi="Verdana" w:cs="Arial"/>
          <w:b/>
          <w:sz w:val="18"/>
          <w:szCs w:val="16"/>
        </w:rPr>
        <w:t>2</w:t>
      </w:r>
    </w:p>
    <w:p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rsidR="002C7D12" w:rsidRPr="002B39CB" w:rsidRDefault="002C7D12" w:rsidP="002C7D12">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sz w:val="2"/>
                <w:szCs w:val="2"/>
              </w:rPr>
            </w:pPr>
            <w:r w:rsidRPr="002B39CB">
              <w:rPr>
                <w:sz w:val="2"/>
                <w:szCs w:val="2"/>
              </w:rPr>
              <w:t> </w:t>
            </w:r>
          </w:p>
        </w:tc>
      </w:tr>
      <w:tr w:rsidR="002C7D12" w:rsidRPr="002B39CB"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sz w:val="2"/>
                <w:szCs w:val="2"/>
              </w:rPr>
            </w:pPr>
            <w:r w:rsidRPr="002B39CB">
              <w:rPr>
                <w:sz w:val="2"/>
                <w:szCs w:val="2"/>
              </w:rPr>
              <w:t> </w:t>
            </w:r>
          </w:p>
        </w:tc>
      </w:tr>
      <w:tr w:rsidR="00AF662D" w:rsidRPr="002B39CB"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154"/>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vAlign w:val="bottom"/>
            <w:hideMark/>
          </w:tcPr>
          <w:p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60"/>
          <w:jc w:val="center"/>
        </w:trPr>
        <w:tc>
          <w:tcPr>
            <w:tcW w:w="2302" w:type="dxa"/>
            <w:gridSpan w:val="7"/>
            <w:vMerge/>
            <w:tcBorders>
              <w:top w:val="nil"/>
              <w:left w:val="single" w:sz="12" w:space="0" w:color="auto"/>
              <w:bottom w:val="nil"/>
              <w:right w:val="nil"/>
            </w:tcBorders>
            <w:vAlign w:val="center"/>
            <w:hideMark/>
          </w:tcPr>
          <w:p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298"/>
          <w:jc w:val="center"/>
        </w:trPr>
        <w:tc>
          <w:tcPr>
            <w:tcW w:w="2302" w:type="dxa"/>
            <w:gridSpan w:val="7"/>
            <w:vMerge/>
            <w:tcBorders>
              <w:top w:val="nil"/>
              <w:left w:val="single" w:sz="12" w:space="0" w:color="auto"/>
              <w:bottom w:val="nil"/>
              <w:right w:val="nil"/>
            </w:tcBorders>
            <w:vAlign w:val="center"/>
            <w:hideMark/>
          </w:tcPr>
          <w:p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vAlign w:val="bottom"/>
            <w:hideMark/>
          </w:tcPr>
          <w:p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rsidTr="00496303">
        <w:trPr>
          <w:trHeight w:val="79"/>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183"/>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84"/>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156"/>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rsidR="002C7D12" w:rsidRPr="002B39CB" w:rsidRDefault="002C7D12" w:rsidP="0018739B">
            <w:pPr>
              <w:jc w:val="center"/>
              <w:rPr>
                <w:rFonts w:ascii="Arial" w:hAnsi="Arial" w:cs="Arial"/>
                <w:i/>
                <w:iCs/>
                <w:sz w:val="16"/>
                <w:szCs w:val="16"/>
              </w:rPr>
            </w:pPr>
            <w:r w:rsidRPr="002B39CB">
              <w:rPr>
                <w:rFonts w:ascii="Arial" w:hAnsi="Arial" w:cs="Arial"/>
                <w:i/>
                <w:iCs/>
                <w:sz w:val="16"/>
                <w:szCs w:val="16"/>
              </w:rPr>
              <w:t xml:space="preserve">Lugar de </w:t>
            </w:r>
            <w:r w:rsidR="0018739B" w:rsidRPr="002B39CB">
              <w:rPr>
                <w:rFonts w:ascii="Arial" w:hAnsi="Arial" w:cs="Arial"/>
                <w:i/>
                <w:iCs/>
                <w:sz w:val="16"/>
                <w:szCs w:val="16"/>
              </w:rPr>
              <w:t>E</w:t>
            </w:r>
            <w:r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79"/>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rsidR="00390847" w:rsidRPr="002B39CB" w:rsidRDefault="00390847" w:rsidP="001A1C3F">
            <w:pPr>
              <w:rPr>
                <w:rFonts w:ascii="Calibri" w:hAnsi="Calibri" w:cs="Calibri"/>
                <w:sz w:val="2"/>
                <w:szCs w:val="2"/>
              </w:rPr>
            </w:pPr>
          </w:p>
        </w:tc>
      </w:tr>
      <w:tr w:rsidR="00390847" w:rsidRPr="002B39CB"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71"/>
          <w:jc w:val="center"/>
        </w:trPr>
        <w:tc>
          <w:tcPr>
            <w:tcW w:w="3009" w:type="dxa"/>
            <w:gridSpan w:val="9"/>
            <w:vMerge/>
            <w:tcBorders>
              <w:top w:val="nil"/>
              <w:left w:val="single" w:sz="12" w:space="0" w:color="auto"/>
              <w:bottom w:val="nil"/>
              <w:right w:val="nil"/>
            </w:tcBorders>
            <w:vAlign w:val="center"/>
            <w:hideMark/>
          </w:tcPr>
          <w:p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rsidTr="00496303">
        <w:trPr>
          <w:trHeight w:val="267"/>
          <w:jc w:val="center"/>
        </w:trPr>
        <w:tc>
          <w:tcPr>
            <w:tcW w:w="3009" w:type="dxa"/>
            <w:gridSpan w:val="9"/>
            <w:vMerge/>
            <w:tcBorders>
              <w:top w:val="nil"/>
              <w:left w:val="single" w:sz="12" w:space="0" w:color="auto"/>
              <w:bottom w:val="nil"/>
              <w:right w:val="nil"/>
            </w:tcBorders>
            <w:vAlign w:val="center"/>
            <w:hideMark/>
          </w:tcPr>
          <w:p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rsidR="002C7D12" w:rsidRPr="002B39CB" w:rsidRDefault="002C7D12" w:rsidP="002C7D12">
      <w:pPr>
        <w:suppressAutoHyphens/>
        <w:jc w:val="both"/>
        <w:rPr>
          <w:rFonts w:ascii="Verdana" w:hAnsi="Verdana" w:cs="Arial"/>
          <w:b/>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2C7D12" w:rsidRPr="002B39CB" w:rsidRDefault="002C7D12" w:rsidP="002C7D12">
      <w:pPr>
        <w:ind w:left="360"/>
        <w:jc w:val="both"/>
        <w:rPr>
          <w:rFonts w:ascii="Verdana" w:hAnsi="Verdana" w:cs="Arial"/>
          <w:sz w:val="18"/>
          <w:szCs w:val="18"/>
        </w:rPr>
      </w:pPr>
    </w:p>
    <w:p w:rsidR="000F3E84" w:rsidRDefault="000F3E84">
      <w:pPr>
        <w:rPr>
          <w:rFonts w:ascii="Verdana" w:hAnsi="Verdana" w:cs="Arial"/>
          <w:b/>
          <w:sz w:val="18"/>
          <w:szCs w:val="18"/>
        </w:rPr>
      </w:pPr>
      <w:r>
        <w:rPr>
          <w:rFonts w:ascii="Verdana" w:hAnsi="Verdana" w:cs="Arial"/>
          <w:b/>
          <w:sz w:val="18"/>
          <w:szCs w:val="18"/>
        </w:rPr>
        <w:br w:type="page"/>
      </w:r>
    </w:p>
    <w:p w:rsidR="00527A39" w:rsidRPr="006306A2" w:rsidRDefault="00527A39" w:rsidP="000F3E84">
      <w:pPr>
        <w:jc w:val="center"/>
        <w:rPr>
          <w:rFonts w:ascii="Verdana" w:hAnsi="Verdana"/>
          <w:b/>
          <w:sz w:val="18"/>
          <w:szCs w:val="18"/>
        </w:rPr>
      </w:pPr>
      <w:r w:rsidRPr="006306A2">
        <w:rPr>
          <w:rFonts w:ascii="Verdana" w:hAnsi="Verdana"/>
          <w:b/>
          <w:sz w:val="18"/>
          <w:szCs w:val="18"/>
        </w:rPr>
        <w:lastRenderedPageBreak/>
        <w:t xml:space="preserve">FORMULARIO Nº </w:t>
      </w:r>
      <w:r>
        <w:rPr>
          <w:rFonts w:ascii="Verdana" w:hAnsi="Verdana"/>
          <w:b/>
          <w:sz w:val="18"/>
          <w:szCs w:val="18"/>
        </w:rPr>
        <w:t>3</w:t>
      </w:r>
    </w:p>
    <w:p w:rsidR="00527A39" w:rsidRPr="006306A2" w:rsidRDefault="00527A39" w:rsidP="00527A39">
      <w:pPr>
        <w:jc w:val="center"/>
        <w:rPr>
          <w:rFonts w:ascii="Verdana" w:hAnsi="Verdana"/>
          <w:b/>
          <w:sz w:val="18"/>
          <w:szCs w:val="18"/>
        </w:rPr>
      </w:pPr>
      <w:r w:rsidRPr="006306A2">
        <w:rPr>
          <w:rFonts w:ascii="Verdana" w:hAnsi="Verdana"/>
          <w:b/>
          <w:sz w:val="18"/>
          <w:szCs w:val="18"/>
        </w:rPr>
        <w:t xml:space="preserve">DETALLE DE EXPERIENCIA </w:t>
      </w:r>
      <w:r w:rsidR="00BC7E48">
        <w:rPr>
          <w:rFonts w:ascii="Verdana" w:hAnsi="Verdana"/>
          <w:b/>
          <w:sz w:val="18"/>
          <w:szCs w:val="18"/>
        </w:rPr>
        <w:t>ESPECÍFICA</w:t>
      </w:r>
      <w:r w:rsidR="00FA5C69">
        <w:rPr>
          <w:rFonts w:ascii="Verdana" w:hAnsi="Verdana"/>
          <w:b/>
          <w:sz w:val="18"/>
          <w:szCs w:val="18"/>
        </w:rPr>
        <w:t xml:space="preserve"> </w:t>
      </w:r>
      <w:r w:rsidRPr="00740843">
        <w:rPr>
          <w:rFonts w:ascii="Verdana" w:hAnsi="Verdana"/>
          <w:b/>
          <w:sz w:val="18"/>
          <w:szCs w:val="18"/>
        </w:rPr>
        <w:t>DEL PROPONENTE</w:t>
      </w:r>
      <w:r>
        <w:rPr>
          <w:rFonts w:ascii="Verdana" w:hAnsi="Verdana"/>
          <w:b/>
          <w:sz w:val="18"/>
          <w:szCs w:val="18"/>
        </w:rPr>
        <w:t xml:space="preserve"> </w:t>
      </w:r>
    </w:p>
    <w:p w:rsidR="00527A39" w:rsidRPr="006306A2" w:rsidRDefault="00527A39" w:rsidP="00527A39">
      <w:pPr>
        <w:spacing w:line="200" w:lineRule="exact"/>
        <w:jc w:val="both"/>
        <w:rPr>
          <w:rFonts w:ascii="Verdana" w:hAnsi="Verdana"/>
          <w:sz w:val="16"/>
          <w:szCs w:val="16"/>
          <w:lang w:val="es-ES_tradnl"/>
        </w:rPr>
      </w:pPr>
    </w:p>
    <w:tbl>
      <w:tblPr>
        <w:tblW w:w="0" w:type="auto"/>
        <w:jc w:val="right"/>
        <w:tblInd w:w="-1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1843"/>
        <w:gridCol w:w="2097"/>
        <w:gridCol w:w="1163"/>
        <w:gridCol w:w="2953"/>
      </w:tblGrid>
      <w:tr w:rsidR="00AB651A" w:rsidRPr="006306A2" w:rsidTr="00BD5774">
        <w:trPr>
          <w:jc w:val="right"/>
        </w:trPr>
        <w:tc>
          <w:tcPr>
            <w:tcW w:w="426" w:type="dxa"/>
            <w:shd w:val="clear" w:color="auto" w:fill="F2F2F2"/>
            <w:vAlign w:val="center"/>
          </w:tcPr>
          <w:p w:rsidR="00AB651A" w:rsidRPr="006306A2" w:rsidRDefault="00AB651A" w:rsidP="00BD5774">
            <w:pPr>
              <w:spacing w:line="200" w:lineRule="exact"/>
              <w:ind w:left="20" w:hanging="20"/>
              <w:jc w:val="center"/>
              <w:rPr>
                <w:rFonts w:ascii="Arial" w:hAnsi="Arial" w:cs="Arial"/>
                <w:b/>
                <w:sz w:val="16"/>
                <w:szCs w:val="16"/>
                <w:lang w:val="es-ES_tradnl"/>
              </w:rPr>
            </w:pPr>
            <w:r w:rsidRPr="006306A2">
              <w:rPr>
                <w:rFonts w:ascii="Arial" w:hAnsi="Arial" w:cs="Arial"/>
                <w:b/>
                <w:sz w:val="16"/>
                <w:szCs w:val="16"/>
                <w:lang w:val="es-ES_tradnl"/>
              </w:rPr>
              <w:t>Nº</w:t>
            </w:r>
          </w:p>
        </w:tc>
        <w:tc>
          <w:tcPr>
            <w:tcW w:w="1134" w:type="dxa"/>
            <w:shd w:val="clear" w:color="auto" w:fill="F2F2F2"/>
            <w:vAlign w:val="center"/>
          </w:tcPr>
          <w:p w:rsidR="00AB651A" w:rsidRPr="006306A2" w:rsidRDefault="001D2399" w:rsidP="007F7D55">
            <w:pPr>
              <w:spacing w:line="200" w:lineRule="exact"/>
              <w:jc w:val="center"/>
              <w:rPr>
                <w:rFonts w:ascii="Arial" w:hAnsi="Arial" w:cs="Arial"/>
                <w:b/>
                <w:sz w:val="16"/>
                <w:szCs w:val="16"/>
                <w:lang w:val="es-ES_tradnl"/>
              </w:rPr>
            </w:pPr>
            <w:r>
              <w:rPr>
                <w:rFonts w:ascii="Arial" w:hAnsi="Arial" w:cs="Arial"/>
                <w:b/>
                <w:sz w:val="16"/>
                <w:szCs w:val="16"/>
                <w:lang w:val="es-ES_tradnl"/>
              </w:rPr>
              <w:t>AÑO</w:t>
            </w:r>
          </w:p>
        </w:tc>
        <w:tc>
          <w:tcPr>
            <w:tcW w:w="1843" w:type="dxa"/>
            <w:shd w:val="clear" w:color="auto" w:fill="F2F2F2"/>
            <w:vAlign w:val="center"/>
          </w:tcPr>
          <w:p w:rsidR="00AB651A" w:rsidRPr="006306A2" w:rsidRDefault="00AB651A" w:rsidP="007F7D55">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NOMBRE </w:t>
            </w:r>
            <w:r w:rsidR="001D2399">
              <w:rPr>
                <w:rFonts w:ascii="Arial" w:hAnsi="Arial" w:cs="Arial"/>
                <w:b/>
                <w:sz w:val="16"/>
                <w:szCs w:val="16"/>
                <w:lang w:val="es-ES_tradnl"/>
              </w:rPr>
              <w:t xml:space="preserve">Y PAÍS </w:t>
            </w:r>
            <w:r w:rsidRPr="006306A2">
              <w:rPr>
                <w:rFonts w:ascii="Arial" w:hAnsi="Arial" w:cs="Arial"/>
                <w:b/>
                <w:sz w:val="16"/>
                <w:szCs w:val="16"/>
                <w:lang w:val="es-ES_tradnl"/>
              </w:rPr>
              <w:t>DEL CLIENTE</w:t>
            </w:r>
          </w:p>
        </w:tc>
        <w:tc>
          <w:tcPr>
            <w:tcW w:w="2097" w:type="dxa"/>
            <w:shd w:val="clear" w:color="auto" w:fill="F2F2F2"/>
            <w:vAlign w:val="center"/>
          </w:tcPr>
          <w:p w:rsidR="00AB651A" w:rsidRPr="006306A2" w:rsidRDefault="00AB651A" w:rsidP="007F7D55">
            <w:pPr>
              <w:spacing w:line="200" w:lineRule="exact"/>
              <w:jc w:val="center"/>
              <w:rPr>
                <w:rFonts w:ascii="Arial" w:hAnsi="Arial" w:cs="Arial"/>
                <w:b/>
                <w:sz w:val="16"/>
                <w:szCs w:val="16"/>
                <w:lang w:val="es-ES_tradnl"/>
              </w:rPr>
            </w:pPr>
            <w:r>
              <w:rPr>
                <w:rFonts w:ascii="Arial" w:hAnsi="Arial" w:cs="Arial"/>
                <w:b/>
                <w:sz w:val="16"/>
                <w:szCs w:val="16"/>
                <w:lang w:val="es-ES_tradnl"/>
              </w:rPr>
              <w:t xml:space="preserve">DESCRIPCIÓN </w:t>
            </w:r>
          </w:p>
        </w:tc>
        <w:tc>
          <w:tcPr>
            <w:tcW w:w="1163" w:type="dxa"/>
            <w:shd w:val="clear" w:color="auto" w:fill="F2F2F2"/>
            <w:vAlign w:val="center"/>
          </w:tcPr>
          <w:p w:rsidR="00AB651A" w:rsidRPr="006306A2" w:rsidRDefault="00186405" w:rsidP="007F7D55">
            <w:pPr>
              <w:spacing w:line="200" w:lineRule="exact"/>
              <w:jc w:val="center"/>
              <w:rPr>
                <w:rFonts w:ascii="Arial" w:hAnsi="Arial" w:cs="Arial"/>
                <w:b/>
                <w:sz w:val="16"/>
                <w:szCs w:val="16"/>
                <w:lang w:val="es-ES_tradnl"/>
              </w:rPr>
            </w:pPr>
            <w:r>
              <w:rPr>
                <w:rFonts w:ascii="Arial" w:hAnsi="Arial" w:cs="Arial"/>
                <w:b/>
                <w:sz w:val="16"/>
                <w:szCs w:val="16"/>
                <w:lang w:val="es-ES_tradnl"/>
              </w:rPr>
              <w:t>CANTIDAD</w:t>
            </w:r>
          </w:p>
        </w:tc>
        <w:tc>
          <w:tcPr>
            <w:tcW w:w="2953" w:type="dxa"/>
            <w:shd w:val="clear" w:color="auto" w:fill="F2F2F2"/>
            <w:vAlign w:val="center"/>
          </w:tcPr>
          <w:p w:rsidR="00AB651A" w:rsidRPr="006306A2" w:rsidRDefault="00AB651A" w:rsidP="007F7D55">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DOCUMENTO QUE RESPALDA </w:t>
            </w:r>
            <w:r>
              <w:rPr>
                <w:rFonts w:ascii="Arial" w:hAnsi="Arial" w:cs="Arial"/>
                <w:b/>
                <w:sz w:val="16"/>
                <w:szCs w:val="16"/>
                <w:lang w:val="es-ES_tradnl"/>
              </w:rPr>
              <w:t xml:space="preserve">LA EXPERIENCIA </w:t>
            </w:r>
          </w:p>
        </w:tc>
      </w:tr>
      <w:tr w:rsidR="00527A39" w:rsidRPr="006306A2" w:rsidTr="00BD5774">
        <w:trPr>
          <w:trHeight w:hRule="exact" w:val="320"/>
          <w:jc w:val="right"/>
        </w:trPr>
        <w:tc>
          <w:tcPr>
            <w:tcW w:w="426" w:type="dxa"/>
            <w:vAlign w:val="center"/>
          </w:tcPr>
          <w:p w:rsidR="00527A39" w:rsidRPr="006306A2" w:rsidRDefault="00527A3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1134" w:type="dxa"/>
            <w:vAlign w:val="center"/>
          </w:tcPr>
          <w:p w:rsidR="00527A39" w:rsidRPr="006306A2" w:rsidRDefault="00527A39" w:rsidP="001D2399">
            <w:pPr>
              <w:spacing w:line="200" w:lineRule="exact"/>
              <w:jc w:val="center"/>
              <w:rPr>
                <w:rFonts w:ascii="Arial" w:hAnsi="Arial" w:cs="Arial"/>
                <w:sz w:val="16"/>
                <w:szCs w:val="16"/>
                <w:lang w:val="es-ES_tradnl"/>
              </w:rPr>
            </w:pPr>
          </w:p>
        </w:tc>
        <w:tc>
          <w:tcPr>
            <w:tcW w:w="1843" w:type="dxa"/>
            <w:vAlign w:val="center"/>
          </w:tcPr>
          <w:p w:rsidR="00527A39" w:rsidRPr="006306A2" w:rsidRDefault="00527A39" w:rsidP="00BD5774">
            <w:pPr>
              <w:spacing w:line="200" w:lineRule="exact"/>
              <w:jc w:val="center"/>
              <w:rPr>
                <w:rFonts w:ascii="Arial" w:hAnsi="Arial" w:cs="Arial"/>
                <w:sz w:val="16"/>
                <w:szCs w:val="16"/>
                <w:lang w:val="es-ES_tradnl"/>
              </w:rPr>
            </w:pPr>
          </w:p>
        </w:tc>
        <w:tc>
          <w:tcPr>
            <w:tcW w:w="2097" w:type="dxa"/>
            <w:vAlign w:val="center"/>
          </w:tcPr>
          <w:p w:rsidR="00527A39" w:rsidRPr="006306A2" w:rsidRDefault="00527A39" w:rsidP="00BD5774">
            <w:pPr>
              <w:spacing w:line="200" w:lineRule="exact"/>
              <w:jc w:val="center"/>
              <w:rPr>
                <w:rFonts w:ascii="Arial" w:hAnsi="Arial" w:cs="Arial"/>
                <w:sz w:val="16"/>
                <w:szCs w:val="16"/>
                <w:lang w:val="es-ES_tradnl"/>
              </w:rPr>
            </w:pPr>
          </w:p>
        </w:tc>
        <w:tc>
          <w:tcPr>
            <w:tcW w:w="1163" w:type="dxa"/>
            <w:vAlign w:val="center"/>
          </w:tcPr>
          <w:p w:rsidR="00527A39" w:rsidRPr="006306A2" w:rsidRDefault="00527A39" w:rsidP="001D2399">
            <w:pPr>
              <w:spacing w:line="200" w:lineRule="exact"/>
              <w:jc w:val="center"/>
              <w:rPr>
                <w:rFonts w:ascii="Arial" w:hAnsi="Arial" w:cs="Arial"/>
                <w:sz w:val="16"/>
                <w:szCs w:val="16"/>
                <w:lang w:val="es-ES_tradnl"/>
              </w:rPr>
            </w:pPr>
          </w:p>
        </w:tc>
        <w:tc>
          <w:tcPr>
            <w:tcW w:w="2953" w:type="dxa"/>
            <w:vAlign w:val="center"/>
          </w:tcPr>
          <w:p w:rsidR="00527A39" w:rsidRPr="001D2399" w:rsidRDefault="00527A39" w:rsidP="001D2399">
            <w:pPr>
              <w:spacing w:line="200" w:lineRule="exact"/>
              <w:jc w:val="center"/>
              <w:rPr>
                <w:rFonts w:ascii="Arial" w:hAnsi="Arial" w:cs="Arial"/>
                <w:sz w:val="14"/>
                <w:szCs w:val="14"/>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1134"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7F7D55">
            <w:pPr>
              <w:spacing w:line="200" w:lineRule="exact"/>
              <w:jc w:val="center"/>
              <w:rPr>
                <w:rFonts w:ascii="Arial" w:hAnsi="Arial" w:cs="Arial"/>
                <w:sz w:val="16"/>
                <w:szCs w:val="16"/>
                <w:lang w:val="es-ES_tradnl"/>
              </w:rPr>
            </w:pPr>
          </w:p>
        </w:tc>
        <w:tc>
          <w:tcPr>
            <w:tcW w:w="2953" w:type="dxa"/>
            <w:vAlign w:val="center"/>
          </w:tcPr>
          <w:p w:rsidR="001D2399" w:rsidRPr="001D2399" w:rsidRDefault="001D2399" w:rsidP="007F7D55">
            <w:pPr>
              <w:spacing w:line="200" w:lineRule="exact"/>
              <w:jc w:val="center"/>
              <w:rPr>
                <w:rFonts w:ascii="Arial" w:hAnsi="Arial" w:cs="Arial"/>
                <w:sz w:val="14"/>
                <w:szCs w:val="14"/>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5</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6</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1134"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320"/>
          <w:jc w:val="right"/>
        </w:trPr>
        <w:tc>
          <w:tcPr>
            <w:tcW w:w="426"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1134"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1843"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2097"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1163"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c>
          <w:tcPr>
            <w:tcW w:w="2953" w:type="dxa"/>
            <w:tcBorders>
              <w:bottom w:val="single" w:sz="12" w:space="0" w:color="auto"/>
            </w:tcBorders>
            <w:vAlign w:val="center"/>
          </w:tcPr>
          <w:p w:rsidR="001D2399" w:rsidRPr="006306A2" w:rsidRDefault="001D2399" w:rsidP="00BD5774">
            <w:pPr>
              <w:spacing w:line="200" w:lineRule="exact"/>
              <w:jc w:val="center"/>
              <w:rPr>
                <w:rFonts w:ascii="Arial" w:hAnsi="Arial" w:cs="Arial"/>
                <w:sz w:val="16"/>
                <w:szCs w:val="16"/>
                <w:lang w:val="es-ES_tradnl"/>
              </w:rPr>
            </w:pPr>
          </w:p>
        </w:tc>
      </w:tr>
      <w:tr w:rsidR="001D2399" w:rsidRPr="006306A2" w:rsidTr="00BD5774">
        <w:trPr>
          <w:trHeight w:hRule="exact" w:val="863"/>
          <w:jc w:val="right"/>
        </w:trPr>
        <w:tc>
          <w:tcPr>
            <w:tcW w:w="9616" w:type="dxa"/>
            <w:gridSpan w:val="6"/>
            <w:tcBorders>
              <w:top w:val="single" w:sz="12" w:space="0" w:color="auto"/>
              <w:bottom w:val="single" w:sz="12" w:space="0" w:color="auto"/>
            </w:tcBorders>
            <w:vAlign w:val="center"/>
          </w:tcPr>
          <w:p w:rsidR="001D2399" w:rsidRPr="006306A2" w:rsidRDefault="001D2399" w:rsidP="00BD5774">
            <w:pPr>
              <w:spacing w:line="200" w:lineRule="exact"/>
              <w:jc w:val="both"/>
              <w:rPr>
                <w:rFonts w:ascii="Arial" w:hAnsi="Arial" w:cs="Arial"/>
                <w:sz w:val="16"/>
                <w:szCs w:val="16"/>
                <w:lang w:val="es-ES_tradnl"/>
              </w:rPr>
            </w:pPr>
            <w:r w:rsidRPr="006306A2">
              <w:rPr>
                <w:rFonts w:ascii="Arial" w:hAnsi="Arial" w:cs="Arial"/>
                <w:sz w:val="16"/>
                <w:szCs w:val="16"/>
                <w:lang w:val="es-ES_tradnl"/>
              </w:rPr>
              <w:t xml:space="preserve">Este formulario debe incluir como respaldo </w:t>
            </w:r>
            <w:r w:rsidR="00BC7E48">
              <w:rPr>
                <w:rFonts w:ascii="Arial" w:hAnsi="Arial" w:cs="Arial"/>
                <w:sz w:val="16"/>
                <w:szCs w:val="16"/>
                <w:lang w:val="es-ES_tradnl"/>
              </w:rPr>
              <w:t xml:space="preserve">las </w:t>
            </w:r>
            <w:r w:rsidRPr="006306A2">
              <w:rPr>
                <w:rFonts w:ascii="Arial" w:hAnsi="Arial" w:cs="Arial"/>
                <w:sz w:val="16"/>
                <w:szCs w:val="16"/>
                <w:lang w:val="es-ES_tradnl"/>
              </w:rPr>
              <w:t xml:space="preserve">fotocopias </w:t>
            </w:r>
            <w:r>
              <w:rPr>
                <w:rFonts w:ascii="Arial" w:hAnsi="Arial" w:cs="Arial"/>
                <w:sz w:val="16"/>
                <w:szCs w:val="16"/>
                <w:lang w:val="es-ES_tradnl"/>
              </w:rPr>
              <w:t>simples de</w:t>
            </w:r>
            <w:r w:rsidR="00BC7E48">
              <w:rPr>
                <w:rFonts w:ascii="Arial" w:hAnsi="Arial" w:cs="Arial"/>
                <w:sz w:val="16"/>
                <w:szCs w:val="16"/>
                <w:lang w:val="es-ES_tradnl"/>
              </w:rPr>
              <w:t xml:space="preserve"> las</w:t>
            </w:r>
            <w:r>
              <w:rPr>
                <w:rFonts w:ascii="Arial" w:hAnsi="Arial" w:cs="Arial"/>
                <w:sz w:val="16"/>
                <w:szCs w:val="16"/>
                <w:lang w:val="es-ES_tradnl"/>
              </w:rPr>
              <w:t xml:space="preserve"> Actas de Conformidad, </w:t>
            </w:r>
            <w:r w:rsidRPr="006306A2">
              <w:rPr>
                <w:rFonts w:ascii="Arial" w:hAnsi="Arial" w:cs="Arial"/>
                <w:sz w:val="16"/>
                <w:szCs w:val="16"/>
                <w:lang w:val="es-ES_tradnl"/>
              </w:rPr>
              <w:t>Certificados de Cumplimiento de Contrato</w:t>
            </w:r>
            <w:r w:rsidR="00A96771">
              <w:rPr>
                <w:rFonts w:ascii="Arial" w:hAnsi="Arial" w:cs="Arial"/>
                <w:sz w:val="16"/>
                <w:szCs w:val="16"/>
                <w:lang w:val="es-ES_tradnl"/>
              </w:rPr>
              <w:t xml:space="preserve">, </w:t>
            </w:r>
            <w:r>
              <w:rPr>
                <w:rFonts w:ascii="Arial" w:hAnsi="Arial" w:cs="Arial"/>
                <w:sz w:val="16"/>
                <w:szCs w:val="16"/>
                <w:lang w:val="es-ES_tradnl"/>
              </w:rPr>
              <w:t>Contratos suscritos</w:t>
            </w:r>
            <w:r w:rsidR="00A96771">
              <w:rPr>
                <w:rFonts w:ascii="Arial" w:hAnsi="Arial" w:cs="Arial"/>
                <w:sz w:val="16"/>
                <w:szCs w:val="16"/>
                <w:lang w:val="es-ES_tradnl"/>
              </w:rPr>
              <w:t xml:space="preserve"> o </w:t>
            </w:r>
            <w:r>
              <w:rPr>
                <w:rFonts w:ascii="Arial" w:hAnsi="Arial" w:cs="Arial"/>
                <w:sz w:val="16"/>
                <w:szCs w:val="16"/>
                <w:lang w:val="es-ES_tradnl"/>
              </w:rPr>
              <w:t>facturas.</w:t>
            </w:r>
          </w:p>
          <w:p w:rsidR="001D2399" w:rsidRPr="006306A2" w:rsidRDefault="001D2399" w:rsidP="00BD5774">
            <w:pPr>
              <w:spacing w:line="200" w:lineRule="exact"/>
              <w:jc w:val="both"/>
              <w:rPr>
                <w:rFonts w:ascii="Arial" w:hAnsi="Arial" w:cs="Arial"/>
                <w:sz w:val="16"/>
                <w:szCs w:val="16"/>
                <w:lang w:val="es-ES_tradnl"/>
              </w:rPr>
            </w:pPr>
          </w:p>
        </w:tc>
      </w:tr>
    </w:tbl>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tabs>
          <w:tab w:val="right" w:pos="6663"/>
        </w:tabs>
        <w:jc w:val="center"/>
        <w:rPr>
          <w:rFonts w:ascii="Verdana" w:hAnsi="Verdana" w:cs="Arial"/>
          <w:b/>
          <w:bCs/>
          <w:i/>
          <w:iCs/>
          <w:sz w:val="18"/>
          <w:szCs w:val="18"/>
        </w:rPr>
      </w:pPr>
      <w:r w:rsidRPr="006306A2">
        <w:rPr>
          <w:rFonts w:ascii="Verdana" w:hAnsi="Verdana" w:cs="Arial"/>
          <w:b/>
          <w:bCs/>
          <w:i/>
          <w:iCs/>
          <w:sz w:val="18"/>
          <w:szCs w:val="18"/>
        </w:rPr>
        <w:t>(Firma del Representante Legal del Proponente)</w:t>
      </w:r>
    </w:p>
    <w:p w:rsidR="00527A39" w:rsidRPr="006306A2" w:rsidRDefault="00527A39" w:rsidP="00527A39">
      <w:pPr>
        <w:jc w:val="center"/>
        <w:rPr>
          <w:rFonts w:cs="Arial"/>
          <w:b/>
          <w:sz w:val="18"/>
          <w:szCs w:val="18"/>
        </w:rPr>
      </w:pPr>
      <w:r w:rsidRPr="006306A2">
        <w:rPr>
          <w:rFonts w:ascii="Verdana" w:hAnsi="Verdana" w:cs="Arial"/>
          <w:b/>
          <w:bCs/>
          <w:i/>
          <w:iCs/>
          <w:sz w:val="18"/>
          <w:szCs w:val="18"/>
        </w:rPr>
        <w:t xml:space="preserve"> (Nombre completo del Representante</w:t>
      </w:r>
      <w:r w:rsidRPr="006306A2">
        <w:rPr>
          <w:rFonts w:ascii="Verdana" w:hAnsi="Verdana" w:cs="Arial"/>
          <w:i/>
          <w:iCs/>
          <w:sz w:val="18"/>
          <w:szCs w:val="18"/>
        </w:rPr>
        <w:t xml:space="preserve"> </w:t>
      </w:r>
      <w:r w:rsidRPr="006306A2">
        <w:rPr>
          <w:rFonts w:ascii="Verdana" w:hAnsi="Verdana" w:cs="Arial"/>
          <w:b/>
          <w:bCs/>
          <w:i/>
          <w:iCs/>
          <w:sz w:val="18"/>
          <w:szCs w:val="18"/>
        </w:rPr>
        <w:t>Legal)</w:t>
      </w:r>
    </w:p>
    <w:p w:rsidR="000F3E84" w:rsidRDefault="000F3E84">
      <w:pPr>
        <w:rPr>
          <w:rFonts w:ascii="Verdana" w:hAnsi="Verdana" w:cs="Arial"/>
          <w:b/>
          <w:sz w:val="18"/>
          <w:szCs w:val="16"/>
        </w:rPr>
      </w:pPr>
      <w:r>
        <w:rPr>
          <w:rFonts w:ascii="Verdana" w:hAnsi="Verdana" w:cs="Arial"/>
          <w:b/>
          <w:sz w:val="18"/>
          <w:szCs w:val="16"/>
        </w:rPr>
        <w:br w:type="page"/>
      </w:r>
    </w:p>
    <w:p w:rsidR="00527A39" w:rsidRDefault="00527A39" w:rsidP="000F3E84">
      <w:pPr>
        <w:jc w:val="center"/>
        <w:rPr>
          <w:rFonts w:ascii="Verdana" w:hAnsi="Verdana" w:cs="Arial"/>
          <w:b/>
          <w:sz w:val="18"/>
          <w:szCs w:val="16"/>
        </w:rPr>
      </w:pPr>
      <w:r>
        <w:rPr>
          <w:rFonts w:ascii="Verdana" w:hAnsi="Verdana" w:cs="Arial"/>
          <w:b/>
          <w:sz w:val="18"/>
          <w:szCs w:val="16"/>
        </w:rPr>
        <w:lastRenderedPageBreak/>
        <w:t>FORMULARIO 4</w:t>
      </w:r>
    </w:p>
    <w:p w:rsidR="00527A39" w:rsidRDefault="00527A39" w:rsidP="00527A39">
      <w:pPr>
        <w:jc w:val="center"/>
        <w:rPr>
          <w:rFonts w:ascii="Verdana" w:hAnsi="Verdana" w:cs="Arial"/>
          <w:b/>
          <w:sz w:val="18"/>
          <w:szCs w:val="16"/>
        </w:rPr>
      </w:pPr>
      <w:r w:rsidRPr="000941A6">
        <w:rPr>
          <w:rFonts w:ascii="Verdana" w:hAnsi="Verdana" w:cs="Arial"/>
          <w:b/>
          <w:sz w:val="18"/>
          <w:szCs w:val="16"/>
        </w:rPr>
        <w:t xml:space="preserve">RESUMEN DE INFORMACIÓN FINANCIERA </w:t>
      </w:r>
    </w:p>
    <w:p w:rsidR="00527A39" w:rsidRPr="000941A6" w:rsidRDefault="00527A39" w:rsidP="00527A39">
      <w:pPr>
        <w:jc w:val="center"/>
        <w:rPr>
          <w:rFonts w:ascii="Verdana" w:hAnsi="Verdana" w:cs="Arial"/>
          <w:b/>
          <w:sz w:val="18"/>
          <w:szCs w:val="16"/>
        </w:rPr>
      </w:pPr>
      <w:r w:rsidRPr="000941A6">
        <w:rPr>
          <w:rFonts w:ascii="Verdana" w:hAnsi="Verdana" w:cs="Arial"/>
          <w:b/>
          <w:sz w:val="18"/>
          <w:szCs w:val="16"/>
        </w:rPr>
        <w:t>(De la última gestión)</w:t>
      </w:r>
    </w:p>
    <w:p w:rsidR="00527A39" w:rsidRPr="000941A6" w:rsidRDefault="00527A39" w:rsidP="00527A39">
      <w:pPr>
        <w:jc w:val="center"/>
        <w:rPr>
          <w:rFonts w:ascii="Verdana" w:hAnsi="Verdana" w:cs="Arial"/>
          <w:sz w:val="18"/>
          <w:szCs w:val="16"/>
        </w:rPr>
      </w:pPr>
      <w:r w:rsidRPr="000941A6">
        <w:rPr>
          <w:rFonts w:ascii="Verdana" w:hAnsi="Verdana" w:cs="Arial"/>
          <w:b/>
          <w:sz w:val="18"/>
          <w:szCs w:val="16"/>
        </w:rPr>
        <w:t xml:space="preserve">(En </w:t>
      </w:r>
      <w:r>
        <w:rPr>
          <w:rFonts w:ascii="Verdana" w:hAnsi="Verdana" w:cs="Arial"/>
          <w:b/>
          <w:sz w:val="18"/>
          <w:szCs w:val="16"/>
        </w:rPr>
        <w:t>moneda del país de origen del proponente o Dólares Americanos</w:t>
      </w:r>
      <w:r w:rsidRPr="000941A6">
        <w:rPr>
          <w:rFonts w:ascii="Verdana" w:hAnsi="Verdana" w:cs="Arial"/>
          <w:b/>
          <w:sz w:val="18"/>
          <w:szCs w:val="16"/>
        </w:rPr>
        <w:t>)</w:t>
      </w:r>
    </w:p>
    <w:p w:rsidR="00527A39" w:rsidRPr="000941A6" w:rsidRDefault="00527A39" w:rsidP="00527A39">
      <w:pPr>
        <w:jc w:val="both"/>
        <w:rPr>
          <w:rFonts w:ascii="Verdana" w:hAnsi="Verdana" w:cs="Arial"/>
          <w:sz w:val="16"/>
          <w:szCs w:val="16"/>
        </w:rPr>
      </w:pPr>
    </w:p>
    <w:p w:rsidR="00527A39" w:rsidRPr="000941A6" w:rsidRDefault="00527A39" w:rsidP="00527A39">
      <w:pPr>
        <w:jc w:val="both"/>
        <w:rPr>
          <w:rFonts w:ascii="Verdana" w:hAnsi="Verdana" w:cs="Arial"/>
          <w:sz w:val="16"/>
          <w:szCs w:val="16"/>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527A39" w:rsidRPr="000941A6" w:rsidTr="00BD5774">
        <w:trPr>
          <w:trHeight w:hRule="exact" w:val="521"/>
        </w:trPr>
        <w:tc>
          <w:tcPr>
            <w:tcW w:w="2214" w:type="dxa"/>
            <w:shd w:val="clear" w:color="auto" w:fill="F2F2F2"/>
          </w:tcPr>
          <w:p w:rsidR="00527A39" w:rsidRPr="000941A6" w:rsidRDefault="00527A39" w:rsidP="00BD5774">
            <w:pPr>
              <w:rPr>
                <w:rFonts w:ascii="Arial" w:hAnsi="Arial" w:cs="Arial"/>
                <w:b/>
                <w:sz w:val="16"/>
                <w:szCs w:val="16"/>
              </w:rPr>
            </w:pPr>
          </w:p>
        </w:tc>
        <w:tc>
          <w:tcPr>
            <w:tcW w:w="2214" w:type="dxa"/>
            <w:shd w:val="clear" w:color="auto" w:fill="F2F2F2"/>
            <w:vAlign w:val="center"/>
          </w:tcPr>
          <w:p w:rsidR="00527A39" w:rsidRPr="000941A6" w:rsidRDefault="00527A39" w:rsidP="00BD5774">
            <w:pPr>
              <w:jc w:val="center"/>
              <w:rPr>
                <w:rFonts w:ascii="Arial" w:hAnsi="Arial" w:cs="Arial"/>
                <w:b/>
                <w:sz w:val="16"/>
                <w:szCs w:val="16"/>
              </w:rPr>
            </w:pPr>
            <w:r>
              <w:rPr>
                <w:rFonts w:ascii="Arial" w:hAnsi="Arial" w:cs="Arial"/>
                <w:b/>
                <w:sz w:val="16"/>
                <w:szCs w:val="16"/>
              </w:rPr>
              <w:t>GESTIÓN  20</w:t>
            </w:r>
            <w:r w:rsidRPr="000941A6">
              <w:rPr>
                <w:rFonts w:ascii="Arial" w:hAnsi="Arial" w:cs="Arial"/>
                <w:b/>
                <w:sz w:val="16"/>
                <w:szCs w:val="16"/>
              </w:rPr>
              <w:t>___</w:t>
            </w:r>
          </w:p>
        </w:tc>
      </w:tr>
      <w:tr w:rsidR="00527A39" w:rsidRPr="000941A6" w:rsidTr="00BD5774">
        <w:trPr>
          <w:trHeight w:hRule="exact" w:val="415"/>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TOTAL</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0"/>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CORRIENTE</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7"/>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INVENTARIOS</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19"/>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TOTAL</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5"/>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CORRIENTE</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16"/>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PATRIMONIO NETO</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3"/>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FACTURACIÓN ANUAL </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9"/>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UTILIDAD NETA </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1"/>
        </w:trPr>
        <w:tc>
          <w:tcPr>
            <w:tcW w:w="2214" w:type="dxa"/>
            <w:shd w:val="clear" w:color="auto" w:fill="F2F2F2"/>
            <w:vAlign w:val="center"/>
          </w:tcPr>
          <w:p w:rsidR="00527A39" w:rsidRPr="000941A6" w:rsidRDefault="00527A39" w:rsidP="00245DA9">
            <w:pPr>
              <w:jc w:val="center"/>
              <w:rPr>
                <w:rFonts w:ascii="Arial" w:hAnsi="Arial" w:cs="Arial"/>
                <w:b/>
                <w:sz w:val="16"/>
                <w:szCs w:val="16"/>
              </w:rPr>
            </w:pPr>
            <w:r w:rsidRPr="000941A6">
              <w:rPr>
                <w:rFonts w:ascii="Arial" w:hAnsi="Arial" w:cs="Arial"/>
                <w:b/>
                <w:sz w:val="16"/>
                <w:szCs w:val="16"/>
                <w:shd w:val="clear" w:color="auto" w:fill="E6E6E6"/>
              </w:rPr>
              <w:t xml:space="preserve">ÍNDICE DE LIQUIDEZ </w:t>
            </w:r>
          </w:p>
        </w:tc>
        <w:tc>
          <w:tcPr>
            <w:tcW w:w="2214" w:type="dxa"/>
            <w:vAlign w:val="center"/>
          </w:tcPr>
          <w:p w:rsidR="00527A39" w:rsidRPr="000941A6" w:rsidRDefault="00527A39" w:rsidP="00BD5774">
            <w:pPr>
              <w:jc w:val="center"/>
              <w:rPr>
                <w:rFonts w:ascii="Arial" w:hAnsi="Arial" w:cs="Arial"/>
                <w:b/>
                <w:sz w:val="16"/>
                <w:szCs w:val="16"/>
              </w:rPr>
            </w:pPr>
          </w:p>
        </w:tc>
      </w:tr>
    </w:tbl>
    <w:p w:rsidR="009352D6" w:rsidRDefault="009352D6"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7A39" w:rsidRPr="000941A6" w:rsidRDefault="00527A39" w:rsidP="00527A39">
      <w:pPr>
        <w:jc w:val="both"/>
        <w:rPr>
          <w:rFonts w:ascii="Verdana" w:hAnsi="Verdana" w:cs="Arial"/>
          <w:sz w:val="18"/>
          <w:szCs w:val="16"/>
        </w:rPr>
      </w:pPr>
    </w:p>
    <w:p w:rsidR="00527A39" w:rsidRPr="000941A6" w:rsidRDefault="00527A39" w:rsidP="00527A39">
      <w:pPr>
        <w:jc w:val="both"/>
        <w:rPr>
          <w:rFonts w:ascii="Verdana" w:hAnsi="Verdana" w:cs="Arial"/>
          <w:sz w:val="18"/>
          <w:szCs w:val="16"/>
        </w:rPr>
      </w:pPr>
    </w:p>
    <w:p w:rsidR="00527A39" w:rsidRDefault="00527A39" w:rsidP="00527A39">
      <w:pPr>
        <w:jc w:val="both"/>
        <w:rPr>
          <w:rFonts w:ascii="Verdana" w:hAnsi="Verdana" w:cs="Arial"/>
          <w:sz w:val="18"/>
          <w:szCs w:val="18"/>
        </w:rPr>
      </w:pPr>
      <w:r w:rsidRPr="000941A6">
        <w:rPr>
          <w:rFonts w:ascii="Verdana" w:hAnsi="Verdana" w:cs="Arial"/>
          <w:b/>
          <w:sz w:val="18"/>
          <w:szCs w:val="16"/>
        </w:rPr>
        <w:t xml:space="preserve">NOTA.- </w:t>
      </w:r>
      <w:r w:rsidRPr="000941A6">
        <w:rPr>
          <w:rFonts w:ascii="Verdana" w:hAnsi="Verdana" w:cs="Arial"/>
          <w:bCs/>
          <w:sz w:val="18"/>
          <w:szCs w:val="16"/>
        </w:rPr>
        <w:t>Toda la información contenida en este formulario es una declaración jurada</w:t>
      </w:r>
      <w:r>
        <w:rPr>
          <w:rFonts w:ascii="Verdana" w:hAnsi="Verdana" w:cs="Arial"/>
          <w:bCs/>
          <w:sz w:val="18"/>
          <w:szCs w:val="16"/>
        </w:rPr>
        <w:t xml:space="preserve"> que deberá ser respaldada con una fotocopia simple de los Estados Financieros auditados de su última gestión fiscal</w:t>
      </w:r>
      <w:r>
        <w:rPr>
          <w:rFonts w:ascii="Verdana" w:hAnsi="Verdana" w:cs="Arial"/>
          <w:sz w:val="18"/>
          <w:szCs w:val="18"/>
        </w:rPr>
        <w:t>. (El índice de liquidez deberá ser mayor a 1)</w:t>
      </w: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Pr="002B39CB" w:rsidRDefault="00527A39" w:rsidP="000F3E84">
      <w:pPr>
        <w:jc w:val="both"/>
        <w:rPr>
          <w:rFonts w:ascii="Verdana" w:hAnsi="Verdana" w:cs="Arial"/>
          <w:sz w:val="18"/>
          <w:szCs w:val="18"/>
        </w:rPr>
        <w:sectPr w:rsidR="00527A39" w:rsidRPr="002B39CB" w:rsidSect="00AF662D">
          <w:pgSz w:w="12240" w:h="15840" w:code="1"/>
          <w:pgMar w:top="1134" w:right="1469" w:bottom="1134" w:left="1701" w:header="709" w:footer="709" w:gutter="0"/>
          <w:pgNumType w:start="1"/>
          <w:cols w:space="708"/>
          <w:titlePg/>
          <w:docGrid w:linePitch="360"/>
        </w:sectPr>
      </w:pPr>
    </w:p>
    <w:p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840401">
        <w:rPr>
          <w:rFonts w:ascii="Verdana" w:hAnsi="Verdana" w:cs="Arial"/>
          <w:b/>
          <w:sz w:val="18"/>
          <w:szCs w:val="18"/>
        </w:rPr>
        <w:t>5</w:t>
      </w:r>
    </w:p>
    <w:p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Ítems)</w:t>
      </w:r>
    </w:p>
    <w:p w:rsidR="004D7D09" w:rsidRPr="002B39CB" w:rsidRDefault="004D7D09" w:rsidP="00CC3F76">
      <w:pPr>
        <w:jc w:val="center"/>
        <w:rPr>
          <w:rFonts w:ascii="Verdana" w:hAnsi="Verdana" w:cs="Arial"/>
          <w:b/>
          <w:sz w:val="18"/>
          <w:szCs w:val="18"/>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992"/>
      </w:tblGrid>
      <w:tr w:rsidR="00CC3F76" w:rsidRPr="002B39CB" w:rsidTr="009A6625">
        <w:trPr>
          <w:jc w:val="center"/>
        </w:trPr>
        <w:tc>
          <w:tcPr>
            <w:tcW w:w="5812" w:type="dxa"/>
            <w:gridSpan w:val="5"/>
            <w:shd w:val="clear" w:color="auto" w:fill="DBE5F1"/>
            <w:vAlign w:val="center"/>
          </w:tcPr>
          <w:p w:rsidR="00BA0959" w:rsidRPr="002B39CB" w:rsidRDefault="00BA0959" w:rsidP="00D967DF">
            <w:pPr>
              <w:jc w:val="center"/>
              <w:rPr>
                <w:rFonts w:ascii="Arial" w:hAnsi="Arial" w:cs="Arial"/>
                <w:b/>
                <w:sz w:val="16"/>
                <w:szCs w:val="16"/>
                <w:lang w:val="es-ES_tradnl"/>
              </w:rPr>
            </w:pPr>
          </w:p>
          <w:p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050" w:type="dxa"/>
            <w:gridSpan w:val="5"/>
            <w:shd w:val="clear" w:color="auto" w:fill="DBE5F1"/>
            <w:vAlign w:val="center"/>
          </w:tcPr>
          <w:p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rsidTr="009A6625">
        <w:trPr>
          <w:trHeight w:val="736"/>
          <w:jc w:val="center"/>
        </w:trPr>
        <w:tc>
          <w:tcPr>
            <w:tcW w:w="529"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Precio R</w:t>
            </w:r>
            <w:r w:rsidR="00606F2C" w:rsidRPr="002B39CB">
              <w:rPr>
                <w:rFonts w:ascii="Arial" w:hAnsi="Arial" w:cs="Arial"/>
                <w:b/>
                <w:sz w:val="14"/>
                <w:szCs w:val="14"/>
                <w:lang w:val="es-ES_tradnl"/>
              </w:rPr>
              <w:t xml:space="preserve">eferencial </w:t>
            </w:r>
            <w:r>
              <w:rPr>
                <w:rFonts w:ascii="Arial" w:hAnsi="Arial" w:cs="Arial"/>
                <w:b/>
                <w:sz w:val="14"/>
                <w:szCs w:val="14"/>
                <w:lang w:val="es-ES_tradnl"/>
              </w:rPr>
              <w:t>U</w:t>
            </w:r>
            <w:r w:rsidR="00606F2C" w:rsidRPr="002B39CB">
              <w:rPr>
                <w:rFonts w:ascii="Arial" w:hAnsi="Arial" w:cs="Arial"/>
                <w:b/>
                <w:sz w:val="14"/>
                <w:szCs w:val="14"/>
                <w:lang w:val="es-ES_tradnl"/>
              </w:rPr>
              <w:t>nitario</w:t>
            </w:r>
          </w:p>
          <w:p w:rsidR="00606F2C" w:rsidRPr="002B39CB" w:rsidRDefault="00606F2C" w:rsidP="009A6625">
            <w:pPr>
              <w:jc w:val="center"/>
              <w:rPr>
                <w:rFonts w:ascii="Arial" w:hAnsi="Arial" w:cs="Arial"/>
                <w:b/>
                <w:sz w:val="14"/>
                <w:szCs w:val="14"/>
                <w:lang w:val="es-ES_tradnl"/>
              </w:rPr>
            </w:pPr>
            <w:r>
              <w:rPr>
                <w:rFonts w:ascii="Arial" w:hAnsi="Arial" w:cs="Arial"/>
                <w:b/>
                <w:sz w:val="14"/>
                <w:szCs w:val="14"/>
                <w:lang w:val="es-ES_tradnl"/>
              </w:rPr>
              <w:t>($us)</w:t>
            </w:r>
          </w:p>
        </w:tc>
        <w:tc>
          <w:tcPr>
            <w:tcW w:w="1276" w:type="dxa"/>
            <w:shd w:val="clear" w:color="auto" w:fill="DBE5F1"/>
            <w:vAlign w:val="center"/>
          </w:tcPr>
          <w:p w:rsidR="009A6625" w:rsidRDefault="00606F2C" w:rsidP="00324D18">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sidR="009A6625">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T</w:t>
            </w:r>
            <w:r w:rsidR="00606F2C" w:rsidRPr="002B39CB">
              <w:rPr>
                <w:rFonts w:ascii="Arial" w:hAnsi="Arial" w:cs="Arial"/>
                <w:b/>
                <w:sz w:val="14"/>
                <w:szCs w:val="14"/>
                <w:lang w:val="es-ES_tradnl"/>
              </w:rPr>
              <w:t>otal</w:t>
            </w:r>
          </w:p>
          <w:p w:rsidR="00606F2C" w:rsidRPr="002B39CB" w:rsidRDefault="00606F2C" w:rsidP="009A6625">
            <w:pPr>
              <w:jc w:val="center"/>
              <w:rPr>
                <w:rFonts w:ascii="Arial" w:hAnsi="Arial" w:cs="Arial"/>
                <w:b/>
                <w:sz w:val="16"/>
                <w:szCs w:val="16"/>
                <w:lang w:val="es-ES_tradnl"/>
              </w:rPr>
            </w:pPr>
            <w:r>
              <w:rPr>
                <w:rFonts w:ascii="Arial" w:hAnsi="Arial" w:cs="Arial"/>
                <w:b/>
                <w:sz w:val="14"/>
                <w:szCs w:val="14"/>
                <w:lang w:val="es-ES_tradnl"/>
              </w:rPr>
              <w:t>($us)</w:t>
            </w:r>
          </w:p>
        </w:tc>
        <w:tc>
          <w:tcPr>
            <w:tcW w:w="1805"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606F2C" w:rsidRPr="002B39CB" w:rsidRDefault="00606F2C" w:rsidP="009A6625">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$us</w:t>
            </w:r>
            <w:r w:rsidRPr="002B39CB">
              <w:rPr>
                <w:rFonts w:ascii="Arial" w:hAnsi="Arial" w:cs="Arial"/>
                <w:b/>
                <w:sz w:val="16"/>
                <w:szCs w:val="16"/>
                <w:lang w:val="es-ES_tradnl"/>
              </w:rPr>
              <w:t>)</w:t>
            </w:r>
          </w:p>
        </w:tc>
        <w:tc>
          <w:tcPr>
            <w:tcW w:w="992" w:type="dxa"/>
            <w:shd w:val="clear" w:color="auto" w:fill="DBE5F1"/>
            <w:vAlign w:val="center"/>
          </w:tcPr>
          <w:p w:rsidR="009A6625"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Total</w:t>
            </w:r>
          </w:p>
          <w:p w:rsidR="00606F2C" w:rsidRPr="002B39CB" w:rsidRDefault="00606F2C" w:rsidP="00606F2C">
            <w:pPr>
              <w:jc w:val="center"/>
              <w:rPr>
                <w:rFonts w:ascii="Arial" w:hAnsi="Arial" w:cs="Arial"/>
                <w:b/>
                <w:sz w:val="16"/>
                <w:szCs w:val="16"/>
                <w:lang w:val="es-ES_tradnl"/>
              </w:rPr>
            </w:pPr>
            <w:r w:rsidRPr="002B39CB">
              <w:rPr>
                <w:rFonts w:ascii="Arial" w:hAnsi="Arial" w:cs="Arial"/>
                <w:b/>
                <w:sz w:val="16"/>
                <w:szCs w:val="16"/>
                <w:lang w:val="es-ES_tradnl"/>
              </w:rPr>
              <w:t>(</w:t>
            </w:r>
            <w:r w:rsidR="009A6625">
              <w:rPr>
                <w:rFonts w:ascii="Arial" w:hAnsi="Arial" w:cs="Arial"/>
                <w:b/>
                <w:sz w:val="16"/>
                <w:szCs w:val="16"/>
                <w:lang w:val="es-ES_tradnl"/>
              </w:rPr>
              <w:t>$us</w:t>
            </w:r>
            <w:r w:rsidRPr="002B39CB">
              <w:rPr>
                <w:rFonts w:ascii="Arial" w:hAnsi="Arial" w:cs="Arial"/>
                <w:b/>
                <w:sz w:val="16"/>
                <w:szCs w:val="16"/>
                <w:lang w:val="es-ES_tradnl"/>
              </w:rPr>
              <w:t>)</w:t>
            </w: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40 litros</w:t>
            </w:r>
          </w:p>
        </w:tc>
        <w:tc>
          <w:tcPr>
            <w:tcW w:w="1031" w:type="dxa"/>
            <w:shd w:val="clear" w:color="auto" w:fill="auto"/>
            <w:vAlign w:val="center"/>
          </w:tcPr>
          <w:p w:rsidR="00682A78" w:rsidRPr="00E108DC" w:rsidRDefault="005C6B17" w:rsidP="00DB62AF">
            <w:pPr>
              <w:jc w:val="center"/>
              <w:rPr>
                <w:rFonts w:ascii="Verdana" w:hAnsi="Verdana"/>
                <w:color w:val="000000"/>
                <w:sz w:val="16"/>
                <w:szCs w:val="16"/>
              </w:rPr>
            </w:pPr>
            <w:r>
              <w:rPr>
                <w:rFonts w:ascii="Verdana" w:hAnsi="Verdana"/>
                <w:color w:val="000000"/>
                <w:sz w:val="16"/>
                <w:szCs w:val="16"/>
              </w:rPr>
              <w:t>3</w:t>
            </w:r>
            <w:r w:rsidR="00682A78" w:rsidRPr="00E108DC">
              <w:rPr>
                <w:rFonts w:ascii="Verdana" w:hAnsi="Verdana"/>
                <w:color w:val="000000"/>
                <w:sz w:val="16"/>
                <w:szCs w:val="16"/>
              </w:rPr>
              <w:t>.</w:t>
            </w:r>
            <w:r w:rsidR="00DB62AF">
              <w:rPr>
                <w:rFonts w:ascii="Verdana" w:hAnsi="Verdana"/>
                <w:color w:val="000000"/>
                <w:sz w:val="16"/>
                <w:szCs w:val="16"/>
              </w:rPr>
              <w:t>070</w:t>
            </w:r>
          </w:p>
        </w:tc>
        <w:tc>
          <w:tcPr>
            <w:tcW w:w="992" w:type="dxa"/>
            <w:shd w:val="clear" w:color="auto" w:fill="auto"/>
            <w:vAlign w:val="center"/>
          </w:tcPr>
          <w:p w:rsidR="00682A78" w:rsidRPr="006B61F7" w:rsidRDefault="00DB62AF" w:rsidP="006B61F7">
            <w:pPr>
              <w:jc w:val="center"/>
              <w:rPr>
                <w:rFonts w:ascii="Verdana" w:hAnsi="Verdana"/>
                <w:color w:val="000000"/>
                <w:sz w:val="16"/>
                <w:szCs w:val="16"/>
              </w:rPr>
            </w:pPr>
            <w:r>
              <w:rPr>
                <w:rFonts w:ascii="Verdana" w:hAnsi="Verdana" w:cs="Arial"/>
                <w:color w:val="000000"/>
                <w:sz w:val="16"/>
                <w:szCs w:val="16"/>
              </w:rPr>
              <w:t>173.-</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w:t>
            </w:r>
            <w:r w:rsidR="00DB62AF">
              <w:rPr>
                <w:rFonts w:ascii="Verdana" w:hAnsi="Verdana" w:cs="Arial"/>
                <w:color w:val="000000"/>
                <w:sz w:val="16"/>
                <w:szCs w:val="16"/>
              </w:rPr>
              <w:t>531</w:t>
            </w:r>
            <w:r w:rsidRPr="00682A78">
              <w:rPr>
                <w:rFonts w:ascii="Verdana" w:hAnsi="Verdana" w:cs="Arial"/>
                <w:color w:val="000000"/>
                <w:sz w:val="16"/>
                <w:szCs w:val="16"/>
              </w:rPr>
              <w:t>.</w:t>
            </w:r>
            <w:r w:rsidR="00DB62AF">
              <w:rPr>
                <w:rFonts w:ascii="Verdana" w:hAnsi="Verdana" w:cs="Arial"/>
                <w:color w:val="000000"/>
                <w:sz w:val="16"/>
                <w:szCs w:val="16"/>
              </w:rPr>
              <w:t>110.-</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2</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50 litros</w:t>
            </w:r>
          </w:p>
        </w:tc>
        <w:tc>
          <w:tcPr>
            <w:tcW w:w="1031" w:type="dxa"/>
            <w:shd w:val="clear" w:color="auto" w:fill="auto"/>
            <w:vAlign w:val="center"/>
          </w:tcPr>
          <w:p w:rsidR="00682A78" w:rsidRPr="00E108DC" w:rsidRDefault="005C6B17" w:rsidP="00DB62AF">
            <w:pPr>
              <w:jc w:val="center"/>
              <w:rPr>
                <w:rFonts w:ascii="Verdana" w:hAnsi="Verdana"/>
                <w:color w:val="000000"/>
                <w:sz w:val="16"/>
                <w:szCs w:val="16"/>
              </w:rPr>
            </w:pPr>
            <w:r>
              <w:rPr>
                <w:rFonts w:ascii="Verdana" w:hAnsi="Verdana"/>
                <w:color w:val="000000"/>
                <w:sz w:val="16"/>
                <w:szCs w:val="16"/>
              </w:rPr>
              <w:t>4</w:t>
            </w:r>
            <w:r w:rsidR="00682A78" w:rsidRPr="00E108DC">
              <w:rPr>
                <w:rFonts w:ascii="Verdana" w:hAnsi="Verdana"/>
                <w:color w:val="000000"/>
                <w:sz w:val="16"/>
                <w:szCs w:val="16"/>
              </w:rPr>
              <w:t>.</w:t>
            </w:r>
            <w:r w:rsidR="00DB62AF">
              <w:rPr>
                <w:rFonts w:ascii="Verdana" w:hAnsi="Verdana"/>
                <w:color w:val="000000"/>
                <w:sz w:val="16"/>
                <w:szCs w:val="16"/>
              </w:rPr>
              <w:t>270</w:t>
            </w:r>
          </w:p>
        </w:tc>
        <w:tc>
          <w:tcPr>
            <w:tcW w:w="992" w:type="dxa"/>
            <w:shd w:val="clear" w:color="auto" w:fill="auto"/>
            <w:vAlign w:val="center"/>
          </w:tcPr>
          <w:p w:rsidR="00682A78" w:rsidRPr="006B61F7" w:rsidRDefault="00682A78" w:rsidP="00DB62AF">
            <w:pPr>
              <w:jc w:val="center"/>
              <w:rPr>
                <w:rFonts w:ascii="Verdana" w:hAnsi="Verdana"/>
                <w:color w:val="000000"/>
                <w:sz w:val="16"/>
                <w:szCs w:val="16"/>
              </w:rPr>
            </w:pPr>
            <w:r w:rsidRPr="006B61F7">
              <w:rPr>
                <w:rFonts w:ascii="Verdana" w:hAnsi="Verdana" w:cs="Arial"/>
                <w:color w:val="000000"/>
                <w:sz w:val="16"/>
                <w:szCs w:val="16"/>
              </w:rPr>
              <w:t>24</w:t>
            </w:r>
            <w:r w:rsidR="00DB62AF">
              <w:rPr>
                <w:rFonts w:ascii="Verdana" w:hAnsi="Verdana" w:cs="Arial"/>
                <w:color w:val="000000"/>
                <w:sz w:val="16"/>
                <w:szCs w:val="16"/>
              </w:rPr>
              <w:t>2.-</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1.</w:t>
            </w:r>
            <w:r w:rsidR="00DB62AF">
              <w:rPr>
                <w:rFonts w:ascii="Verdana" w:hAnsi="Verdana" w:cs="Arial"/>
                <w:color w:val="000000"/>
                <w:sz w:val="16"/>
                <w:szCs w:val="16"/>
              </w:rPr>
              <w:t>033</w:t>
            </w:r>
            <w:r w:rsidRPr="00682A78">
              <w:rPr>
                <w:rFonts w:ascii="Verdana" w:hAnsi="Verdana" w:cs="Arial"/>
                <w:color w:val="000000"/>
                <w:sz w:val="16"/>
                <w:szCs w:val="16"/>
              </w:rPr>
              <w:t>.</w:t>
            </w:r>
            <w:r w:rsidR="00DB62AF">
              <w:rPr>
                <w:rFonts w:ascii="Verdana" w:hAnsi="Verdana" w:cs="Arial"/>
                <w:color w:val="000000"/>
                <w:sz w:val="16"/>
                <w:szCs w:val="16"/>
              </w:rPr>
              <w:t>340.-</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eastAsia="es-MX"/>
              </w:rPr>
            </w:pPr>
            <w:r w:rsidRPr="00E108DC">
              <w:rPr>
                <w:rFonts w:ascii="Verdana" w:hAnsi="Verdana"/>
                <w:color w:val="000000"/>
                <w:sz w:val="16"/>
                <w:szCs w:val="16"/>
                <w:lang w:eastAsia="es-MX"/>
              </w:rPr>
              <w:t>3</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60 litros (Corto)</w:t>
            </w:r>
          </w:p>
        </w:tc>
        <w:tc>
          <w:tcPr>
            <w:tcW w:w="1031" w:type="dxa"/>
            <w:shd w:val="clear" w:color="auto" w:fill="auto"/>
            <w:vAlign w:val="center"/>
          </w:tcPr>
          <w:p w:rsidR="00682A78" w:rsidRPr="00E108DC" w:rsidRDefault="005C6B17" w:rsidP="00DB62AF">
            <w:pPr>
              <w:jc w:val="center"/>
              <w:rPr>
                <w:rFonts w:ascii="Verdana" w:hAnsi="Verdana"/>
                <w:color w:val="000000"/>
                <w:sz w:val="16"/>
                <w:szCs w:val="16"/>
              </w:rPr>
            </w:pPr>
            <w:r>
              <w:rPr>
                <w:rFonts w:ascii="Verdana" w:hAnsi="Verdana"/>
                <w:color w:val="000000"/>
                <w:sz w:val="16"/>
                <w:szCs w:val="16"/>
              </w:rPr>
              <w:t>4</w:t>
            </w:r>
            <w:r w:rsidR="00682A78" w:rsidRPr="00E108DC">
              <w:rPr>
                <w:rFonts w:ascii="Verdana" w:hAnsi="Verdana"/>
                <w:color w:val="000000"/>
                <w:sz w:val="16"/>
                <w:szCs w:val="16"/>
              </w:rPr>
              <w:t>.</w:t>
            </w:r>
            <w:r w:rsidR="00DB62AF">
              <w:rPr>
                <w:rFonts w:ascii="Verdana" w:hAnsi="Verdana"/>
                <w:color w:val="000000"/>
                <w:sz w:val="16"/>
                <w:szCs w:val="16"/>
              </w:rPr>
              <w:t>120</w:t>
            </w:r>
          </w:p>
        </w:tc>
        <w:tc>
          <w:tcPr>
            <w:tcW w:w="992" w:type="dxa"/>
            <w:shd w:val="clear" w:color="auto" w:fill="auto"/>
            <w:vAlign w:val="center"/>
          </w:tcPr>
          <w:p w:rsidR="00682A78" w:rsidRPr="006B61F7" w:rsidRDefault="00DB62AF" w:rsidP="000B3BB5">
            <w:pPr>
              <w:jc w:val="center"/>
              <w:rPr>
                <w:rFonts w:ascii="Verdana" w:hAnsi="Verdana"/>
                <w:color w:val="000000"/>
                <w:sz w:val="16"/>
                <w:szCs w:val="16"/>
              </w:rPr>
            </w:pPr>
            <w:r>
              <w:rPr>
                <w:rFonts w:ascii="Verdana" w:hAnsi="Verdana" w:cs="Arial"/>
                <w:color w:val="000000"/>
                <w:sz w:val="16"/>
                <w:szCs w:val="16"/>
              </w:rPr>
              <w:t>251.-</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w:t>
            </w:r>
            <w:r w:rsidR="001165E1">
              <w:rPr>
                <w:rFonts w:ascii="Verdana" w:hAnsi="Verdana" w:cs="Arial"/>
                <w:color w:val="000000"/>
                <w:sz w:val="16"/>
                <w:szCs w:val="16"/>
              </w:rPr>
              <w:t>1.</w:t>
            </w:r>
            <w:r w:rsidR="00DB62AF">
              <w:rPr>
                <w:rFonts w:ascii="Verdana" w:hAnsi="Verdana" w:cs="Arial"/>
                <w:color w:val="000000"/>
                <w:sz w:val="16"/>
                <w:szCs w:val="16"/>
              </w:rPr>
              <w:t>034</w:t>
            </w:r>
            <w:r w:rsidRPr="00682A78">
              <w:rPr>
                <w:rFonts w:ascii="Verdana" w:hAnsi="Verdana" w:cs="Arial"/>
                <w:color w:val="000000"/>
                <w:sz w:val="16"/>
                <w:szCs w:val="16"/>
              </w:rPr>
              <w:t>.</w:t>
            </w:r>
            <w:r w:rsidR="00DB62AF">
              <w:rPr>
                <w:rFonts w:ascii="Verdana" w:hAnsi="Verdana" w:cs="Arial"/>
                <w:color w:val="000000"/>
                <w:sz w:val="16"/>
                <w:szCs w:val="16"/>
              </w:rPr>
              <w:t>120.-</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eastAsia="es-MX"/>
              </w:rPr>
            </w:pPr>
            <w:r w:rsidRPr="00E108DC">
              <w:rPr>
                <w:rFonts w:ascii="Verdana" w:hAnsi="Verdana"/>
                <w:color w:val="000000"/>
                <w:sz w:val="16"/>
                <w:szCs w:val="16"/>
                <w:lang w:eastAsia="es-MX"/>
              </w:rPr>
              <w:t>4</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60 litros (Largo)</w:t>
            </w:r>
          </w:p>
        </w:tc>
        <w:tc>
          <w:tcPr>
            <w:tcW w:w="1031" w:type="dxa"/>
            <w:shd w:val="clear" w:color="auto" w:fill="auto"/>
            <w:vAlign w:val="center"/>
          </w:tcPr>
          <w:p w:rsidR="00682A78" w:rsidRPr="00E108DC" w:rsidRDefault="005C6B17" w:rsidP="00DB62AF">
            <w:pPr>
              <w:jc w:val="center"/>
              <w:rPr>
                <w:rFonts w:ascii="Verdana" w:hAnsi="Verdana"/>
                <w:color w:val="000000"/>
                <w:sz w:val="16"/>
                <w:szCs w:val="16"/>
              </w:rPr>
            </w:pPr>
            <w:r>
              <w:rPr>
                <w:rFonts w:ascii="Verdana" w:hAnsi="Verdana"/>
                <w:color w:val="000000"/>
                <w:sz w:val="16"/>
                <w:szCs w:val="16"/>
              </w:rPr>
              <w:t>2</w:t>
            </w:r>
            <w:r w:rsidR="00682A78" w:rsidRPr="00E108DC">
              <w:rPr>
                <w:rFonts w:ascii="Verdana" w:hAnsi="Verdana"/>
                <w:color w:val="000000"/>
                <w:sz w:val="16"/>
                <w:szCs w:val="16"/>
              </w:rPr>
              <w:t>.</w:t>
            </w:r>
            <w:r w:rsidR="00DB62AF">
              <w:rPr>
                <w:rFonts w:ascii="Verdana" w:hAnsi="Verdana"/>
                <w:color w:val="000000"/>
                <w:sz w:val="16"/>
                <w:szCs w:val="16"/>
              </w:rPr>
              <w:t>600</w:t>
            </w:r>
          </w:p>
        </w:tc>
        <w:tc>
          <w:tcPr>
            <w:tcW w:w="992" w:type="dxa"/>
            <w:shd w:val="clear" w:color="auto" w:fill="auto"/>
            <w:vAlign w:val="center"/>
          </w:tcPr>
          <w:p w:rsidR="00682A78" w:rsidRPr="006B61F7" w:rsidRDefault="00682A78" w:rsidP="00DB62AF">
            <w:pPr>
              <w:jc w:val="center"/>
              <w:rPr>
                <w:rFonts w:ascii="Verdana" w:hAnsi="Verdana" w:cs="Arial"/>
                <w:color w:val="000000"/>
                <w:sz w:val="16"/>
                <w:szCs w:val="16"/>
              </w:rPr>
            </w:pPr>
            <w:r w:rsidRPr="006B61F7">
              <w:rPr>
                <w:rFonts w:ascii="Verdana" w:hAnsi="Verdana" w:cs="Arial"/>
                <w:color w:val="000000"/>
                <w:sz w:val="16"/>
                <w:szCs w:val="16"/>
              </w:rPr>
              <w:t>22</w:t>
            </w:r>
            <w:r w:rsidR="00DB62AF">
              <w:rPr>
                <w:rFonts w:ascii="Verdana" w:hAnsi="Verdana" w:cs="Arial"/>
                <w:color w:val="000000"/>
                <w:sz w:val="16"/>
                <w:szCs w:val="16"/>
              </w:rPr>
              <w:t>0.-</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w:t>
            </w:r>
            <w:r w:rsidR="00DB62AF">
              <w:rPr>
                <w:rFonts w:ascii="Verdana" w:hAnsi="Verdana" w:cs="Arial"/>
                <w:color w:val="000000"/>
                <w:sz w:val="16"/>
                <w:szCs w:val="16"/>
              </w:rPr>
              <w:t>572.000.-</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eastAsia="es-MX"/>
              </w:rPr>
            </w:pPr>
            <w:r w:rsidRPr="00E108DC">
              <w:rPr>
                <w:rFonts w:ascii="Verdana" w:hAnsi="Verdana"/>
                <w:color w:val="000000"/>
                <w:sz w:val="16"/>
                <w:szCs w:val="16"/>
                <w:lang w:eastAsia="es-MX"/>
              </w:rPr>
              <w:t>5</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70 litros</w:t>
            </w:r>
          </w:p>
        </w:tc>
        <w:tc>
          <w:tcPr>
            <w:tcW w:w="1031" w:type="dxa"/>
            <w:shd w:val="clear" w:color="auto" w:fill="auto"/>
            <w:vAlign w:val="center"/>
          </w:tcPr>
          <w:p w:rsidR="00682A78" w:rsidRPr="00E108DC" w:rsidRDefault="00DB62AF" w:rsidP="005C6B17">
            <w:pPr>
              <w:jc w:val="center"/>
              <w:rPr>
                <w:rFonts w:ascii="Verdana" w:hAnsi="Verdana"/>
                <w:color w:val="000000"/>
                <w:sz w:val="16"/>
                <w:szCs w:val="16"/>
              </w:rPr>
            </w:pPr>
            <w:r>
              <w:rPr>
                <w:rFonts w:ascii="Verdana" w:hAnsi="Verdana"/>
                <w:color w:val="000000"/>
                <w:sz w:val="16"/>
                <w:szCs w:val="16"/>
              </w:rPr>
              <w:t>140</w:t>
            </w:r>
          </w:p>
        </w:tc>
        <w:tc>
          <w:tcPr>
            <w:tcW w:w="992" w:type="dxa"/>
            <w:shd w:val="clear" w:color="auto" w:fill="auto"/>
            <w:vAlign w:val="center"/>
          </w:tcPr>
          <w:p w:rsidR="00682A78" w:rsidRPr="006B61F7" w:rsidRDefault="00DB62AF" w:rsidP="006B61F7">
            <w:pPr>
              <w:jc w:val="center"/>
              <w:rPr>
                <w:rFonts w:ascii="Verdana" w:hAnsi="Verdana" w:cs="Arial"/>
                <w:color w:val="000000"/>
                <w:sz w:val="16"/>
                <w:szCs w:val="16"/>
              </w:rPr>
            </w:pPr>
            <w:r>
              <w:rPr>
                <w:rFonts w:ascii="Verdana" w:hAnsi="Verdana" w:cs="Arial"/>
                <w:color w:val="000000"/>
                <w:sz w:val="16"/>
                <w:szCs w:val="16"/>
              </w:rPr>
              <w:t>340.-</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w:t>
            </w:r>
            <w:r w:rsidR="00DB62AF">
              <w:rPr>
                <w:rFonts w:ascii="Verdana" w:hAnsi="Verdana" w:cs="Arial"/>
                <w:color w:val="000000"/>
                <w:sz w:val="16"/>
                <w:szCs w:val="16"/>
              </w:rPr>
              <w:t>47</w:t>
            </w:r>
            <w:r w:rsidRPr="00682A78">
              <w:rPr>
                <w:rFonts w:ascii="Verdana" w:hAnsi="Verdana" w:cs="Arial"/>
                <w:color w:val="000000"/>
                <w:sz w:val="16"/>
                <w:szCs w:val="16"/>
              </w:rPr>
              <w:t>.</w:t>
            </w:r>
            <w:r w:rsidR="00DB62AF">
              <w:rPr>
                <w:rFonts w:ascii="Verdana" w:hAnsi="Verdana" w:cs="Arial"/>
                <w:color w:val="000000"/>
                <w:sz w:val="16"/>
                <w:szCs w:val="16"/>
              </w:rPr>
              <w:t>6</w:t>
            </w:r>
            <w:r w:rsidR="001165E1">
              <w:rPr>
                <w:rFonts w:ascii="Verdana" w:hAnsi="Verdana" w:cs="Arial"/>
                <w:color w:val="000000"/>
                <w:sz w:val="16"/>
                <w:szCs w:val="16"/>
              </w:rPr>
              <w:t>00</w:t>
            </w:r>
            <w:r w:rsidR="00DB62AF">
              <w:rPr>
                <w:rFonts w:ascii="Verdana" w:hAnsi="Verdana" w:cs="Arial"/>
                <w:color w:val="000000"/>
                <w:sz w:val="16"/>
                <w:szCs w:val="16"/>
              </w:rPr>
              <w:t>.-</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eastAsia="es-MX"/>
              </w:rPr>
            </w:pPr>
            <w:r w:rsidRPr="00E108DC">
              <w:rPr>
                <w:rFonts w:ascii="Verdana" w:hAnsi="Verdana"/>
                <w:color w:val="000000"/>
                <w:sz w:val="16"/>
                <w:szCs w:val="16"/>
                <w:lang w:eastAsia="es-MX"/>
              </w:rPr>
              <w:t>6</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80 litros</w:t>
            </w:r>
          </w:p>
        </w:tc>
        <w:tc>
          <w:tcPr>
            <w:tcW w:w="1031" w:type="dxa"/>
            <w:shd w:val="clear" w:color="auto" w:fill="auto"/>
            <w:vAlign w:val="center"/>
          </w:tcPr>
          <w:p w:rsidR="00682A78" w:rsidRPr="00E108DC" w:rsidRDefault="00DB62AF" w:rsidP="005C6B17">
            <w:pPr>
              <w:jc w:val="center"/>
              <w:rPr>
                <w:rFonts w:ascii="Verdana" w:hAnsi="Verdana"/>
                <w:color w:val="000000"/>
                <w:sz w:val="16"/>
                <w:szCs w:val="16"/>
              </w:rPr>
            </w:pPr>
            <w:r>
              <w:rPr>
                <w:rFonts w:ascii="Verdana" w:hAnsi="Verdana"/>
                <w:color w:val="000000"/>
                <w:sz w:val="16"/>
                <w:szCs w:val="16"/>
              </w:rPr>
              <w:t>940</w:t>
            </w:r>
          </w:p>
        </w:tc>
        <w:tc>
          <w:tcPr>
            <w:tcW w:w="992" w:type="dxa"/>
            <w:shd w:val="clear" w:color="auto" w:fill="auto"/>
            <w:vAlign w:val="center"/>
          </w:tcPr>
          <w:p w:rsidR="00682A78" w:rsidRPr="006B61F7" w:rsidRDefault="00DB62AF" w:rsidP="000B3BB5">
            <w:pPr>
              <w:jc w:val="center"/>
              <w:rPr>
                <w:rFonts w:ascii="Verdana" w:hAnsi="Verdana" w:cs="Arial"/>
                <w:color w:val="000000"/>
                <w:sz w:val="16"/>
                <w:szCs w:val="16"/>
              </w:rPr>
            </w:pPr>
            <w:r>
              <w:rPr>
                <w:rFonts w:ascii="Verdana" w:hAnsi="Verdana" w:cs="Arial"/>
                <w:color w:val="000000"/>
                <w:sz w:val="16"/>
                <w:szCs w:val="16"/>
              </w:rPr>
              <w:t>343.-</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w:t>
            </w:r>
            <w:r w:rsidR="00DB62AF">
              <w:rPr>
                <w:rFonts w:ascii="Verdana" w:hAnsi="Verdana" w:cs="Arial"/>
                <w:color w:val="000000"/>
                <w:sz w:val="16"/>
                <w:szCs w:val="16"/>
              </w:rPr>
              <w:t>322</w:t>
            </w:r>
            <w:r w:rsidRPr="00682A78">
              <w:rPr>
                <w:rFonts w:ascii="Verdana" w:hAnsi="Verdana" w:cs="Arial"/>
                <w:color w:val="000000"/>
                <w:sz w:val="16"/>
                <w:szCs w:val="16"/>
              </w:rPr>
              <w:t>.</w:t>
            </w:r>
            <w:r w:rsidR="00DB62AF">
              <w:rPr>
                <w:rFonts w:ascii="Verdana" w:hAnsi="Verdana" w:cs="Arial"/>
                <w:color w:val="000000"/>
                <w:sz w:val="16"/>
                <w:szCs w:val="16"/>
              </w:rPr>
              <w:t>420.-</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682A78" w:rsidRPr="00682A78" w:rsidTr="009A6625">
        <w:trPr>
          <w:jc w:val="center"/>
        </w:trPr>
        <w:tc>
          <w:tcPr>
            <w:tcW w:w="529" w:type="dxa"/>
            <w:vAlign w:val="center"/>
          </w:tcPr>
          <w:p w:rsidR="00682A78" w:rsidRPr="00E108DC" w:rsidRDefault="00682A78" w:rsidP="008B66B6">
            <w:pPr>
              <w:jc w:val="center"/>
              <w:rPr>
                <w:rFonts w:ascii="Verdana" w:hAnsi="Verdana"/>
                <w:color w:val="000000"/>
                <w:sz w:val="16"/>
                <w:szCs w:val="16"/>
                <w:lang w:eastAsia="es-MX"/>
              </w:rPr>
            </w:pPr>
            <w:r w:rsidRPr="00E108DC">
              <w:rPr>
                <w:rFonts w:ascii="Verdana" w:hAnsi="Verdana"/>
                <w:color w:val="000000"/>
                <w:sz w:val="16"/>
                <w:szCs w:val="16"/>
                <w:lang w:eastAsia="es-MX"/>
              </w:rPr>
              <w:t>7</w:t>
            </w:r>
          </w:p>
        </w:tc>
        <w:tc>
          <w:tcPr>
            <w:tcW w:w="1984" w:type="dxa"/>
            <w:shd w:val="clear" w:color="auto" w:fill="auto"/>
            <w:vAlign w:val="center"/>
          </w:tcPr>
          <w:p w:rsidR="00682A78" w:rsidRPr="00E108DC" w:rsidRDefault="00682A78" w:rsidP="00DB62AF">
            <w:pPr>
              <w:jc w:val="both"/>
              <w:rPr>
                <w:rFonts w:ascii="Verdana" w:hAnsi="Verdana" w:cs="Arial"/>
                <w:sz w:val="16"/>
                <w:szCs w:val="16"/>
              </w:rPr>
            </w:pPr>
            <w:r w:rsidRPr="00E108DC">
              <w:rPr>
                <w:rFonts w:ascii="Verdana" w:hAnsi="Verdana" w:cs="Arial"/>
                <w:sz w:val="16"/>
                <w:szCs w:val="16"/>
              </w:rPr>
              <w:t>Cilindro para GNV capacidad 100 litros</w:t>
            </w:r>
          </w:p>
        </w:tc>
        <w:tc>
          <w:tcPr>
            <w:tcW w:w="1031" w:type="dxa"/>
            <w:shd w:val="clear" w:color="auto" w:fill="auto"/>
            <w:vAlign w:val="center"/>
          </w:tcPr>
          <w:p w:rsidR="00682A78" w:rsidRPr="00E108DC" w:rsidRDefault="00DB62AF" w:rsidP="00DB62AF">
            <w:pPr>
              <w:jc w:val="center"/>
              <w:rPr>
                <w:rFonts w:ascii="Verdana" w:hAnsi="Verdana"/>
                <w:color w:val="000000"/>
                <w:sz w:val="16"/>
                <w:szCs w:val="16"/>
              </w:rPr>
            </w:pPr>
            <w:r>
              <w:rPr>
                <w:rFonts w:ascii="Verdana" w:hAnsi="Verdana"/>
                <w:color w:val="000000"/>
                <w:sz w:val="16"/>
                <w:szCs w:val="16"/>
              </w:rPr>
              <w:t>2</w:t>
            </w:r>
            <w:r w:rsidR="00682A78" w:rsidRPr="00E108DC">
              <w:rPr>
                <w:rFonts w:ascii="Verdana" w:hAnsi="Verdana"/>
                <w:color w:val="000000"/>
                <w:sz w:val="16"/>
                <w:szCs w:val="16"/>
              </w:rPr>
              <w:t>.</w:t>
            </w:r>
            <w:r>
              <w:rPr>
                <w:rFonts w:ascii="Verdana" w:hAnsi="Verdana"/>
                <w:color w:val="000000"/>
                <w:sz w:val="16"/>
                <w:szCs w:val="16"/>
              </w:rPr>
              <w:t>310</w:t>
            </w:r>
          </w:p>
        </w:tc>
        <w:tc>
          <w:tcPr>
            <w:tcW w:w="992" w:type="dxa"/>
            <w:shd w:val="clear" w:color="auto" w:fill="auto"/>
            <w:vAlign w:val="center"/>
          </w:tcPr>
          <w:p w:rsidR="00682A78" w:rsidRPr="006B61F7" w:rsidRDefault="00DB62AF" w:rsidP="000B3BB5">
            <w:pPr>
              <w:jc w:val="center"/>
              <w:rPr>
                <w:rFonts w:ascii="Verdana" w:hAnsi="Verdana" w:cs="Arial"/>
                <w:color w:val="000000"/>
                <w:sz w:val="16"/>
                <w:szCs w:val="16"/>
              </w:rPr>
            </w:pPr>
            <w:r>
              <w:rPr>
                <w:rFonts w:ascii="Verdana" w:hAnsi="Verdana" w:cs="Arial"/>
                <w:color w:val="000000"/>
                <w:sz w:val="16"/>
                <w:szCs w:val="16"/>
              </w:rPr>
              <w:t>385.-</w:t>
            </w:r>
          </w:p>
        </w:tc>
        <w:tc>
          <w:tcPr>
            <w:tcW w:w="1276" w:type="dxa"/>
            <w:shd w:val="clear" w:color="auto" w:fill="auto"/>
            <w:vAlign w:val="center"/>
          </w:tcPr>
          <w:p w:rsidR="00682A78" w:rsidRPr="00682A78" w:rsidRDefault="00682A78" w:rsidP="00DB62AF">
            <w:pPr>
              <w:jc w:val="right"/>
              <w:rPr>
                <w:rFonts w:ascii="Verdana" w:hAnsi="Verdana" w:cs="Arial"/>
                <w:color w:val="000000"/>
                <w:sz w:val="16"/>
                <w:szCs w:val="16"/>
              </w:rPr>
            </w:pPr>
            <w:r w:rsidRPr="00682A78">
              <w:rPr>
                <w:rFonts w:ascii="Verdana" w:hAnsi="Verdana" w:cs="Arial"/>
                <w:color w:val="000000"/>
                <w:sz w:val="16"/>
                <w:szCs w:val="16"/>
              </w:rPr>
              <w:t xml:space="preserve">     </w:t>
            </w:r>
            <w:r w:rsidR="00DB62AF">
              <w:rPr>
                <w:rFonts w:ascii="Verdana" w:hAnsi="Verdana" w:cs="Arial"/>
                <w:color w:val="000000"/>
                <w:sz w:val="16"/>
                <w:szCs w:val="16"/>
              </w:rPr>
              <w:t>889</w:t>
            </w:r>
            <w:r w:rsidRPr="00682A78">
              <w:rPr>
                <w:rFonts w:ascii="Verdana" w:hAnsi="Verdana" w:cs="Arial"/>
                <w:color w:val="000000"/>
                <w:sz w:val="16"/>
                <w:szCs w:val="16"/>
              </w:rPr>
              <w:t>.</w:t>
            </w:r>
            <w:r w:rsidR="00DB62AF">
              <w:rPr>
                <w:rFonts w:ascii="Verdana" w:hAnsi="Verdana" w:cs="Arial"/>
                <w:color w:val="000000"/>
                <w:sz w:val="16"/>
                <w:szCs w:val="16"/>
              </w:rPr>
              <w:t>350.-</w:t>
            </w:r>
            <w:r w:rsidRPr="00682A78">
              <w:rPr>
                <w:rFonts w:ascii="Verdana" w:hAnsi="Verdana" w:cs="Arial"/>
                <w:color w:val="000000"/>
                <w:sz w:val="16"/>
                <w:szCs w:val="16"/>
              </w:rPr>
              <w:t xml:space="preserve"> </w:t>
            </w:r>
          </w:p>
        </w:tc>
        <w:tc>
          <w:tcPr>
            <w:tcW w:w="1805" w:type="dxa"/>
          </w:tcPr>
          <w:p w:rsidR="00682A78" w:rsidRPr="00682A78" w:rsidRDefault="00682A78" w:rsidP="00682A78">
            <w:pPr>
              <w:jc w:val="center"/>
              <w:rPr>
                <w:rFonts w:ascii="Verdana" w:hAnsi="Verdana" w:cs="Arial"/>
                <w:color w:val="000000"/>
                <w:sz w:val="16"/>
                <w:szCs w:val="16"/>
              </w:rPr>
            </w:pPr>
          </w:p>
        </w:tc>
        <w:tc>
          <w:tcPr>
            <w:tcW w:w="1559" w:type="dxa"/>
          </w:tcPr>
          <w:p w:rsidR="00682A78" w:rsidRPr="00682A78" w:rsidRDefault="00682A78" w:rsidP="00682A78">
            <w:pPr>
              <w:jc w:val="center"/>
              <w:rPr>
                <w:rFonts w:ascii="Verdana" w:hAnsi="Verdana" w:cs="Arial"/>
                <w:color w:val="000000"/>
                <w:sz w:val="16"/>
                <w:szCs w:val="16"/>
              </w:rPr>
            </w:pPr>
          </w:p>
        </w:tc>
        <w:tc>
          <w:tcPr>
            <w:tcW w:w="1560" w:type="dxa"/>
            <w:shd w:val="clear" w:color="auto" w:fill="auto"/>
          </w:tcPr>
          <w:p w:rsidR="00682A78" w:rsidRPr="00682A78" w:rsidRDefault="00682A78" w:rsidP="00682A78">
            <w:pPr>
              <w:jc w:val="center"/>
              <w:rPr>
                <w:rFonts w:ascii="Verdana" w:hAnsi="Verdana" w:cs="Arial"/>
                <w:color w:val="000000"/>
                <w:sz w:val="16"/>
                <w:szCs w:val="16"/>
              </w:rPr>
            </w:pPr>
          </w:p>
        </w:tc>
        <w:tc>
          <w:tcPr>
            <w:tcW w:w="1134" w:type="dxa"/>
          </w:tcPr>
          <w:p w:rsidR="00682A78" w:rsidRPr="00682A78" w:rsidRDefault="00682A78" w:rsidP="00682A78">
            <w:pPr>
              <w:jc w:val="center"/>
              <w:rPr>
                <w:rFonts w:ascii="Verdana" w:hAnsi="Verdana" w:cs="Arial"/>
                <w:color w:val="000000"/>
                <w:sz w:val="16"/>
                <w:szCs w:val="16"/>
              </w:rPr>
            </w:pPr>
          </w:p>
        </w:tc>
        <w:tc>
          <w:tcPr>
            <w:tcW w:w="992" w:type="dxa"/>
          </w:tcPr>
          <w:p w:rsidR="00682A78" w:rsidRPr="00682A78" w:rsidRDefault="00682A78" w:rsidP="00682A78">
            <w:pPr>
              <w:jc w:val="center"/>
              <w:rPr>
                <w:rFonts w:ascii="Verdana" w:hAnsi="Verdana" w:cs="Arial"/>
                <w:color w:val="000000"/>
                <w:sz w:val="16"/>
                <w:szCs w:val="16"/>
              </w:rPr>
            </w:pPr>
          </w:p>
        </w:tc>
      </w:tr>
      <w:tr w:rsidR="00E13B9D" w:rsidRPr="002B39CB" w:rsidTr="009A6625">
        <w:trPr>
          <w:jc w:val="center"/>
        </w:trPr>
        <w:tc>
          <w:tcPr>
            <w:tcW w:w="11870" w:type="dxa"/>
            <w:gridSpan w:val="9"/>
            <w:shd w:val="clear" w:color="auto" w:fill="DBE5F1"/>
            <w:vAlign w:val="center"/>
          </w:tcPr>
          <w:p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992" w:type="dxa"/>
          </w:tcPr>
          <w:p w:rsidR="00E13B9D" w:rsidRPr="002B39CB" w:rsidRDefault="00E13B9D" w:rsidP="00324D18">
            <w:pPr>
              <w:rPr>
                <w:rFonts w:ascii="Arial" w:hAnsi="Arial" w:cs="Arial"/>
                <w:sz w:val="16"/>
                <w:szCs w:val="16"/>
                <w:lang w:val="es-ES_tradnl"/>
              </w:rPr>
            </w:pPr>
          </w:p>
        </w:tc>
      </w:tr>
      <w:tr w:rsidR="00E13B9D" w:rsidRPr="002B39CB" w:rsidTr="009A6625">
        <w:trPr>
          <w:jc w:val="center"/>
        </w:trPr>
        <w:tc>
          <w:tcPr>
            <w:tcW w:w="11870" w:type="dxa"/>
            <w:gridSpan w:val="9"/>
            <w:shd w:val="clear" w:color="auto" w:fill="DBE5F1"/>
            <w:vAlign w:val="center"/>
          </w:tcPr>
          <w:p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992" w:type="dxa"/>
          </w:tcPr>
          <w:p w:rsidR="00E13B9D" w:rsidRPr="002B39CB" w:rsidRDefault="00E13B9D" w:rsidP="00324D18">
            <w:pPr>
              <w:rPr>
                <w:rFonts w:ascii="Arial" w:hAnsi="Arial" w:cs="Arial"/>
                <w:sz w:val="16"/>
                <w:szCs w:val="16"/>
                <w:lang w:val="es-ES_tradnl"/>
              </w:rPr>
            </w:pPr>
          </w:p>
        </w:tc>
      </w:tr>
    </w:tbl>
    <w:p w:rsidR="00CC3F76" w:rsidRPr="002B39CB" w:rsidRDefault="00CC3F76" w:rsidP="00CC3F76"/>
    <w:p w:rsidR="000411F1" w:rsidRPr="002B39CB" w:rsidRDefault="000411F1" w:rsidP="00CC3F76"/>
    <w:p w:rsidR="00B0341A" w:rsidRPr="002B39CB" w:rsidRDefault="00B0341A" w:rsidP="00CC3F76"/>
    <w:p w:rsidR="00B0341A" w:rsidRPr="002B39CB" w:rsidRDefault="00B0341A" w:rsidP="00CC3F76"/>
    <w:p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09366F" w:rsidRPr="002B39CB" w:rsidRDefault="0009366F" w:rsidP="00690141">
      <w:pPr>
        <w:jc w:val="center"/>
        <w:rPr>
          <w:rFonts w:ascii="Arial" w:hAnsi="Arial" w:cs="Arial"/>
          <w:sz w:val="16"/>
          <w:szCs w:val="16"/>
        </w:rPr>
        <w:sectPr w:rsidR="0009366F" w:rsidRPr="002B39CB" w:rsidSect="00AF662D">
          <w:pgSz w:w="15840" w:h="12240" w:orient="landscape"/>
          <w:pgMar w:top="1701" w:right="1418" w:bottom="1701" w:left="1418" w:header="709" w:footer="709" w:gutter="0"/>
          <w:cols w:space="708"/>
          <w:docGrid w:linePitch="360"/>
        </w:sectPr>
      </w:pPr>
    </w:p>
    <w:p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6-1</w:t>
      </w:r>
    </w:p>
    <w:p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rsidR="002300D9" w:rsidRPr="002B39CB" w:rsidRDefault="002300D9" w:rsidP="00E7602B">
      <w:pPr>
        <w:jc w:val="center"/>
        <w:rPr>
          <w:rFonts w:ascii="Verdana" w:hAnsi="Verdana" w:cs="Arial"/>
          <w:b/>
          <w:sz w:val="18"/>
          <w:szCs w:val="18"/>
        </w:rPr>
      </w:pPr>
      <w:r>
        <w:rPr>
          <w:rFonts w:ascii="Verdana" w:hAnsi="Verdana" w:cs="Arial"/>
          <w:b/>
          <w:sz w:val="18"/>
          <w:szCs w:val="18"/>
        </w:rPr>
        <w:t>(Debe ser elaborad</w:t>
      </w:r>
      <w:r w:rsidR="00AC79E1">
        <w:rPr>
          <w:rFonts w:ascii="Verdana" w:hAnsi="Verdana" w:cs="Arial"/>
          <w:b/>
          <w:sz w:val="18"/>
          <w:szCs w:val="18"/>
        </w:rPr>
        <w:t>o</w:t>
      </w:r>
      <w:r>
        <w:rPr>
          <w:rFonts w:ascii="Verdana" w:hAnsi="Verdana" w:cs="Arial"/>
          <w:b/>
          <w:sz w:val="18"/>
          <w:szCs w:val="18"/>
        </w:rPr>
        <w:t xml:space="preserve"> p</w:t>
      </w:r>
      <w:r w:rsidR="00700C59">
        <w:rPr>
          <w:rFonts w:ascii="Verdana" w:hAnsi="Verdana" w:cs="Arial"/>
          <w:b/>
          <w:sz w:val="18"/>
          <w:szCs w:val="18"/>
        </w:rPr>
        <w:t>a</w:t>
      </w:r>
      <w:r>
        <w:rPr>
          <w:rFonts w:ascii="Verdana" w:hAnsi="Verdana" w:cs="Arial"/>
          <w:b/>
          <w:sz w:val="18"/>
          <w:szCs w:val="18"/>
        </w:rPr>
        <w:t>r</w:t>
      </w:r>
      <w:r w:rsidR="00700C59">
        <w:rPr>
          <w:rFonts w:ascii="Verdana" w:hAnsi="Verdana" w:cs="Arial"/>
          <w:b/>
          <w:sz w:val="18"/>
          <w:szCs w:val="18"/>
        </w:rPr>
        <w:t>a</w:t>
      </w:r>
      <w:r>
        <w:rPr>
          <w:rFonts w:ascii="Verdana" w:hAnsi="Verdana" w:cs="Arial"/>
          <w:b/>
          <w:sz w:val="18"/>
          <w:szCs w:val="18"/>
        </w:rPr>
        <w:t xml:space="preserve"> cada ítem)</w:t>
      </w:r>
    </w:p>
    <w:p w:rsidR="00E7602B" w:rsidRPr="002B39CB" w:rsidRDefault="00E7602B" w:rsidP="00E7602B">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E7602B" w:rsidRPr="002B39CB" w:rsidTr="004B2208">
        <w:trPr>
          <w:tblHeader/>
        </w:trPr>
        <w:tc>
          <w:tcPr>
            <w:tcW w:w="7966" w:type="dxa"/>
            <w:gridSpan w:val="2"/>
            <w:shd w:val="clear" w:color="auto" w:fill="DBE5F1"/>
            <w:vAlign w:val="center"/>
          </w:tcPr>
          <w:p w:rsidR="00E7602B" w:rsidRPr="00043DE7" w:rsidRDefault="00043DE7" w:rsidP="00346B35">
            <w:pPr>
              <w:jc w:val="center"/>
              <w:rPr>
                <w:rFonts w:ascii="Verdana" w:hAnsi="Verdana" w:cs="Arial"/>
                <w:b/>
                <w:sz w:val="16"/>
                <w:szCs w:val="16"/>
              </w:rPr>
            </w:pPr>
            <w:r w:rsidRPr="00043DE7">
              <w:rPr>
                <w:rFonts w:ascii="Verdana" w:hAnsi="Verdana"/>
                <w:b/>
                <w:sz w:val="16"/>
                <w:szCs w:val="16"/>
              </w:rPr>
              <w:t>ADQUISICIÓN DE CIL</w:t>
            </w:r>
            <w:r w:rsidR="00EE0C33" w:rsidRPr="00043DE7">
              <w:rPr>
                <w:rFonts w:ascii="Verdana" w:hAnsi="Verdana"/>
                <w:b/>
                <w:sz w:val="16"/>
                <w:szCs w:val="16"/>
              </w:rPr>
              <w:t>INDROS PARA GNV</w:t>
            </w:r>
            <w:r w:rsidRPr="00043DE7">
              <w:rPr>
                <w:rFonts w:ascii="Verdana" w:hAnsi="Verdana"/>
                <w:b/>
                <w:sz w:val="16"/>
                <w:szCs w:val="16"/>
              </w:rPr>
              <w:t xml:space="preserve"> DE DISTINTAS CAPACIDADES </w:t>
            </w:r>
          </w:p>
        </w:tc>
        <w:tc>
          <w:tcPr>
            <w:tcW w:w="5103" w:type="dxa"/>
            <w:shd w:val="clear" w:color="auto" w:fill="DBE5F1"/>
            <w:vAlign w:val="center"/>
          </w:tcPr>
          <w:p w:rsidR="00E7602B" w:rsidRPr="00D456C6" w:rsidRDefault="00E7602B" w:rsidP="00EE4B4E">
            <w:pPr>
              <w:jc w:val="center"/>
              <w:rPr>
                <w:rFonts w:ascii="Verdana" w:hAnsi="Verdana" w:cs="Arial"/>
                <w:b/>
                <w:sz w:val="16"/>
                <w:szCs w:val="16"/>
              </w:rPr>
            </w:pPr>
            <w:r w:rsidRPr="00D456C6">
              <w:rPr>
                <w:rFonts w:ascii="Verdana" w:hAnsi="Verdana" w:cs="Arial"/>
                <w:b/>
                <w:sz w:val="16"/>
                <w:szCs w:val="16"/>
              </w:rPr>
              <w:t xml:space="preserve">Para ser llenado por el proponente al momento de </w:t>
            </w:r>
            <w:r w:rsidR="00EE4B4E" w:rsidRPr="00D456C6">
              <w:rPr>
                <w:rFonts w:ascii="Verdana" w:hAnsi="Verdana" w:cs="Arial"/>
                <w:b/>
                <w:sz w:val="16"/>
                <w:szCs w:val="16"/>
              </w:rPr>
              <w:t xml:space="preserve">elaborar su </w:t>
            </w:r>
            <w:r w:rsidRPr="00D456C6">
              <w:rPr>
                <w:rFonts w:ascii="Verdana" w:hAnsi="Verdana" w:cs="Arial"/>
                <w:b/>
                <w:sz w:val="16"/>
                <w:szCs w:val="16"/>
              </w:rPr>
              <w:t>propuesta</w:t>
            </w:r>
          </w:p>
        </w:tc>
      </w:tr>
      <w:tr w:rsidR="00E7602B" w:rsidRPr="002B39CB" w:rsidTr="004B2208">
        <w:trPr>
          <w:trHeight w:val="221"/>
        </w:trPr>
        <w:tc>
          <w:tcPr>
            <w:tcW w:w="312" w:type="dxa"/>
            <w:vMerge w:val="restart"/>
            <w:shd w:val="clear" w:color="auto" w:fill="DBE5F1"/>
            <w:vAlign w:val="center"/>
          </w:tcPr>
          <w:p w:rsidR="00E7602B" w:rsidRPr="002B39CB" w:rsidRDefault="00E7602B" w:rsidP="00F303D1">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Propuesta (**)</w:t>
            </w:r>
          </w:p>
        </w:tc>
      </w:tr>
      <w:tr w:rsidR="00E7602B" w:rsidRPr="002B39CB" w:rsidTr="004B2208">
        <w:trPr>
          <w:trHeight w:val="221"/>
        </w:trPr>
        <w:tc>
          <w:tcPr>
            <w:tcW w:w="312" w:type="dxa"/>
            <w:vMerge/>
            <w:shd w:val="clear" w:color="auto" w:fill="DBE5F1"/>
          </w:tcPr>
          <w:p w:rsidR="00E7602B" w:rsidRPr="002B39CB" w:rsidRDefault="00E7602B" w:rsidP="00F303D1">
            <w:pPr>
              <w:jc w:val="center"/>
              <w:rPr>
                <w:rFonts w:ascii="Arial" w:hAnsi="Arial" w:cs="Arial"/>
                <w:b/>
                <w:sz w:val="16"/>
                <w:szCs w:val="16"/>
              </w:rPr>
            </w:pPr>
          </w:p>
        </w:tc>
        <w:tc>
          <w:tcPr>
            <w:tcW w:w="7654" w:type="dxa"/>
            <w:vMerge/>
            <w:shd w:val="clear" w:color="auto" w:fill="DBE5F1"/>
          </w:tcPr>
          <w:p w:rsidR="00E7602B" w:rsidRPr="002B39CB" w:rsidRDefault="00E7602B" w:rsidP="00C65FB6">
            <w:pPr>
              <w:jc w:val="both"/>
              <w:rPr>
                <w:rFonts w:ascii="Arial" w:hAnsi="Arial" w:cs="Arial"/>
                <w:b/>
                <w:sz w:val="16"/>
                <w:szCs w:val="16"/>
              </w:rPr>
            </w:pPr>
          </w:p>
        </w:tc>
        <w:tc>
          <w:tcPr>
            <w:tcW w:w="5103" w:type="dxa"/>
            <w:vMerge/>
            <w:shd w:val="clear" w:color="auto" w:fill="DBE5F1"/>
          </w:tcPr>
          <w:p w:rsidR="00E7602B" w:rsidRPr="002B39CB" w:rsidRDefault="00E7602B" w:rsidP="00C65FB6">
            <w:pPr>
              <w:jc w:val="both"/>
              <w:rPr>
                <w:rFonts w:ascii="Arial" w:hAnsi="Arial" w:cs="Arial"/>
                <w:b/>
                <w:sz w:val="16"/>
                <w:szCs w:val="16"/>
              </w:rPr>
            </w:pPr>
          </w:p>
        </w:tc>
      </w:tr>
      <w:tr w:rsidR="00E7602B" w:rsidRPr="002B39CB" w:rsidTr="004B2208">
        <w:tc>
          <w:tcPr>
            <w:tcW w:w="312" w:type="dxa"/>
          </w:tcPr>
          <w:p w:rsidR="00E7602B" w:rsidRPr="006313AF" w:rsidRDefault="00E7602B" w:rsidP="009E2588">
            <w:pPr>
              <w:pStyle w:val="Prrafodelista"/>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rsidR="004B2208" w:rsidRPr="004B2208" w:rsidRDefault="004B2208" w:rsidP="004B2208">
            <w:pPr>
              <w:contextualSpacing/>
              <w:jc w:val="both"/>
              <w:rPr>
                <w:rFonts w:ascii="Verdana" w:hAnsi="Verdana"/>
                <w:b/>
                <w:sz w:val="18"/>
                <w:szCs w:val="18"/>
              </w:rPr>
            </w:pPr>
            <w:r w:rsidRPr="004B2208">
              <w:rPr>
                <w:rFonts w:ascii="Verdana" w:hAnsi="Verdana"/>
                <w:b/>
                <w:sz w:val="18"/>
                <w:szCs w:val="18"/>
              </w:rPr>
              <w:t>CILINDROS PARA GNV</w:t>
            </w:r>
          </w:p>
          <w:p w:rsidR="004B2208" w:rsidRPr="00F848A6" w:rsidRDefault="004B2208" w:rsidP="004B2208">
            <w:pPr>
              <w:pStyle w:val="Prrafodelista"/>
              <w:ind w:left="0"/>
              <w:contextualSpacing/>
              <w:jc w:val="both"/>
              <w:rPr>
                <w:rFonts w:ascii="Verdana" w:hAnsi="Verdana"/>
                <w:b/>
                <w:sz w:val="18"/>
                <w:szCs w:val="18"/>
              </w:rPr>
            </w:pPr>
          </w:p>
          <w:p w:rsidR="004B2208" w:rsidRPr="00F848A6" w:rsidRDefault="004B2208" w:rsidP="004B2208">
            <w:pPr>
              <w:pStyle w:val="Prrafodelista"/>
              <w:ind w:left="0"/>
              <w:jc w:val="both"/>
              <w:rPr>
                <w:rFonts w:ascii="Verdana" w:hAnsi="Verdana"/>
                <w:sz w:val="18"/>
                <w:szCs w:val="18"/>
                <w:lang w:val="es-ES_tradnl"/>
              </w:rPr>
            </w:pPr>
            <w:r w:rsidRPr="00F848A6">
              <w:rPr>
                <w:rFonts w:ascii="Verdana" w:hAnsi="Verdana"/>
                <w:sz w:val="18"/>
                <w:szCs w:val="18"/>
                <w:lang w:val="es-ES_tradnl"/>
              </w:rPr>
              <w:t>Los cilindros deberán contar con las siguientes características técnicas:</w:t>
            </w:r>
          </w:p>
          <w:p w:rsidR="004B2208" w:rsidRPr="00F848A6" w:rsidRDefault="004B2208" w:rsidP="004B2208">
            <w:pPr>
              <w:pStyle w:val="Prrafodelista"/>
              <w:ind w:left="0"/>
              <w:jc w:val="both"/>
              <w:rPr>
                <w:rFonts w:ascii="Verdana" w:hAnsi="Verdana"/>
                <w:b/>
                <w:sz w:val="18"/>
                <w:szCs w:val="18"/>
                <w:highlight w:val="yellow"/>
                <w:lang w:val="es-ES_tradnl"/>
              </w:rPr>
            </w:pP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TIPO DE CILINDRO: </w:t>
            </w:r>
            <w:r w:rsidRPr="00F848A6">
              <w:rPr>
                <w:rFonts w:ascii="Verdana" w:hAnsi="Verdana"/>
                <w:sz w:val="18"/>
                <w:szCs w:val="18"/>
                <w:lang w:val="es-ES_tradnl"/>
              </w:rPr>
              <w:t>Los cilindros deberán ser del tipo</w:t>
            </w:r>
            <w:r w:rsidRPr="00F848A6">
              <w:rPr>
                <w:rFonts w:ascii="Verdana" w:hAnsi="Verdana"/>
                <w:b/>
                <w:sz w:val="18"/>
                <w:szCs w:val="18"/>
                <w:lang w:val="es-ES_tradnl"/>
              </w:rPr>
              <w:t xml:space="preserve"> </w:t>
            </w:r>
            <w:r w:rsidRPr="00F848A6">
              <w:rPr>
                <w:rFonts w:ascii="Verdana" w:hAnsi="Verdana"/>
                <w:sz w:val="18"/>
                <w:szCs w:val="18"/>
                <w:lang w:val="es-ES_tradnl"/>
              </w:rPr>
              <w:t>GNC-1</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MARCA DEL FABRICANTE:</w:t>
            </w:r>
            <w:r w:rsidRPr="00F848A6">
              <w:rPr>
                <w:rFonts w:ascii="Verdana" w:hAnsi="Verdana"/>
                <w:sz w:val="18"/>
                <w:szCs w:val="18"/>
                <w:lang w:val="es-ES_tradnl"/>
              </w:rPr>
              <w:t xml:space="preserve"> Grabado de fábrica en la ojiva del cilindro</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PRESENTACIÓN:</w:t>
            </w:r>
            <w:r w:rsidRPr="00F848A6">
              <w:rPr>
                <w:rFonts w:ascii="Verdana" w:hAnsi="Verdana"/>
                <w:sz w:val="18"/>
                <w:szCs w:val="18"/>
                <w:lang w:val="es-ES_tradnl"/>
              </w:rPr>
              <w:t xml:space="preserve"> Pintado para evitar corrosión con Pintura Epoxi de Color Amarillo</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PRESIÓN DE TRABAJO:</w:t>
            </w:r>
            <w:r w:rsidRPr="00F848A6">
              <w:rPr>
                <w:rFonts w:ascii="Verdana" w:hAnsi="Verdana"/>
                <w:sz w:val="18"/>
                <w:szCs w:val="18"/>
                <w:lang w:val="es-ES_tradnl"/>
              </w:rPr>
              <w:t xml:space="preserve"> 200 bar con tolerancia hasta 205 bar</w:t>
            </w:r>
          </w:p>
          <w:p w:rsidR="004B2208" w:rsidRPr="00E57ABB" w:rsidRDefault="004B2208" w:rsidP="00E57ABB">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ROSCA EN BOQUILLA DE CILINDRO:</w:t>
            </w:r>
            <w:r w:rsidRPr="00F848A6">
              <w:rPr>
                <w:rFonts w:ascii="Verdana" w:hAnsi="Verdana"/>
                <w:sz w:val="18"/>
                <w:szCs w:val="18"/>
                <w:lang w:val="es-ES_tradnl"/>
              </w:rPr>
              <w:t xml:space="preserve"> Hembra cónica interna, según </w:t>
            </w:r>
            <w:r w:rsidRPr="00F848A6">
              <w:rPr>
                <w:rFonts w:ascii="Verdana" w:hAnsi="Verdana"/>
                <w:sz w:val="18"/>
                <w:szCs w:val="18"/>
                <w:shd w:val="clear" w:color="auto" w:fill="F7F7F7"/>
              </w:rPr>
              <w:t>N/DIN 477</w:t>
            </w:r>
            <w:r w:rsidR="00E57ABB">
              <w:rPr>
                <w:rFonts w:ascii="Verdana" w:hAnsi="Verdana"/>
                <w:sz w:val="18"/>
                <w:szCs w:val="18"/>
                <w:shd w:val="clear" w:color="auto" w:fill="F7F7F7"/>
              </w:rPr>
              <w:t xml:space="preserve"> </w:t>
            </w:r>
            <w:r w:rsidR="00E57ABB" w:rsidRPr="00DC32C9">
              <w:rPr>
                <w:rFonts w:ascii="Verdana" w:hAnsi="Verdana"/>
                <w:sz w:val="18"/>
                <w:szCs w:val="18"/>
                <w:lang w:val="es-ES_tradnl"/>
              </w:rPr>
              <w:t>W28.8</w:t>
            </w:r>
            <w:r w:rsidRPr="00DC32C9">
              <w:rPr>
                <w:rFonts w:ascii="Verdana" w:hAnsi="Verdana"/>
                <w:sz w:val="18"/>
                <w:szCs w:val="18"/>
                <w:shd w:val="clear" w:color="auto" w:fill="F7F7F7"/>
              </w:rPr>
              <w:t>,</w:t>
            </w:r>
            <w:r w:rsidRPr="00DC32C9">
              <w:rPr>
                <w:rFonts w:ascii="Verdana" w:hAnsi="Verdana"/>
                <w:sz w:val="18"/>
                <w:szCs w:val="18"/>
                <w:lang w:val="es-ES_tradnl"/>
              </w:rPr>
              <w:t xml:space="preserve"> para instalación de válvula de cilindro rosca macho, cónica, externa según N/DIN 477</w:t>
            </w:r>
            <w:r w:rsidR="00E57ABB" w:rsidRPr="00DC32C9">
              <w:rPr>
                <w:rFonts w:ascii="Verdana" w:hAnsi="Verdana"/>
                <w:sz w:val="18"/>
                <w:szCs w:val="18"/>
                <w:lang w:val="es-ES_tradnl"/>
              </w:rPr>
              <w:t xml:space="preserve"> W28.8</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NUMERO DE SERIE:</w:t>
            </w:r>
            <w:r w:rsidRPr="00F848A6">
              <w:rPr>
                <w:rFonts w:ascii="Verdana" w:hAnsi="Verdana"/>
                <w:sz w:val="18"/>
                <w:szCs w:val="18"/>
                <w:lang w:val="es-ES_tradnl"/>
              </w:rPr>
              <w:t xml:space="preserve"> Grabado de fábrica en la ojiva del cilindro</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PRESIÓN DE PRUEBA: </w:t>
            </w:r>
            <w:r w:rsidRPr="00F848A6">
              <w:rPr>
                <w:rFonts w:ascii="Verdana" w:hAnsi="Verdana"/>
                <w:sz w:val="18"/>
                <w:szCs w:val="18"/>
                <w:lang w:val="es-ES_tradnl"/>
              </w:rPr>
              <w:t>Grabado de fábrica en la ojiva del cilindro</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PRESIÓN DE TRABAJO:</w:t>
            </w:r>
            <w:r w:rsidRPr="00F848A6">
              <w:rPr>
                <w:rFonts w:ascii="Verdana" w:hAnsi="Verdana"/>
                <w:sz w:val="18"/>
                <w:szCs w:val="18"/>
                <w:lang w:val="es-ES_tradnl"/>
              </w:rPr>
              <w:t xml:space="preserve"> Grabado de fábrica en la ojiva del cilindro</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ETIQUETA CON EL </w:t>
            </w:r>
            <w:r w:rsidR="00433FDD" w:rsidRPr="00F848A6">
              <w:rPr>
                <w:rFonts w:ascii="Verdana" w:hAnsi="Verdana"/>
                <w:b/>
                <w:sz w:val="18"/>
                <w:szCs w:val="18"/>
                <w:lang w:val="es-ES_tradnl"/>
              </w:rPr>
              <w:t>NÚMERO</w:t>
            </w:r>
            <w:r w:rsidR="00433FDD" w:rsidRPr="00F848A6">
              <w:rPr>
                <w:rFonts w:ascii="Verdana" w:hAnsi="Verdana"/>
                <w:sz w:val="18"/>
                <w:szCs w:val="18"/>
                <w:lang w:val="es-ES_tradnl"/>
              </w:rPr>
              <w:t xml:space="preserve"> </w:t>
            </w:r>
            <w:r w:rsidR="00433FDD" w:rsidRPr="00F848A6">
              <w:rPr>
                <w:rFonts w:ascii="Verdana" w:hAnsi="Verdana"/>
                <w:b/>
                <w:sz w:val="18"/>
                <w:szCs w:val="18"/>
                <w:lang w:val="es-ES_tradnl"/>
              </w:rPr>
              <w:t>DE SERIE</w:t>
            </w:r>
            <w:r w:rsidR="00433FDD">
              <w:rPr>
                <w:rFonts w:ascii="Verdana" w:hAnsi="Verdana"/>
                <w:b/>
                <w:sz w:val="18"/>
                <w:szCs w:val="18"/>
                <w:lang w:val="es-ES_tradnl"/>
              </w:rPr>
              <w:t>,</w:t>
            </w:r>
            <w:r w:rsidR="00433FDD" w:rsidRPr="00F848A6">
              <w:rPr>
                <w:rFonts w:ascii="Verdana" w:hAnsi="Verdana"/>
                <w:b/>
                <w:sz w:val="18"/>
                <w:szCs w:val="18"/>
                <w:lang w:val="es-ES_tradnl"/>
              </w:rPr>
              <w:t xml:space="preserve"> </w:t>
            </w:r>
            <w:r w:rsidRPr="00F848A6">
              <w:rPr>
                <w:rFonts w:ascii="Verdana" w:hAnsi="Verdana"/>
                <w:b/>
                <w:sz w:val="18"/>
                <w:szCs w:val="18"/>
                <w:lang w:val="es-ES_tradnl"/>
              </w:rPr>
              <w:t>CÓDIGO DE BARRAS</w:t>
            </w:r>
            <w:r w:rsidR="00433FDD">
              <w:rPr>
                <w:rFonts w:ascii="Verdana" w:hAnsi="Verdana"/>
                <w:b/>
                <w:sz w:val="18"/>
                <w:szCs w:val="18"/>
                <w:lang w:val="es-ES_tradnl"/>
              </w:rPr>
              <w:t xml:space="preserve"> Y/O QR</w:t>
            </w:r>
            <w:r w:rsidRPr="00F848A6">
              <w:rPr>
                <w:rFonts w:ascii="Verdana" w:hAnsi="Verdana"/>
                <w:b/>
                <w:sz w:val="18"/>
                <w:szCs w:val="18"/>
                <w:lang w:val="es-ES_tradnl"/>
              </w:rPr>
              <w:t>:</w:t>
            </w:r>
            <w:r w:rsidRPr="00F848A6">
              <w:rPr>
                <w:rFonts w:ascii="Verdana" w:hAnsi="Verdana"/>
                <w:sz w:val="18"/>
                <w:szCs w:val="18"/>
                <w:lang w:val="es-ES_tradnl"/>
              </w:rPr>
              <w:t xml:space="preserve"> Adherido en la ojiva del Cilindro a la altura de la boquilla</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 xml:space="preserve">AÑO DE FABRICACIÓN DEL CILINDRO: </w:t>
            </w:r>
            <w:r w:rsidRPr="00F848A6">
              <w:rPr>
                <w:rFonts w:ascii="Verdana" w:hAnsi="Verdana"/>
                <w:sz w:val="18"/>
                <w:szCs w:val="18"/>
                <w:lang w:val="es-ES_tradnl"/>
              </w:rPr>
              <w:t>2016</w:t>
            </w:r>
          </w:p>
          <w:p w:rsidR="004B2208" w:rsidRPr="0051313A"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MES Y AÑO DE FABRICACIÓN</w:t>
            </w:r>
            <w:r w:rsidRPr="00F848A6">
              <w:rPr>
                <w:rFonts w:ascii="Verdana" w:hAnsi="Verdana"/>
                <w:sz w:val="18"/>
                <w:szCs w:val="18"/>
                <w:lang w:val="es-ES_tradnl"/>
              </w:rPr>
              <w:t>: Grabados de fábrica en la ojiva del cilindro</w:t>
            </w:r>
          </w:p>
          <w:p w:rsidR="003F3177" w:rsidRPr="0051313A" w:rsidRDefault="003F3177" w:rsidP="003F3177">
            <w:pPr>
              <w:pStyle w:val="Prrafodelista"/>
              <w:numPr>
                <w:ilvl w:val="0"/>
                <w:numId w:val="22"/>
              </w:numPr>
              <w:tabs>
                <w:tab w:val="left" w:pos="176"/>
                <w:tab w:val="center" w:pos="763"/>
              </w:tabs>
              <w:contextualSpacing/>
              <w:jc w:val="both"/>
              <w:rPr>
                <w:rFonts w:ascii="Verdana" w:hAnsi="Verdana"/>
                <w:sz w:val="18"/>
                <w:szCs w:val="18"/>
                <w:lang w:val="es-ES_tradnl"/>
              </w:rPr>
            </w:pPr>
            <w:r w:rsidRPr="0051313A">
              <w:rPr>
                <w:rFonts w:ascii="Verdana" w:hAnsi="Verdana"/>
                <w:b/>
                <w:sz w:val="18"/>
                <w:szCs w:val="18"/>
                <w:lang w:val="es-ES_tradnl"/>
              </w:rPr>
              <w:t>ORIGEN</w:t>
            </w:r>
            <w:r w:rsidRPr="0051313A">
              <w:rPr>
                <w:rFonts w:ascii="Verdana" w:hAnsi="Verdana" w:cs="Arial"/>
                <w:sz w:val="18"/>
                <w:szCs w:val="18"/>
              </w:rPr>
              <w:t xml:space="preserve"> </w:t>
            </w:r>
            <w:r w:rsidRPr="0051313A">
              <w:rPr>
                <w:rFonts w:ascii="Verdana" w:hAnsi="Verdana"/>
                <w:b/>
                <w:sz w:val="18"/>
                <w:szCs w:val="18"/>
                <w:lang w:val="es-ES_tradnl"/>
              </w:rPr>
              <w:t xml:space="preserve">DE FABRICACION: </w:t>
            </w:r>
            <w:r w:rsidRPr="0051313A">
              <w:rPr>
                <w:rFonts w:ascii="Verdana" w:hAnsi="Verdana"/>
                <w:sz w:val="18"/>
                <w:szCs w:val="18"/>
                <w:lang w:val="es-ES_tradnl"/>
              </w:rPr>
              <w:t xml:space="preserve">Los cilindros deberán ser de fabricación europea o americana. </w:t>
            </w:r>
          </w:p>
          <w:p w:rsidR="003F3177" w:rsidRPr="0051313A" w:rsidRDefault="003F3177" w:rsidP="003F3177">
            <w:pPr>
              <w:pStyle w:val="Prrafodelista"/>
              <w:numPr>
                <w:ilvl w:val="0"/>
                <w:numId w:val="22"/>
              </w:numPr>
              <w:tabs>
                <w:tab w:val="left" w:pos="176"/>
                <w:tab w:val="center" w:pos="763"/>
              </w:tabs>
              <w:contextualSpacing/>
              <w:jc w:val="both"/>
              <w:rPr>
                <w:rFonts w:ascii="Verdana" w:hAnsi="Verdana"/>
                <w:sz w:val="18"/>
                <w:szCs w:val="18"/>
                <w:lang w:val="es-ES_tradnl"/>
              </w:rPr>
            </w:pPr>
            <w:r w:rsidRPr="0051313A">
              <w:rPr>
                <w:rFonts w:ascii="Verdana" w:hAnsi="Verdana"/>
                <w:b/>
                <w:sz w:val="18"/>
                <w:szCs w:val="18"/>
                <w:lang w:val="es-ES_tradnl"/>
              </w:rPr>
              <w:t xml:space="preserve">MATERIA PRIMA: </w:t>
            </w:r>
            <w:r w:rsidRPr="0051313A">
              <w:rPr>
                <w:rFonts w:ascii="Verdana" w:hAnsi="Verdana"/>
                <w:sz w:val="18"/>
                <w:szCs w:val="18"/>
                <w:lang w:val="es-ES_tradnl"/>
              </w:rPr>
              <w:t>La materia prima para la fabricación de los cilindros deberá ser de origen europea o americana, detallar nombre y país del proveedor adjuntando documentación de respaldo.</w:t>
            </w:r>
          </w:p>
          <w:p w:rsidR="004B2208" w:rsidRPr="00F848A6" w:rsidRDefault="004B2208" w:rsidP="003F3177">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CAPACIDAD HIDRÁULICA:</w:t>
            </w:r>
            <w:r w:rsidRPr="00F848A6">
              <w:rPr>
                <w:rFonts w:ascii="Verdana" w:hAnsi="Verdana"/>
                <w:sz w:val="18"/>
                <w:szCs w:val="18"/>
                <w:lang w:val="es-ES_tradnl"/>
              </w:rPr>
              <w:t xml:space="preserve"> Volumen</w:t>
            </w:r>
            <w:r w:rsidR="00934C0B">
              <w:rPr>
                <w:rFonts w:ascii="Verdana" w:hAnsi="Verdana"/>
                <w:sz w:val="18"/>
                <w:szCs w:val="18"/>
                <w:lang w:val="es-ES_tradnl"/>
              </w:rPr>
              <w:t xml:space="preserve"> nominal</w:t>
            </w:r>
            <w:r w:rsidRPr="00F848A6">
              <w:rPr>
                <w:rFonts w:ascii="Verdana" w:hAnsi="Verdana"/>
                <w:sz w:val="18"/>
                <w:szCs w:val="18"/>
                <w:lang w:val="es-ES_tradnl"/>
              </w:rPr>
              <w:t xml:space="preserve"> grabado de fábrica en la ojiva del cilindro</w:t>
            </w:r>
          </w:p>
          <w:p w:rsidR="004B2208" w:rsidRPr="00F848A6"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MASA (TARA):</w:t>
            </w:r>
            <w:r w:rsidRPr="00F848A6">
              <w:rPr>
                <w:rFonts w:ascii="Verdana" w:hAnsi="Verdana"/>
                <w:sz w:val="18"/>
                <w:szCs w:val="18"/>
                <w:lang w:val="es-ES_tradnl"/>
              </w:rPr>
              <w:t xml:space="preserve"> Grabado de fábrica en la ojiva del cilindro</w:t>
            </w:r>
          </w:p>
          <w:p w:rsidR="004B2208"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F848A6">
              <w:rPr>
                <w:rFonts w:ascii="Verdana" w:hAnsi="Verdana"/>
                <w:b/>
                <w:sz w:val="18"/>
                <w:szCs w:val="18"/>
                <w:lang w:val="es-ES_tradnl"/>
              </w:rPr>
              <w:t>NORMA DE FABRICACIÓN:</w:t>
            </w:r>
            <w:r w:rsidRPr="00F848A6">
              <w:rPr>
                <w:rFonts w:ascii="Verdana" w:hAnsi="Verdana"/>
                <w:sz w:val="18"/>
                <w:szCs w:val="18"/>
                <w:lang w:val="es-ES_tradnl"/>
              </w:rPr>
              <w:t xml:space="preserve"> Grabada de fábrica en la ojiva del cilindro</w:t>
            </w:r>
          </w:p>
          <w:p w:rsidR="004B2208" w:rsidRPr="004B2208" w:rsidRDefault="004B2208" w:rsidP="00656C8C">
            <w:pPr>
              <w:pStyle w:val="Prrafodelista"/>
              <w:numPr>
                <w:ilvl w:val="0"/>
                <w:numId w:val="22"/>
              </w:numPr>
              <w:tabs>
                <w:tab w:val="left" w:pos="176"/>
                <w:tab w:val="center" w:pos="763"/>
              </w:tabs>
              <w:contextualSpacing/>
              <w:jc w:val="both"/>
              <w:rPr>
                <w:rFonts w:ascii="Verdana" w:hAnsi="Verdana"/>
                <w:sz w:val="18"/>
                <w:szCs w:val="18"/>
                <w:lang w:val="es-ES_tradnl"/>
              </w:rPr>
            </w:pPr>
            <w:r w:rsidRPr="004B2208">
              <w:rPr>
                <w:rFonts w:ascii="Verdana" w:hAnsi="Verdana"/>
                <w:b/>
                <w:sz w:val="18"/>
                <w:szCs w:val="18"/>
                <w:lang w:val="es-ES_tradnl"/>
              </w:rPr>
              <w:t xml:space="preserve">DISTINTIVO INSTITUCIONAL: </w:t>
            </w:r>
            <w:r w:rsidRPr="004B2208">
              <w:rPr>
                <w:rFonts w:ascii="Verdana" w:hAnsi="Verdana"/>
                <w:sz w:val="18"/>
                <w:szCs w:val="18"/>
                <w:lang w:val="es-ES_tradnl"/>
              </w:rPr>
              <w:t>Todos los cilindros deberán contar con el distintivo institucional MHE/EEC–GNV, grabado en la ojiva del cilindro.</w:t>
            </w:r>
          </w:p>
          <w:p w:rsidR="008E3EDB" w:rsidRPr="004B2208" w:rsidRDefault="008E3EDB" w:rsidP="004B2208">
            <w:pPr>
              <w:jc w:val="both"/>
              <w:rPr>
                <w:rFonts w:ascii="Verdana" w:hAnsi="Verdana" w:cs="Arial"/>
                <w:b/>
                <w:sz w:val="18"/>
                <w:szCs w:val="18"/>
              </w:rPr>
            </w:pPr>
          </w:p>
          <w:p w:rsidR="009E2588" w:rsidRPr="004B2208" w:rsidRDefault="000F1224" w:rsidP="004B2208">
            <w:pPr>
              <w:jc w:val="both"/>
              <w:rPr>
                <w:rFonts w:ascii="Verdana" w:hAnsi="Verdana" w:cs="Arial"/>
                <w:b/>
                <w:i/>
                <w:sz w:val="18"/>
                <w:szCs w:val="18"/>
              </w:rPr>
            </w:pPr>
            <w:r w:rsidRPr="002300D9">
              <w:rPr>
                <w:rFonts w:ascii="Verdana" w:hAnsi="Verdana" w:cs="Arial"/>
                <w:b/>
                <w:i/>
                <w:sz w:val="18"/>
                <w:szCs w:val="18"/>
              </w:rPr>
              <w:t xml:space="preserve"> </w:t>
            </w:r>
            <w:r w:rsidRPr="004B2208">
              <w:rPr>
                <w:rFonts w:ascii="Verdana" w:hAnsi="Verdana" w:cs="Arial"/>
                <w:b/>
                <w:i/>
                <w:sz w:val="18"/>
                <w:szCs w:val="18"/>
              </w:rPr>
              <w:t xml:space="preserve">(DETALLAR LAS </w:t>
            </w:r>
            <w:r w:rsidRPr="004B2208">
              <w:rPr>
                <w:rFonts w:ascii="Verdana" w:hAnsi="Verdana"/>
                <w:b/>
                <w:i/>
                <w:sz w:val="18"/>
                <w:szCs w:val="18"/>
                <w:lang w:val="es-ES_tradnl"/>
              </w:rPr>
              <w:t>CARACTERÍSTICAS TÉCNICAS DEL BIEN OFERTADO</w:t>
            </w:r>
            <w:r w:rsidR="00117809">
              <w:rPr>
                <w:rFonts w:ascii="Verdana" w:hAnsi="Verdana"/>
                <w:b/>
                <w:i/>
                <w:sz w:val="18"/>
                <w:szCs w:val="18"/>
                <w:lang w:val="es-ES_tradnl"/>
              </w:rPr>
              <w:t xml:space="preserve"> Y ADJUNTAR LOS DOCUMENTOS REQUERIDOS</w:t>
            </w:r>
            <w:r w:rsidRPr="004B22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6313AF"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2</w:t>
            </w:r>
          </w:p>
        </w:tc>
        <w:tc>
          <w:tcPr>
            <w:tcW w:w="7654" w:type="dxa"/>
          </w:tcPr>
          <w:p w:rsidR="004B2208" w:rsidRPr="00F848A6" w:rsidRDefault="004B2208" w:rsidP="004B2208">
            <w:pPr>
              <w:contextualSpacing/>
              <w:jc w:val="both"/>
              <w:rPr>
                <w:rFonts w:ascii="Verdana" w:hAnsi="Verdana"/>
                <w:b/>
                <w:sz w:val="18"/>
                <w:szCs w:val="18"/>
              </w:rPr>
            </w:pPr>
            <w:r w:rsidRPr="00F848A6">
              <w:rPr>
                <w:rFonts w:ascii="Verdana" w:hAnsi="Verdana"/>
                <w:b/>
                <w:sz w:val="18"/>
                <w:szCs w:val="18"/>
              </w:rPr>
              <w:t>NORMAS Y CERTIFICACIONES REQUERIDAS</w:t>
            </w:r>
          </w:p>
          <w:p w:rsidR="004B2208" w:rsidRPr="00F848A6" w:rsidRDefault="004B2208" w:rsidP="004B2208">
            <w:pPr>
              <w:ind w:left="1080"/>
              <w:contextualSpacing/>
              <w:jc w:val="both"/>
              <w:rPr>
                <w:rFonts w:ascii="Verdana" w:hAnsi="Verdana"/>
                <w:b/>
                <w:sz w:val="18"/>
                <w:szCs w:val="18"/>
              </w:rPr>
            </w:pPr>
          </w:p>
          <w:p w:rsidR="004B2208" w:rsidRPr="00F848A6" w:rsidRDefault="004B2208" w:rsidP="004B2208">
            <w:pPr>
              <w:pStyle w:val="Prrafodelista"/>
              <w:ind w:left="0"/>
              <w:jc w:val="both"/>
              <w:rPr>
                <w:rFonts w:ascii="Verdana" w:hAnsi="Verdana"/>
                <w:sz w:val="18"/>
                <w:szCs w:val="18"/>
              </w:rPr>
            </w:pPr>
            <w:r w:rsidRPr="00F848A6">
              <w:rPr>
                <w:rFonts w:ascii="Verdana" w:hAnsi="Verdana"/>
                <w:sz w:val="18"/>
                <w:szCs w:val="18"/>
              </w:rPr>
              <w:t>Los cilindros deben cumplir normas de fabricación de estándar internacional.</w:t>
            </w:r>
          </w:p>
          <w:p w:rsidR="004B2208" w:rsidRPr="00F848A6" w:rsidRDefault="004B2208" w:rsidP="004B2208">
            <w:pPr>
              <w:pStyle w:val="Prrafodelista"/>
              <w:ind w:left="0"/>
              <w:jc w:val="both"/>
              <w:rPr>
                <w:rFonts w:ascii="Verdana" w:hAnsi="Verdana"/>
                <w:sz w:val="18"/>
                <w:szCs w:val="18"/>
              </w:rPr>
            </w:pPr>
          </w:p>
          <w:p w:rsidR="004B2208" w:rsidRPr="00F848A6" w:rsidRDefault="004B2208" w:rsidP="004B2208">
            <w:pPr>
              <w:pStyle w:val="Prrafodelista"/>
              <w:ind w:left="0"/>
              <w:jc w:val="both"/>
              <w:rPr>
                <w:rFonts w:ascii="Verdana" w:hAnsi="Verdana"/>
                <w:sz w:val="18"/>
                <w:szCs w:val="18"/>
              </w:rPr>
            </w:pPr>
            <w:r w:rsidRPr="00F848A6">
              <w:rPr>
                <w:rFonts w:ascii="Verdana" w:hAnsi="Verdana"/>
                <w:sz w:val="18"/>
                <w:szCs w:val="18"/>
              </w:rPr>
              <w:t>Los cilindros deben contar con certificación de origen o su equivalente emitida por una institución de su país de origen o por una institución internacional reconocida,  cumpliendo con las siguientes normativas de referencia.</w:t>
            </w:r>
          </w:p>
          <w:p w:rsidR="004B2208" w:rsidRPr="00F848A6" w:rsidRDefault="004B2208" w:rsidP="004B2208">
            <w:pPr>
              <w:pStyle w:val="Prrafodelista"/>
              <w:ind w:left="0"/>
              <w:jc w:val="both"/>
              <w:rPr>
                <w:rFonts w:ascii="Verdana" w:hAnsi="Verdana"/>
                <w:sz w:val="18"/>
                <w:szCs w:val="18"/>
                <w:highlight w:val="yellow"/>
              </w:rPr>
            </w:pPr>
          </w:p>
          <w:p w:rsidR="004B2208" w:rsidRPr="00F848A6" w:rsidRDefault="004B2208" w:rsidP="00656C8C">
            <w:pPr>
              <w:pStyle w:val="Prrafodelista"/>
              <w:numPr>
                <w:ilvl w:val="0"/>
                <w:numId w:val="21"/>
              </w:numPr>
              <w:contextualSpacing/>
              <w:jc w:val="both"/>
              <w:rPr>
                <w:rFonts w:ascii="Verdana" w:hAnsi="Verdana"/>
                <w:sz w:val="18"/>
                <w:szCs w:val="18"/>
              </w:rPr>
            </w:pPr>
            <w:r w:rsidRPr="00F848A6">
              <w:rPr>
                <w:rFonts w:ascii="Verdana" w:hAnsi="Verdana"/>
                <w:b/>
                <w:sz w:val="18"/>
                <w:szCs w:val="18"/>
              </w:rPr>
              <w:t>ISO 11439:2000</w:t>
            </w:r>
            <w:r w:rsidRPr="00F848A6">
              <w:rPr>
                <w:rFonts w:ascii="Verdana" w:hAnsi="Verdana"/>
                <w:sz w:val="18"/>
                <w:szCs w:val="18"/>
              </w:rPr>
              <w:t xml:space="preserve"> </w:t>
            </w:r>
            <w:r w:rsidRPr="00F848A6">
              <w:rPr>
                <w:rFonts w:ascii="Verdana" w:hAnsi="Verdana"/>
                <w:b/>
                <w:sz w:val="18"/>
                <w:szCs w:val="18"/>
              </w:rPr>
              <w:t>o posterior</w:t>
            </w:r>
            <w:r w:rsidRPr="00F848A6">
              <w:rPr>
                <w:rFonts w:ascii="Verdana" w:hAnsi="Verdana"/>
                <w:sz w:val="18"/>
                <w:szCs w:val="18"/>
              </w:rPr>
              <w:t xml:space="preserve"> (Cilindros para alta presión, para almacenamiento de gas natural utilizando co</w:t>
            </w:r>
            <w:r w:rsidR="00DF2B86">
              <w:rPr>
                <w:rFonts w:ascii="Verdana" w:hAnsi="Verdana"/>
                <w:sz w:val="18"/>
                <w:szCs w:val="18"/>
              </w:rPr>
              <w:t>m</w:t>
            </w:r>
            <w:r w:rsidRPr="00F848A6">
              <w:rPr>
                <w:rFonts w:ascii="Verdana" w:hAnsi="Verdana"/>
                <w:sz w:val="18"/>
                <w:szCs w:val="18"/>
              </w:rPr>
              <w:t>o combustible para vehículos automóviles</w:t>
            </w:r>
            <w:r w:rsidR="00DF2B86">
              <w:rPr>
                <w:rFonts w:ascii="Verdana" w:hAnsi="Verdana"/>
                <w:sz w:val="18"/>
                <w:szCs w:val="18"/>
              </w:rPr>
              <w:t xml:space="preserve">, </w:t>
            </w:r>
            <w:r w:rsidRPr="00F848A6">
              <w:rPr>
                <w:rFonts w:ascii="Verdana" w:hAnsi="Verdana"/>
                <w:sz w:val="18"/>
                <w:szCs w:val="18"/>
              </w:rPr>
              <w:t>según modelos solicitados)</w:t>
            </w:r>
          </w:p>
          <w:p w:rsidR="004B2208" w:rsidRPr="00F848A6" w:rsidRDefault="004B2208" w:rsidP="00656C8C">
            <w:pPr>
              <w:pStyle w:val="Prrafodelista"/>
              <w:numPr>
                <w:ilvl w:val="0"/>
                <w:numId w:val="21"/>
              </w:numPr>
              <w:contextualSpacing/>
              <w:jc w:val="both"/>
              <w:rPr>
                <w:rFonts w:ascii="Verdana" w:hAnsi="Verdana"/>
                <w:sz w:val="18"/>
                <w:szCs w:val="18"/>
              </w:rPr>
            </w:pPr>
            <w:r w:rsidRPr="00F848A6">
              <w:rPr>
                <w:rFonts w:ascii="Verdana" w:hAnsi="Verdana"/>
                <w:b/>
                <w:sz w:val="18"/>
                <w:szCs w:val="18"/>
              </w:rPr>
              <w:t>ISO 9001:2008</w:t>
            </w:r>
            <w:r w:rsidRPr="00F848A6">
              <w:rPr>
                <w:rFonts w:ascii="Verdana" w:hAnsi="Verdana"/>
                <w:sz w:val="18"/>
                <w:szCs w:val="18"/>
              </w:rPr>
              <w:t xml:space="preserve"> </w:t>
            </w:r>
            <w:r w:rsidRPr="00F848A6">
              <w:rPr>
                <w:rFonts w:ascii="Verdana" w:hAnsi="Verdana"/>
                <w:b/>
                <w:sz w:val="18"/>
                <w:szCs w:val="18"/>
              </w:rPr>
              <w:t>o posterior</w:t>
            </w:r>
            <w:r w:rsidRPr="00F848A6">
              <w:rPr>
                <w:rFonts w:ascii="Verdana" w:hAnsi="Verdana"/>
                <w:sz w:val="18"/>
                <w:szCs w:val="18"/>
              </w:rPr>
              <w:t xml:space="preserve"> (Gestión de Calidad Empresa)</w:t>
            </w:r>
          </w:p>
          <w:p w:rsidR="004B2208" w:rsidRDefault="004B2208" w:rsidP="00656C8C">
            <w:pPr>
              <w:pStyle w:val="Prrafodelista"/>
              <w:numPr>
                <w:ilvl w:val="0"/>
                <w:numId w:val="21"/>
              </w:numPr>
              <w:contextualSpacing/>
              <w:jc w:val="both"/>
              <w:rPr>
                <w:rFonts w:ascii="Verdana" w:hAnsi="Verdana"/>
                <w:b/>
                <w:sz w:val="18"/>
                <w:szCs w:val="18"/>
              </w:rPr>
            </w:pPr>
            <w:r w:rsidRPr="00F848A6">
              <w:rPr>
                <w:rFonts w:ascii="Verdana" w:hAnsi="Verdana"/>
                <w:b/>
                <w:sz w:val="18"/>
                <w:szCs w:val="18"/>
              </w:rPr>
              <w:t>CERTIFICACIÓN DE ORIGEN DE LA MATERIA PRIMA</w:t>
            </w:r>
          </w:p>
          <w:p w:rsidR="007F52AD" w:rsidRPr="004B2208" w:rsidRDefault="004B2208" w:rsidP="00656C8C">
            <w:pPr>
              <w:pStyle w:val="Prrafodelista"/>
              <w:numPr>
                <w:ilvl w:val="0"/>
                <w:numId w:val="21"/>
              </w:numPr>
              <w:contextualSpacing/>
              <w:jc w:val="both"/>
              <w:rPr>
                <w:rFonts w:ascii="Verdana" w:hAnsi="Verdana"/>
                <w:b/>
                <w:sz w:val="18"/>
                <w:szCs w:val="18"/>
              </w:rPr>
            </w:pPr>
            <w:r w:rsidRPr="004B2208">
              <w:rPr>
                <w:rFonts w:ascii="Verdana" w:hAnsi="Verdana"/>
                <w:b/>
                <w:sz w:val="18"/>
                <w:szCs w:val="18"/>
              </w:rPr>
              <w:t xml:space="preserve">ISO 9809:1999 o posterior </w:t>
            </w:r>
            <w:r w:rsidRPr="004B2208">
              <w:rPr>
                <w:rFonts w:ascii="Verdana" w:hAnsi="Verdana"/>
                <w:sz w:val="18"/>
                <w:szCs w:val="18"/>
              </w:rPr>
              <w:t>(Cilindros de acero para gas, recargables sin costura. Diseño, construcción y ensayos)</w:t>
            </w:r>
          </w:p>
          <w:p w:rsidR="00E7602B" w:rsidRPr="00B06708" w:rsidRDefault="00E7602B" w:rsidP="00B06708">
            <w:pPr>
              <w:jc w:val="both"/>
              <w:rPr>
                <w:rFonts w:ascii="Verdana" w:hAnsi="Verdana" w:cs="Arial"/>
                <w:sz w:val="18"/>
                <w:szCs w:val="18"/>
              </w:rPr>
            </w:pPr>
          </w:p>
          <w:p w:rsidR="00B06708" w:rsidRPr="004B2208" w:rsidRDefault="000F1224" w:rsidP="004B2208">
            <w:pPr>
              <w:jc w:val="both"/>
              <w:rPr>
                <w:rFonts w:ascii="Verdana" w:hAnsi="Verdana" w:cs="Arial"/>
                <w:b/>
                <w:i/>
                <w:sz w:val="18"/>
                <w:szCs w:val="18"/>
              </w:rPr>
            </w:pPr>
            <w:r w:rsidRPr="00B06708">
              <w:rPr>
                <w:rFonts w:ascii="Verdana" w:hAnsi="Verdana" w:cs="Arial"/>
                <w:b/>
                <w:i/>
                <w:sz w:val="18"/>
                <w:szCs w:val="18"/>
              </w:rPr>
              <w:t>(ESPECIFICAR</w:t>
            </w:r>
            <w:r>
              <w:rPr>
                <w:rFonts w:ascii="Verdana" w:hAnsi="Verdana" w:cs="Arial"/>
                <w:b/>
                <w:i/>
                <w:sz w:val="18"/>
                <w:szCs w:val="18"/>
              </w:rPr>
              <w:t xml:space="preserve"> Y RESPALDAR</w:t>
            </w:r>
            <w:r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B06708"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3</w:t>
            </w:r>
          </w:p>
        </w:tc>
        <w:tc>
          <w:tcPr>
            <w:tcW w:w="7654" w:type="dxa"/>
          </w:tcPr>
          <w:p w:rsidR="004B2208" w:rsidRPr="00F848A6" w:rsidRDefault="004B2208" w:rsidP="004B2208">
            <w:pPr>
              <w:pStyle w:val="Sinespaciado"/>
              <w:contextualSpacing/>
              <w:rPr>
                <w:rFonts w:ascii="Verdana" w:hAnsi="Verdana"/>
                <w:b/>
                <w:sz w:val="18"/>
                <w:szCs w:val="18"/>
              </w:rPr>
            </w:pPr>
            <w:r w:rsidRPr="00F848A6">
              <w:rPr>
                <w:rFonts w:ascii="Verdana" w:hAnsi="Verdana" w:cs="Calibri"/>
                <w:b/>
                <w:sz w:val="18"/>
                <w:szCs w:val="18"/>
              </w:rPr>
              <w:t>CANTIDAD Y CARACTERISTICAS DE LOS BIENES</w:t>
            </w:r>
          </w:p>
          <w:p w:rsidR="004B2208" w:rsidRPr="00F848A6" w:rsidRDefault="004B2208" w:rsidP="004B2208">
            <w:pPr>
              <w:pStyle w:val="Sinespaciado"/>
              <w:ind w:left="1080"/>
              <w:contextualSpacing/>
              <w:rPr>
                <w:rFonts w:ascii="Verdana" w:hAnsi="Verdana"/>
                <w:b/>
                <w:sz w:val="18"/>
                <w:szCs w:val="18"/>
              </w:rPr>
            </w:pPr>
          </w:p>
          <w:p w:rsidR="00B06708" w:rsidRPr="001165E1" w:rsidRDefault="004B2208" w:rsidP="004B2208">
            <w:pPr>
              <w:jc w:val="both"/>
              <w:rPr>
                <w:rFonts w:ascii="Verdana" w:hAnsi="Verdana" w:cs="Arial"/>
                <w:sz w:val="18"/>
                <w:szCs w:val="18"/>
                <w:lang w:val="es-ES_tradnl"/>
              </w:rPr>
            </w:pPr>
            <w:r w:rsidRPr="00F848A6">
              <w:rPr>
                <w:rFonts w:ascii="Verdana" w:hAnsi="Verdana"/>
                <w:sz w:val="18"/>
                <w:szCs w:val="18"/>
              </w:rPr>
              <w:t>La cantidad y características de los cilindros para GNV requeridos por la EEC-GNV se expone en el siguiente cuadro:</w:t>
            </w:r>
          </w:p>
          <w:p w:rsidR="004B2208" w:rsidRPr="004B2208" w:rsidRDefault="004B2208" w:rsidP="00C65FB6">
            <w:pPr>
              <w:jc w:val="both"/>
              <w:rPr>
                <w:rFonts w:ascii="Verdana" w:hAnsi="Verdana" w:cs="Arial"/>
                <w:b/>
                <w:sz w:val="18"/>
                <w:szCs w:val="18"/>
              </w:rPr>
            </w:pPr>
          </w:p>
          <w:p w:rsidR="004B2208" w:rsidRDefault="00AE778D" w:rsidP="00C65FB6">
            <w:pPr>
              <w:jc w:val="both"/>
              <w:rPr>
                <w:rFonts w:ascii="Verdana" w:hAnsi="Verdana" w:cs="Arial"/>
                <w:b/>
                <w:i/>
                <w:sz w:val="18"/>
                <w:szCs w:val="18"/>
              </w:rPr>
            </w:pPr>
            <w:r w:rsidRPr="001B58C0">
              <w:rPr>
                <w:rFonts w:ascii="Bookman Old Style" w:hAnsi="Bookman Old Style"/>
                <w:b/>
                <w:sz w:val="22"/>
                <w:szCs w:val="22"/>
              </w:rPr>
              <w:object w:dxaOrig="9056" w:dyaOrig="3873">
                <v:shape id="_x0000_i1031" type="#_x0000_t75" style="width:375.05pt;height:175.8pt" o:ole="">
                  <v:imagedata r:id="rId32" o:title=""/>
                </v:shape>
                <o:OLEObject Type="Embed" ProgID="Excel.Sheet.12" ShapeID="_x0000_i1031" DrawAspect="Content" ObjectID="_1530025643" r:id="rId33"/>
              </w:object>
            </w:r>
          </w:p>
          <w:p w:rsidR="004B2208" w:rsidRDefault="004B2208" w:rsidP="00C65FB6">
            <w:pPr>
              <w:jc w:val="both"/>
              <w:rPr>
                <w:rFonts w:ascii="Verdana" w:hAnsi="Verdana" w:cs="Arial"/>
                <w:b/>
                <w:i/>
                <w:sz w:val="18"/>
                <w:szCs w:val="18"/>
              </w:rPr>
            </w:pPr>
          </w:p>
          <w:p w:rsidR="004B2208" w:rsidRPr="00A52311" w:rsidRDefault="000F1224" w:rsidP="00C65FB6">
            <w:pPr>
              <w:jc w:val="both"/>
              <w:rPr>
                <w:rFonts w:ascii="Verdana" w:hAnsi="Verdana" w:cs="Arial"/>
                <w:b/>
                <w:i/>
                <w:sz w:val="18"/>
                <w:szCs w:val="18"/>
              </w:rPr>
            </w:pPr>
            <w:r w:rsidRPr="00B06708">
              <w:rPr>
                <w:rFonts w:ascii="Verdana" w:hAnsi="Verdana" w:cs="Arial"/>
                <w:b/>
                <w:i/>
                <w:sz w:val="18"/>
                <w:szCs w:val="18"/>
              </w:rPr>
              <w:t>(</w:t>
            </w:r>
            <w:r>
              <w:rPr>
                <w:rFonts w:ascii="Verdana" w:hAnsi="Verdana" w:cs="Arial"/>
                <w:b/>
                <w:i/>
                <w:sz w:val="18"/>
                <w:szCs w:val="18"/>
              </w:rPr>
              <w:t>DETALLAR LOS BIENES OFERTADOS, POR ÍTEMS</w:t>
            </w:r>
            <w:r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B06708"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4</w:t>
            </w:r>
          </w:p>
        </w:tc>
        <w:tc>
          <w:tcPr>
            <w:tcW w:w="7654" w:type="dxa"/>
          </w:tcPr>
          <w:p w:rsidR="00422E65" w:rsidRPr="002A2F20" w:rsidRDefault="00422E65" w:rsidP="00422E65">
            <w:pPr>
              <w:contextualSpacing/>
              <w:jc w:val="both"/>
              <w:rPr>
                <w:rFonts w:ascii="Verdana" w:hAnsi="Verdana"/>
                <w:b/>
                <w:sz w:val="18"/>
                <w:szCs w:val="18"/>
              </w:rPr>
            </w:pPr>
            <w:r w:rsidRPr="002A2F20">
              <w:rPr>
                <w:rFonts w:ascii="Verdana" w:hAnsi="Verdana"/>
                <w:b/>
                <w:sz w:val="18"/>
                <w:szCs w:val="18"/>
              </w:rPr>
              <w:t>EMBALAJE</w:t>
            </w:r>
          </w:p>
          <w:p w:rsidR="00422E65" w:rsidRPr="002A2F20" w:rsidRDefault="00422E65" w:rsidP="00422E65">
            <w:pPr>
              <w:ind w:left="1080"/>
              <w:contextualSpacing/>
              <w:jc w:val="both"/>
              <w:rPr>
                <w:rFonts w:ascii="Verdana" w:hAnsi="Verdana"/>
                <w:b/>
                <w:sz w:val="18"/>
                <w:szCs w:val="18"/>
              </w:rPr>
            </w:pPr>
          </w:p>
          <w:p w:rsidR="00422E65" w:rsidRPr="002A2F20" w:rsidRDefault="00422E65" w:rsidP="00422E65">
            <w:pPr>
              <w:contextualSpacing/>
              <w:jc w:val="both"/>
              <w:rPr>
                <w:rFonts w:ascii="Verdana" w:hAnsi="Verdana"/>
                <w:sz w:val="18"/>
                <w:szCs w:val="18"/>
                <w:lang w:val="es-ES_tradnl"/>
              </w:rPr>
            </w:pPr>
            <w:r w:rsidRPr="002A2F20">
              <w:rPr>
                <w:rFonts w:ascii="Verdana" w:hAnsi="Verdana"/>
                <w:sz w:val="18"/>
                <w:szCs w:val="18"/>
                <w:lang w:val="es-ES_tradnl"/>
              </w:rPr>
              <w:t>El embalaje debe ser adecuado para almacenamiento y manipulación brusca. Todos los cilindros para GNV entregados por el proveedor, deberán estar empaquetados en paletas, con espaciadores de madera u otro material no metálico entre cilindros, para evitar la fricción.</w:t>
            </w:r>
          </w:p>
          <w:p w:rsidR="005940F3" w:rsidRDefault="005940F3" w:rsidP="00C65FB6">
            <w:pPr>
              <w:jc w:val="both"/>
              <w:rPr>
                <w:rFonts w:ascii="Verdana" w:hAnsi="Verdana" w:cs="Arial"/>
                <w:b/>
                <w:i/>
                <w:sz w:val="18"/>
                <w:szCs w:val="18"/>
                <w:lang w:val="es-ES_tradnl"/>
              </w:rPr>
            </w:pPr>
          </w:p>
          <w:p w:rsidR="00422E65" w:rsidRPr="00422E65" w:rsidRDefault="00422E65" w:rsidP="00422E65">
            <w:pPr>
              <w:jc w:val="both"/>
              <w:rPr>
                <w:rFonts w:ascii="Verdana" w:hAnsi="Verdana" w:cs="Arial"/>
                <w:b/>
                <w:i/>
                <w:sz w:val="18"/>
                <w:szCs w:val="18"/>
              </w:rPr>
            </w:pPr>
            <w:r w:rsidRPr="00B06708">
              <w:rPr>
                <w:rFonts w:ascii="Verdana" w:hAnsi="Verdana" w:cs="Arial"/>
                <w:b/>
                <w:i/>
                <w:sz w:val="18"/>
                <w:szCs w:val="18"/>
              </w:rPr>
              <w:t>(</w:t>
            </w:r>
            <w:r w:rsidR="000F1224">
              <w:rPr>
                <w:rFonts w:ascii="Verdana" w:hAnsi="Verdana" w:cs="Arial"/>
                <w:b/>
                <w:i/>
                <w:sz w:val="18"/>
                <w:szCs w:val="18"/>
              </w:rPr>
              <w:t>DETALLAR EL EMBALAJE DE LOS BIENES OFERTADOS</w:t>
            </w:r>
            <w:r w:rsidR="000F1224"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2C465D"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5</w:t>
            </w:r>
          </w:p>
        </w:tc>
        <w:tc>
          <w:tcPr>
            <w:tcW w:w="7654" w:type="dxa"/>
          </w:tcPr>
          <w:p w:rsidR="00422E65" w:rsidRPr="002A2F20" w:rsidRDefault="00422E65" w:rsidP="00422E65">
            <w:pPr>
              <w:contextualSpacing/>
              <w:jc w:val="both"/>
              <w:rPr>
                <w:rFonts w:ascii="Verdana" w:hAnsi="Verdana"/>
                <w:b/>
                <w:sz w:val="18"/>
                <w:szCs w:val="18"/>
              </w:rPr>
            </w:pPr>
            <w:r w:rsidRPr="002A2F20">
              <w:rPr>
                <w:rFonts w:ascii="Verdana" w:hAnsi="Verdana"/>
                <w:b/>
                <w:sz w:val="18"/>
                <w:szCs w:val="18"/>
              </w:rPr>
              <w:t>DOCUMENTACION DE RESPALDO DE LOS BIENES</w:t>
            </w:r>
          </w:p>
          <w:p w:rsidR="00422E65" w:rsidRPr="002A2F20" w:rsidRDefault="00422E65" w:rsidP="00422E65">
            <w:pPr>
              <w:ind w:left="1080"/>
              <w:contextualSpacing/>
              <w:jc w:val="both"/>
              <w:rPr>
                <w:rFonts w:ascii="Verdana" w:hAnsi="Verdana"/>
                <w:b/>
                <w:sz w:val="18"/>
                <w:szCs w:val="18"/>
              </w:rPr>
            </w:pPr>
          </w:p>
          <w:p w:rsidR="00422E65" w:rsidRPr="002A2F20" w:rsidRDefault="00422E65" w:rsidP="00422E65">
            <w:pPr>
              <w:contextualSpacing/>
              <w:jc w:val="both"/>
              <w:rPr>
                <w:rFonts w:ascii="Verdana" w:hAnsi="Verdana"/>
                <w:sz w:val="18"/>
                <w:szCs w:val="18"/>
                <w:lang w:val="es-ES_tradnl"/>
              </w:rPr>
            </w:pPr>
            <w:r w:rsidRPr="002A2F20">
              <w:rPr>
                <w:rFonts w:ascii="Verdana" w:hAnsi="Verdana"/>
                <w:sz w:val="18"/>
                <w:szCs w:val="18"/>
                <w:lang w:val="es-ES_tradnl"/>
              </w:rPr>
              <w:t>El proveedor en cada entrega parcial, deberá entregar los siguientes documentos en dos (2) originales, dos copias y en medio magnético.</w:t>
            </w:r>
          </w:p>
          <w:p w:rsidR="00422E65" w:rsidRPr="002A2F20" w:rsidRDefault="00422E65" w:rsidP="00422E65">
            <w:pPr>
              <w:pStyle w:val="Prrafodelista"/>
              <w:ind w:left="641"/>
              <w:contextualSpacing/>
              <w:jc w:val="both"/>
              <w:rPr>
                <w:rFonts w:ascii="Verdana" w:hAnsi="Verdana" w:cs="Arial"/>
                <w:sz w:val="18"/>
                <w:szCs w:val="18"/>
                <w:lang w:val="es-ES_tradnl"/>
              </w:rPr>
            </w:pP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Listado en medio magnético de los números de serie de cada uno de los cilindros para GNV.</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 xml:space="preserve">Factura comercial (con traducción al </w:t>
            </w:r>
            <w:r w:rsidR="00D2271A">
              <w:rPr>
                <w:rFonts w:ascii="Verdana" w:hAnsi="Verdana" w:cs="Arial"/>
                <w:sz w:val="18"/>
                <w:szCs w:val="18"/>
                <w:lang w:val="es-ES_tradnl"/>
              </w:rPr>
              <w:t>idioma castellano</w:t>
            </w:r>
            <w:r w:rsidRPr="00422E65">
              <w:rPr>
                <w:rFonts w:ascii="Verdana" w:hAnsi="Verdana" w:cs="Arial"/>
                <w:sz w:val="18"/>
                <w:szCs w:val="18"/>
                <w:lang w:val="es-ES_tradnl"/>
              </w:rPr>
              <w:t xml:space="preserve">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 xml:space="preserve">Lista de empaque de cada uno de los bienes entregados (con traducción al </w:t>
            </w:r>
            <w:r w:rsidR="00D2271A">
              <w:rPr>
                <w:rFonts w:ascii="Verdana" w:hAnsi="Verdana" w:cs="Arial"/>
                <w:sz w:val="18"/>
                <w:szCs w:val="18"/>
                <w:lang w:val="es-ES_tradnl"/>
              </w:rPr>
              <w:t>idioma castellano</w:t>
            </w:r>
            <w:r w:rsidRPr="00422E65">
              <w:rPr>
                <w:rFonts w:ascii="Verdana" w:hAnsi="Verdana" w:cs="Arial"/>
                <w:sz w:val="18"/>
                <w:szCs w:val="18"/>
                <w:lang w:val="es-ES_tradnl"/>
              </w:rPr>
              <w:t xml:space="preserve">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 xml:space="preserve">Certificado de origen (con traducción al </w:t>
            </w:r>
            <w:r w:rsidR="00D2271A">
              <w:rPr>
                <w:rFonts w:ascii="Verdana" w:hAnsi="Verdana" w:cs="Arial"/>
                <w:sz w:val="18"/>
                <w:szCs w:val="18"/>
                <w:lang w:val="es-ES_tradnl"/>
              </w:rPr>
              <w:t>idioma castellano</w:t>
            </w:r>
            <w:r w:rsidRPr="00422E65">
              <w:rPr>
                <w:rFonts w:ascii="Verdana" w:hAnsi="Verdana" w:cs="Arial"/>
                <w:sz w:val="18"/>
                <w:szCs w:val="18"/>
                <w:lang w:val="es-ES_tradnl"/>
              </w:rPr>
              <w:t xml:space="preserve">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 xml:space="preserve">Certificado de seguro o póliza de seguro (con traducción al </w:t>
            </w:r>
            <w:r w:rsidR="00D2271A">
              <w:rPr>
                <w:rFonts w:ascii="Verdana" w:hAnsi="Verdana" w:cs="Arial"/>
                <w:sz w:val="18"/>
                <w:szCs w:val="18"/>
                <w:lang w:val="es-ES_tradnl"/>
              </w:rPr>
              <w:t>idioma castellano</w:t>
            </w:r>
            <w:r w:rsidRPr="00422E65">
              <w:rPr>
                <w:rFonts w:ascii="Verdana" w:hAnsi="Verdana" w:cs="Arial"/>
                <w:sz w:val="18"/>
                <w:szCs w:val="18"/>
                <w:lang w:val="es-ES_tradnl"/>
              </w:rPr>
              <w:t xml:space="preserve">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Carta de Porte Internacional</w:t>
            </w:r>
          </w:p>
          <w:p w:rsidR="00422E65" w:rsidRP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n-US"/>
              </w:rPr>
              <w:t>Bill of Lading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rPr>
              <w:t xml:space="preserve">Planilla de gastos portuarios </w:t>
            </w:r>
            <w:r w:rsidRPr="00422E65">
              <w:rPr>
                <w:rFonts w:ascii="Verdana" w:hAnsi="Verdana" w:cs="Arial"/>
                <w:sz w:val="18"/>
                <w:szCs w:val="18"/>
                <w:lang w:val="es-ES_tradnl"/>
              </w:rPr>
              <w:t>(cuando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Certificación de flete marítima y terrestre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Guía Aérea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Manifiesto internacional de carga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Certificado de calidad y garantía de fábrica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Certificado de aprobación del producto</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Contrato(s) de transporte (cuando corresponda)</w:t>
            </w:r>
          </w:p>
          <w:p w:rsid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Factura de transporte (cuando corresponda)</w:t>
            </w:r>
          </w:p>
          <w:p w:rsidR="00422E65" w:rsidRPr="00422E65" w:rsidRDefault="00422E65" w:rsidP="00C346A9">
            <w:pPr>
              <w:pStyle w:val="Prrafodelista"/>
              <w:numPr>
                <w:ilvl w:val="0"/>
                <w:numId w:val="45"/>
              </w:numPr>
              <w:contextualSpacing/>
              <w:jc w:val="both"/>
              <w:rPr>
                <w:rFonts w:ascii="Verdana" w:hAnsi="Verdana" w:cs="Arial"/>
                <w:sz w:val="18"/>
                <w:szCs w:val="18"/>
                <w:lang w:val="es-ES_tradnl"/>
              </w:rPr>
            </w:pPr>
            <w:r w:rsidRPr="00422E65">
              <w:rPr>
                <w:rFonts w:ascii="Verdana" w:hAnsi="Verdana" w:cs="Arial"/>
                <w:sz w:val="18"/>
                <w:szCs w:val="18"/>
                <w:lang w:val="es-ES_tradnl"/>
              </w:rPr>
              <w:t>Otros documentos que sean requeridos para el despacho aduanero</w:t>
            </w:r>
          </w:p>
          <w:p w:rsidR="00422E65" w:rsidRPr="002A2F20" w:rsidRDefault="00422E65" w:rsidP="00422E65">
            <w:pPr>
              <w:contextualSpacing/>
              <w:jc w:val="both"/>
              <w:rPr>
                <w:rFonts w:ascii="Verdana" w:hAnsi="Verdana" w:cs="Arial"/>
                <w:sz w:val="18"/>
                <w:szCs w:val="18"/>
                <w:lang w:val="es-ES_tradnl"/>
              </w:rPr>
            </w:pPr>
          </w:p>
          <w:p w:rsidR="00422E65" w:rsidRPr="002A2F20" w:rsidRDefault="00422E65" w:rsidP="00422E65">
            <w:pPr>
              <w:contextualSpacing/>
              <w:jc w:val="both"/>
              <w:rPr>
                <w:rFonts w:ascii="Verdana" w:hAnsi="Verdana"/>
                <w:sz w:val="18"/>
                <w:szCs w:val="18"/>
                <w:lang w:val="es-ES_tradnl"/>
              </w:rPr>
            </w:pPr>
            <w:r w:rsidRPr="002A2F20">
              <w:rPr>
                <w:rFonts w:ascii="Verdana" w:hAnsi="Verdana"/>
                <w:sz w:val="18"/>
                <w:szCs w:val="18"/>
                <w:lang w:val="es-ES_tradnl"/>
              </w:rPr>
              <w:t>Un original y una copia deberán ser enviados directamente a la Entidad Ejecutora de Conversión a Gas Natural Vehicular, vía Courier y en medio magnético a través de correo</w:t>
            </w:r>
            <w:r w:rsidR="00DF2B86">
              <w:rPr>
                <w:rFonts w:ascii="Verdana" w:hAnsi="Verdana"/>
                <w:sz w:val="18"/>
                <w:szCs w:val="18"/>
                <w:lang w:val="es-ES_tradnl"/>
              </w:rPr>
              <w:t>s</w:t>
            </w:r>
            <w:r w:rsidRPr="002A2F20">
              <w:rPr>
                <w:rFonts w:ascii="Verdana" w:hAnsi="Verdana"/>
                <w:sz w:val="18"/>
                <w:szCs w:val="18"/>
                <w:lang w:val="es-ES_tradnl"/>
              </w:rPr>
              <w:t xml:space="preserve"> electrónico</w:t>
            </w:r>
            <w:r w:rsidR="00DF2B86">
              <w:rPr>
                <w:rFonts w:ascii="Verdana" w:hAnsi="Verdana"/>
                <w:sz w:val="18"/>
                <w:szCs w:val="18"/>
                <w:lang w:val="es-ES_tradnl"/>
              </w:rPr>
              <w:t>s</w:t>
            </w:r>
            <w:r w:rsidRPr="002A2F20">
              <w:rPr>
                <w:rFonts w:ascii="Verdana" w:hAnsi="Verdana"/>
                <w:sz w:val="18"/>
                <w:szCs w:val="18"/>
                <w:lang w:val="es-ES_tradnl"/>
              </w:rPr>
              <w:t xml:space="preserve"> o CD/DVD/USB.</w:t>
            </w:r>
          </w:p>
          <w:p w:rsidR="00422E65" w:rsidRPr="00422E65" w:rsidRDefault="00422E65" w:rsidP="00422E65">
            <w:pPr>
              <w:jc w:val="both"/>
              <w:rPr>
                <w:rFonts w:ascii="Verdana" w:hAnsi="Verdana"/>
                <w:color w:val="000000"/>
                <w:sz w:val="18"/>
                <w:szCs w:val="18"/>
                <w:lang w:val="es-ES_tradnl"/>
              </w:rPr>
            </w:pPr>
            <w:r w:rsidRPr="00422E65">
              <w:rPr>
                <w:rFonts w:ascii="Verdana" w:hAnsi="Verdana"/>
                <w:sz w:val="18"/>
                <w:szCs w:val="18"/>
                <w:lang w:val="es-ES_tradnl"/>
              </w:rPr>
              <w:t xml:space="preserve">Por otra parte un original y una copia de los documentos establecidos en la Carta de Crédito, deben ser entregados por el proveedor a su banco corresponsal, para el </w:t>
            </w:r>
            <w:r w:rsidRPr="00422E65">
              <w:rPr>
                <w:rFonts w:ascii="Verdana" w:hAnsi="Verdana"/>
                <w:sz w:val="18"/>
                <w:szCs w:val="18"/>
                <w:lang w:val="es-ES_tradnl"/>
              </w:rPr>
              <w:lastRenderedPageBreak/>
              <w:t>trámite de pago de la Carta de Crédito.</w:t>
            </w:r>
          </w:p>
          <w:p w:rsidR="0051313A" w:rsidRDefault="0051313A" w:rsidP="00422E65">
            <w:pPr>
              <w:jc w:val="both"/>
              <w:rPr>
                <w:rFonts w:ascii="Verdana" w:hAnsi="Verdana" w:cs="Arial"/>
                <w:b/>
                <w:i/>
                <w:sz w:val="18"/>
                <w:szCs w:val="18"/>
              </w:rPr>
            </w:pPr>
          </w:p>
          <w:p w:rsidR="00D2141B" w:rsidRPr="00422E65" w:rsidRDefault="000F1224" w:rsidP="00422E65">
            <w:pPr>
              <w:jc w:val="both"/>
              <w:rPr>
                <w:rFonts w:ascii="Verdana" w:hAnsi="Verdana"/>
                <w:color w:val="000000"/>
                <w:sz w:val="18"/>
                <w:szCs w:val="18"/>
                <w:lang w:val="es-ES_tradnl"/>
              </w:rPr>
            </w:pPr>
            <w:r>
              <w:rPr>
                <w:rFonts w:ascii="Verdana" w:hAnsi="Verdana" w:cs="Arial"/>
                <w:b/>
                <w:i/>
                <w:sz w:val="18"/>
                <w:szCs w:val="18"/>
              </w:rPr>
              <w:t xml:space="preserve">(MANIFESTAR ACEPTACIÓN Y </w:t>
            </w:r>
            <w:r w:rsidRPr="00AC79E1">
              <w:rPr>
                <w:rFonts w:ascii="Verdana" w:hAnsi="Verdana" w:cs="Arial"/>
                <w:b/>
                <w:i/>
                <w:sz w:val="18"/>
                <w:szCs w:val="18"/>
              </w:rPr>
              <w:t xml:space="preserve">DETALLAR </w:t>
            </w:r>
            <w:r>
              <w:rPr>
                <w:rFonts w:ascii="Verdana" w:hAnsi="Verdana" w:cs="Arial"/>
                <w:b/>
                <w:i/>
                <w:sz w:val="18"/>
                <w:szCs w:val="18"/>
              </w:rPr>
              <w:t>PROPUESTA</w:t>
            </w:r>
            <w:r w:rsidRPr="00AC79E1">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6</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b/>
                <w:sz w:val="18"/>
                <w:szCs w:val="18"/>
                <w:lang w:val="es-ES_tradnl"/>
              </w:rPr>
              <w:t>GARANTÍA DEL PRODUCTO OFERTADO</w:t>
            </w:r>
          </w:p>
          <w:p w:rsidR="000F1224" w:rsidRPr="002A2F20" w:rsidRDefault="000F1224" w:rsidP="000F1224">
            <w:pPr>
              <w:pStyle w:val="Prrafodelista"/>
              <w:ind w:left="0"/>
              <w:jc w:val="both"/>
              <w:rPr>
                <w:rFonts w:ascii="Verdana" w:hAnsi="Verdana"/>
                <w:b/>
                <w:sz w:val="18"/>
                <w:szCs w:val="18"/>
                <w:lang w:val="es-ES_tradnl"/>
              </w:rPr>
            </w:pPr>
          </w:p>
          <w:p w:rsidR="000F1224" w:rsidRPr="002A2F20" w:rsidRDefault="000F1224" w:rsidP="000F1224">
            <w:pPr>
              <w:pStyle w:val="Prrafodelista"/>
              <w:ind w:left="0"/>
              <w:jc w:val="both"/>
              <w:rPr>
                <w:rFonts w:ascii="Verdana" w:hAnsi="Verdana"/>
                <w:sz w:val="18"/>
                <w:szCs w:val="18"/>
                <w:lang w:val="es-ES_tradnl"/>
              </w:rPr>
            </w:pPr>
            <w:r w:rsidRPr="002A2F20">
              <w:rPr>
                <w:rFonts w:ascii="Verdana" w:hAnsi="Verdana"/>
                <w:sz w:val="18"/>
                <w:szCs w:val="18"/>
                <w:lang w:val="es-ES_tradnl"/>
              </w:rPr>
              <w:t>Los cilindros para GNV deberán contar con certificación u otro documento equivalente emitida por el fabricante, que garantice la calidad y perdurabilidad del producto contra defectos de fabricación con cobertura de 20 años, computable a partir de la fecha de fabricación.</w:t>
            </w:r>
          </w:p>
          <w:p w:rsidR="000F1224" w:rsidRPr="002A2F20" w:rsidRDefault="000F1224" w:rsidP="000F1224">
            <w:pPr>
              <w:pStyle w:val="Prrafodelista"/>
              <w:ind w:left="0"/>
              <w:jc w:val="both"/>
              <w:rPr>
                <w:rFonts w:ascii="Verdana" w:hAnsi="Verdana"/>
                <w:sz w:val="18"/>
                <w:szCs w:val="18"/>
                <w:highlight w:val="yellow"/>
                <w:lang w:val="es-ES_tradnl"/>
              </w:rPr>
            </w:pPr>
          </w:p>
          <w:p w:rsidR="000F1224" w:rsidRPr="002A2F20" w:rsidRDefault="000F1224" w:rsidP="000F1224">
            <w:pPr>
              <w:pStyle w:val="Prrafodelista"/>
              <w:ind w:left="0"/>
              <w:jc w:val="both"/>
              <w:rPr>
                <w:rFonts w:ascii="Verdana" w:hAnsi="Verdana"/>
                <w:sz w:val="18"/>
                <w:szCs w:val="18"/>
                <w:lang w:val="es-ES_tradnl"/>
              </w:rPr>
            </w:pPr>
            <w:r w:rsidRPr="002A2F20">
              <w:rPr>
                <w:rFonts w:ascii="Verdana" w:hAnsi="Verdana"/>
                <w:sz w:val="18"/>
                <w:szCs w:val="18"/>
                <w:lang w:val="es-ES_tradnl"/>
              </w:rPr>
              <w:t>En caso de identificarse algún defecto de los cilindros antes y durante el funcionamiento en el vehículo, originado por un defecto de fábrica, durante el periodo de garantía, el proveedor debe correr con los gastos necesarios para el reemplazo y/o reposición correspondiente del cilindro.</w:t>
            </w:r>
          </w:p>
          <w:p w:rsidR="000F1224" w:rsidRPr="002A2F20" w:rsidRDefault="000F1224" w:rsidP="000F1224">
            <w:pPr>
              <w:pStyle w:val="Prrafodelista"/>
              <w:ind w:left="0"/>
              <w:jc w:val="both"/>
              <w:rPr>
                <w:rFonts w:ascii="Verdana" w:hAnsi="Verdana"/>
                <w:sz w:val="18"/>
                <w:szCs w:val="18"/>
                <w:lang w:val="es-ES_tradnl"/>
              </w:rPr>
            </w:pPr>
          </w:p>
          <w:p w:rsidR="000F1224" w:rsidRDefault="000F1224" w:rsidP="000F1224">
            <w:pPr>
              <w:jc w:val="both"/>
              <w:rPr>
                <w:rFonts w:ascii="Verdana" w:hAnsi="Verdana" w:cs="Arial"/>
                <w:b/>
                <w:i/>
                <w:sz w:val="18"/>
                <w:szCs w:val="18"/>
              </w:rPr>
            </w:pPr>
            <w:r w:rsidRPr="002A2F20">
              <w:rPr>
                <w:rFonts w:ascii="Verdana" w:hAnsi="Verdana"/>
                <w:sz w:val="18"/>
                <w:szCs w:val="18"/>
                <w:lang w:val="es-ES_tradnl"/>
              </w:rPr>
              <w:t xml:space="preserve">La reposición del cilindro con defectos de fabricación no debe ser mayor a </w:t>
            </w:r>
            <w:r w:rsidR="005C549F">
              <w:rPr>
                <w:rFonts w:ascii="Verdana" w:hAnsi="Verdana"/>
                <w:sz w:val="18"/>
                <w:szCs w:val="18"/>
                <w:lang w:val="es-ES_tradnl"/>
              </w:rPr>
              <w:t>6</w:t>
            </w:r>
            <w:r w:rsidRPr="002A2F20">
              <w:rPr>
                <w:rFonts w:ascii="Verdana" w:hAnsi="Verdana"/>
                <w:sz w:val="18"/>
                <w:szCs w:val="18"/>
                <w:lang w:val="es-ES_tradnl"/>
              </w:rPr>
              <w:t>0 días calendario, el cilindro repuesto deberá tener las mismas características y garantía del cilindro reemplazado.</w:t>
            </w:r>
            <w:r w:rsidR="00422E65" w:rsidRPr="00AC79E1">
              <w:rPr>
                <w:rFonts w:ascii="Verdana" w:hAnsi="Verdana" w:cs="Arial"/>
                <w:b/>
                <w:i/>
                <w:sz w:val="18"/>
                <w:szCs w:val="18"/>
              </w:rPr>
              <w:t xml:space="preserve"> </w:t>
            </w:r>
          </w:p>
          <w:p w:rsidR="000F1224" w:rsidRDefault="000F1224" w:rsidP="00C65FB6">
            <w:pPr>
              <w:jc w:val="both"/>
              <w:rPr>
                <w:rFonts w:ascii="Verdana" w:hAnsi="Verdana" w:cs="Arial"/>
                <w:b/>
                <w:i/>
                <w:sz w:val="18"/>
                <w:szCs w:val="18"/>
              </w:rPr>
            </w:pPr>
          </w:p>
          <w:p w:rsidR="002D3669" w:rsidRPr="000F1224" w:rsidRDefault="002D3669" w:rsidP="000F1224">
            <w:pPr>
              <w:jc w:val="both"/>
              <w:rPr>
                <w:rFonts w:ascii="Verdana" w:hAnsi="Verdana" w:cs="Arial"/>
                <w:b/>
                <w:i/>
                <w:sz w:val="18"/>
                <w:szCs w:val="18"/>
              </w:rPr>
            </w:pPr>
            <w:r w:rsidRPr="00AC79E1">
              <w:rPr>
                <w:rFonts w:ascii="Verdana" w:hAnsi="Verdana" w:cs="Arial"/>
                <w:b/>
                <w:i/>
                <w:sz w:val="18"/>
                <w:szCs w:val="18"/>
              </w:rPr>
              <w:t>(</w:t>
            </w:r>
            <w:r w:rsidR="000F1224">
              <w:rPr>
                <w:rFonts w:ascii="Verdana" w:hAnsi="Verdana" w:cs="Arial"/>
                <w:b/>
                <w:i/>
                <w:sz w:val="18"/>
                <w:szCs w:val="18"/>
              </w:rPr>
              <w:t xml:space="preserve">MANIFESTAR ACEPTACIÓN Y </w:t>
            </w:r>
            <w:r w:rsidR="000F1224" w:rsidRPr="00AC79E1">
              <w:rPr>
                <w:rFonts w:ascii="Verdana" w:hAnsi="Verdana" w:cs="Arial"/>
                <w:b/>
                <w:i/>
                <w:sz w:val="18"/>
                <w:szCs w:val="18"/>
              </w:rPr>
              <w:t xml:space="preserve">DETALLAR </w:t>
            </w:r>
            <w:r w:rsidR="000F1224">
              <w:rPr>
                <w:rFonts w:ascii="Verdana" w:hAnsi="Verdana" w:cs="Arial"/>
                <w:b/>
                <w:i/>
                <w:sz w:val="18"/>
                <w:szCs w:val="18"/>
              </w:rPr>
              <w:t>PROPUESTA</w:t>
            </w:r>
            <w:r w:rsidRPr="00AC79E1">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7</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b/>
                <w:sz w:val="18"/>
                <w:szCs w:val="18"/>
                <w:lang w:val="es-ES_tradnl"/>
              </w:rPr>
              <w:t>LUGAR DE EMBARQUE DE LOS BIENES</w:t>
            </w:r>
          </w:p>
          <w:p w:rsidR="000F1224" w:rsidRPr="002A2F20" w:rsidRDefault="000F1224" w:rsidP="000F1224">
            <w:pPr>
              <w:jc w:val="both"/>
              <w:rPr>
                <w:rFonts w:ascii="Verdana" w:hAnsi="Verdana"/>
                <w:b/>
                <w:sz w:val="18"/>
                <w:szCs w:val="18"/>
                <w:lang w:val="es-ES_tradnl"/>
              </w:rPr>
            </w:pPr>
          </w:p>
          <w:p w:rsidR="00B94D2A" w:rsidRDefault="00D02DA5" w:rsidP="000F1224">
            <w:pPr>
              <w:jc w:val="both"/>
              <w:rPr>
                <w:rFonts w:ascii="Verdana" w:hAnsi="Verdana"/>
                <w:sz w:val="18"/>
                <w:szCs w:val="18"/>
                <w:lang w:val="es-ES_tradnl"/>
              </w:rPr>
            </w:pPr>
            <w:r w:rsidRPr="0051313A">
              <w:rPr>
                <w:rFonts w:ascii="Verdana" w:hAnsi="Verdana"/>
                <w:sz w:val="18"/>
                <w:szCs w:val="18"/>
                <w:lang w:val="es-ES_tradnl"/>
              </w:rPr>
              <w:t>El proveedor podrá embarcar el producto desde su casa matriz u otras sucursales en su país de origen, o mediante sus sucursales o almacenes en otros países.</w:t>
            </w:r>
            <w:r>
              <w:rPr>
                <w:rFonts w:ascii="Verdana" w:hAnsi="Verdana"/>
                <w:sz w:val="18"/>
                <w:szCs w:val="18"/>
                <w:lang w:val="es-ES_tradnl"/>
              </w:rPr>
              <w:t xml:space="preserve"> </w:t>
            </w:r>
          </w:p>
          <w:p w:rsidR="00D02DA5" w:rsidRDefault="00D02DA5" w:rsidP="000F1224">
            <w:pPr>
              <w:jc w:val="both"/>
              <w:rPr>
                <w:rFonts w:ascii="Verdana" w:hAnsi="Verdana" w:cs="Arial"/>
                <w:sz w:val="16"/>
                <w:szCs w:val="16"/>
              </w:rPr>
            </w:pPr>
          </w:p>
          <w:p w:rsidR="000F1224" w:rsidRPr="000F1224" w:rsidRDefault="000F1224" w:rsidP="0080371D">
            <w:pPr>
              <w:jc w:val="both"/>
              <w:rPr>
                <w:rFonts w:ascii="Verdana" w:hAnsi="Verdana" w:cs="Arial"/>
                <w:b/>
                <w:i/>
                <w:sz w:val="16"/>
                <w:szCs w:val="16"/>
              </w:rPr>
            </w:pPr>
            <w:r w:rsidRPr="000F1224">
              <w:rPr>
                <w:rFonts w:ascii="Verdana" w:hAnsi="Verdana" w:cs="Arial"/>
                <w:b/>
                <w:i/>
                <w:sz w:val="16"/>
                <w:szCs w:val="16"/>
              </w:rPr>
              <w:t>(</w:t>
            </w:r>
            <w:r w:rsidR="006176CF">
              <w:rPr>
                <w:rFonts w:ascii="Verdana" w:hAnsi="Verdana" w:cs="Arial"/>
                <w:b/>
                <w:i/>
                <w:sz w:val="16"/>
                <w:szCs w:val="16"/>
              </w:rPr>
              <w:t>MANIFESTAR ACEPTACIÓN</w:t>
            </w:r>
            <w:r w:rsidRPr="000F1224">
              <w:rPr>
                <w:rFonts w:ascii="Verdana" w:hAnsi="Verdana" w:cs="Arial"/>
                <w:b/>
                <w:i/>
                <w:sz w:val="16"/>
                <w:szCs w:val="16"/>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8</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cs="Calibri"/>
                <w:b/>
                <w:sz w:val="18"/>
                <w:szCs w:val="18"/>
              </w:rPr>
              <w:t>LUGAR DE ENTREGA DE LOS BIENES (DESTINO FINAL)</w:t>
            </w:r>
          </w:p>
          <w:p w:rsidR="000F1224" w:rsidRPr="002A2F20" w:rsidRDefault="000F1224" w:rsidP="000F1224">
            <w:pPr>
              <w:pStyle w:val="Prrafodelista"/>
              <w:ind w:left="792"/>
              <w:jc w:val="both"/>
              <w:rPr>
                <w:rFonts w:ascii="Verdana" w:hAnsi="Verdana"/>
                <w:b/>
                <w:sz w:val="18"/>
                <w:szCs w:val="18"/>
                <w:lang w:val="es-ES_tradnl"/>
              </w:rPr>
            </w:pPr>
          </w:p>
          <w:p w:rsidR="00D2141B" w:rsidRDefault="000F1224" w:rsidP="000F1224">
            <w:pPr>
              <w:jc w:val="both"/>
              <w:rPr>
                <w:rFonts w:ascii="Verdana" w:hAnsi="Verdana" w:cs="Calibri"/>
                <w:sz w:val="18"/>
                <w:szCs w:val="18"/>
              </w:rPr>
            </w:pPr>
            <w:r w:rsidRPr="002A2F20">
              <w:rPr>
                <w:rFonts w:ascii="Verdana" w:hAnsi="Verdana" w:cs="Calibri"/>
                <w:sz w:val="18"/>
                <w:szCs w:val="18"/>
              </w:rPr>
              <w:t>Los bienes</w:t>
            </w:r>
            <w:r w:rsidRPr="002A2F20">
              <w:rPr>
                <w:rFonts w:ascii="Verdana" w:hAnsi="Verdana" w:cs="Calibri"/>
                <w:b/>
                <w:sz w:val="18"/>
                <w:szCs w:val="18"/>
              </w:rPr>
              <w:t xml:space="preserve"> </w:t>
            </w:r>
            <w:r w:rsidRPr="002A2F20">
              <w:rPr>
                <w:rFonts w:ascii="Verdana" w:hAnsi="Verdana" w:cs="Calibri"/>
                <w:sz w:val="18"/>
                <w:szCs w:val="18"/>
              </w:rPr>
              <w:t>deben ser entregados en los almacenes de Aduana Interior Santa Cruz, Cochabamba y La Paz, en tres entregas parciales de acuerdo a lo establecido en los siguientes cuadros:</w:t>
            </w:r>
          </w:p>
          <w:p w:rsidR="000F1224" w:rsidRDefault="000F1224" w:rsidP="000F1224">
            <w:pPr>
              <w:jc w:val="both"/>
              <w:rPr>
                <w:rFonts w:ascii="Verdana" w:hAnsi="Verdana" w:cs="Calibri"/>
                <w:sz w:val="18"/>
                <w:szCs w:val="18"/>
              </w:rPr>
            </w:pPr>
          </w:p>
          <w:p w:rsidR="000F1224" w:rsidRDefault="00847D66" w:rsidP="000F1224">
            <w:pPr>
              <w:jc w:val="both"/>
              <w:rPr>
                <w:rFonts w:ascii="Verdana" w:hAnsi="Verdana" w:cs="Calibri"/>
                <w:sz w:val="18"/>
                <w:szCs w:val="18"/>
              </w:rPr>
            </w:pPr>
            <w:r>
              <w:rPr>
                <w:rFonts w:ascii="Bookman Old Style" w:hAnsi="Bookman Old Style"/>
                <w:b/>
                <w:sz w:val="22"/>
                <w:szCs w:val="22"/>
                <w:lang w:val="es-ES_tradnl"/>
              </w:rPr>
              <w:object w:dxaOrig="10086" w:dyaOrig="4254">
                <v:shape id="_x0000_i1032" type="#_x0000_t75" style="width:366.7pt;height:147.35pt" o:ole="">
                  <v:imagedata r:id="rId34" o:title=""/>
                </v:shape>
                <o:OLEObject Type="Embed" ProgID="Excel.Sheet.12" ShapeID="_x0000_i1032" DrawAspect="Content" ObjectID="_1530025644" r:id="rId35"/>
              </w:object>
            </w:r>
          </w:p>
          <w:p w:rsidR="000F1224" w:rsidRDefault="000F1224" w:rsidP="000F1224">
            <w:pPr>
              <w:jc w:val="both"/>
              <w:rPr>
                <w:rFonts w:ascii="Verdana" w:hAnsi="Verdana" w:cs="Arial"/>
                <w:sz w:val="16"/>
                <w:szCs w:val="16"/>
                <w:lang w:val="es-ES_tradnl"/>
              </w:rPr>
            </w:pPr>
          </w:p>
          <w:p w:rsidR="000F1224" w:rsidRDefault="00847D66" w:rsidP="000F1224">
            <w:pPr>
              <w:jc w:val="both"/>
              <w:rPr>
                <w:rFonts w:ascii="Bookman Old Style" w:hAnsi="Bookman Old Style"/>
                <w:b/>
                <w:sz w:val="22"/>
                <w:szCs w:val="22"/>
                <w:lang w:val="es-ES_tradnl"/>
              </w:rPr>
            </w:pPr>
            <w:r>
              <w:rPr>
                <w:rFonts w:ascii="Bookman Old Style" w:hAnsi="Bookman Old Style"/>
                <w:b/>
                <w:sz w:val="22"/>
                <w:szCs w:val="22"/>
                <w:lang w:val="es-ES_tradnl"/>
              </w:rPr>
              <w:object w:dxaOrig="10050" w:dyaOrig="3978">
                <v:shape id="_x0000_i1033" type="#_x0000_t75" style="width:366.7pt;height:133.1pt" o:ole="">
                  <v:imagedata r:id="rId36" o:title=""/>
                </v:shape>
                <o:OLEObject Type="Embed" ProgID="Excel.Sheet.12" ShapeID="_x0000_i1033" DrawAspect="Content" ObjectID="_1530025645" r:id="rId37"/>
              </w:object>
            </w:r>
          </w:p>
          <w:p w:rsidR="000F1224" w:rsidRDefault="000F1224" w:rsidP="000F1224">
            <w:pPr>
              <w:jc w:val="both"/>
              <w:rPr>
                <w:rFonts w:ascii="Bookman Old Style" w:hAnsi="Bookman Old Style"/>
                <w:b/>
                <w:sz w:val="22"/>
                <w:szCs w:val="22"/>
                <w:lang w:val="es-ES_tradnl"/>
              </w:rPr>
            </w:pPr>
          </w:p>
          <w:p w:rsidR="000F1224" w:rsidRDefault="00DD175B" w:rsidP="000F1224">
            <w:pPr>
              <w:jc w:val="both"/>
              <w:rPr>
                <w:rFonts w:ascii="Bookman Old Style" w:hAnsi="Bookman Old Style"/>
                <w:b/>
                <w:sz w:val="22"/>
                <w:szCs w:val="22"/>
                <w:lang w:val="es-ES_tradnl"/>
              </w:rPr>
            </w:pPr>
            <w:r>
              <w:rPr>
                <w:rFonts w:ascii="Bookman Old Style" w:hAnsi="Bookman Old Style"/>
                <w:b/>
                <w:sz w:val="22"/>
                <w:szCs w:val="22"/>
                <w:lang w:val="es-ES_tradnl"/>
              </w:rPr>
              <w:object w:dxaOrig="9990" w:dyaOrig="4197">
                <v:shape id="_x0000_i1034" type="#_x0000_t75" style="width:366.7pt;height:124.75pt" o:ole="">
                  <v:imagedata r:id="rId38" o:title=""/>
                </v:shape>
                <o:OLEObject Type="Embed" ProgID="Excel.Sheet.12" ShapeID="_x0000_i1034" DrawAspect="Content" ObjectID="_1530025646" r:id="rId39"/>
              </w:object>
            </w:r>
          </w:p>
          <w:p w:rsidR="000F1224" w:rsidRPr="000F1224" w:rsidRDefault="000F1224" w:rsidP="000F1224">
            <w:pPr>
              <w:jc w:val="both"/>
              <w:rPr>
                <w:rFonts w:ascii="Verdana" w:hAnsi="Verdana" w:cs="Arial"/>
                <w:i/>
                <w:sz w:val="18"/>
                <w:szCs w:val="18"/>
                <w:lang w:val="es-ES_tradnl"/>
              </w:rPr>
            </w:pPr>
            <w:r w:rsidRPr="000F1224">
              <w:rPr>
                <w:rFonts w:ascii="Verdana" w:hAnsi="Verdana"/>
                <w:b/>
                <w:i/>
                <w:sz w:val="18"/>
                <w:szCs w:val="18"/>
                <w:lang w:val="es-ES_tradnl"/>
              </w:rPr>
              <w:t>(MANIFESTAR ACEPTACIÓN)</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9E2588" w:rsidRDefault="00AD4596"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9</w:t>
            </w:r>
          </w:p>
        </w:tc>
        <w:tc>
          <w:tcPr>
            <w:tcW w:w="7654" w:type="dxa"/>
          </w:tcPr>
          <w:p w:rsidR="009B26D2" w:rsidRPr="009B26D2" w:rsidRDefault="009B26D2" w:rsidP="009B26D2">
            <w:pPr>
              <w:jc w:val="both"/>
              <w:rPr>
                <w:rFonts w:ascii="Verdana" w:hAnsi="Verdana"/>
                <w:b/>
                <w:sz w:val="18"/>
                <w:szCs w:val="18"/>
                <w:lang w:val="es-ES_tradnl"/>
              </w:rPr>
            </w:pPr>
            <w:r w:rsidRPr="009B26D2">
              <w:rPr>
                <w:rFonts w:ascii="Verdana" w:hAnsi="Verdana" w:cs="Calibri"/>
                <w:b/>
                <w:sz w:val="18"/>
                <w:szCs w:val="18"/>
              </w:rPr>
              <w:t>PLAZO DE ENTREGA DE LOS BIENES</w:t>
            </w:r>
          </w:p>
          <w:p w:rsidR="009B26D2" w:rsidRPr="000F3E84" w:rsidRDefault="009B26D2" w:rsidP="009B26D2">
            <w:pPr>
              <w:pStyle w:val="Prrafodelista"/>
              <w:ind w:left="792"/>
              <w:jc w:val="both"/>
              <w:rPr>
                <w:rFonts w:ascii="Verdana" w:hAnsi="Verdana"/>
                <w:b/>
                <w:sz w:val="18"/>
                <w:szCs w:val="18"/>
                <w:lang w:val="es-ES_tradnl"/>
              </w:rPr>
            </w:pPr>
          </w:p>
          <w:p w:rsidR="009B26D2" w:rsidRPr="000F3E84" w:rsidRDefault="009B26D2" w:rsidP="009B26D2">
            <w:pPr>
              <w:jc w:val="both"/>
              <w:rPr>
                <w:rFonts w:ascii="Verdana" w:hAnsi="Verdana" w:cs="Calibri"/>
                <w:sz w:val="18"/>
                <w:szCs w:val="18"/>
              </w:rPr>
            </w:pPr>
            <w:r w:rsidRPr="000F3E84">
              <w:rPr>
                <w:rFonts w:ascii="Verdana" w:hAnsi="Verdana" w:cs="Calibri"/>
                <w:sz w:val="18"/>
                <w:szCs w:val="18"/>
              </w:rPr>
              <w:t>Los bienes</w:t>
            </w:r>
            <w:r w:rsidRPr="000F3E84">
              <w:rPr>
                <w:rFonts w:ascii="Verdana" w:hAnsi="Verdana" w:cs="Calibri"/>
                <w:b/>
                <w:sz w:val="18"/>
                <w:szCs w:val="18"/>
              </w:rPr>
              <w:t xml:space="preserve"> </w:t>
            </w:r>
            <w:r w:rsidRPr="000F3E84">
              <w:rPr>
                <w:rFonts w:ascii="Verdana" w:hAnsi="Verdana" w:cs="Calibri"/>
                <w:sz w:val="18"/>
                <w:szCs w:val="18"/>
              </w:rPr>
              <w:t>deben ser entregados en los almacenes de Aduana Interior Santa Cruz, Cochabamba y La Paz cumpliendo los siguientes plazos:</w:t>
            </w:r>
          </w:p>
          <w:p w:rsidR="009B26D2" w:rsidRPr="000F3E84" w:rsidRDefault="009B26D2" w:rsidP="009B26D2">
            <w:pPr>
              <w:jc w:val="both"/>
              <w:rPr>
                <w:rFonts w:ascii="Verdana" w:hAnsi="Verdana" w:cs="Calibri"/>
                <w:sz w:val="18"/>
                <w:szCs w:val="18"/>
              </w:rPr>
            </w:pPr>
          </w:p>
          <w:p w:rsidR="009B26D2" w:rsidRPr="00DC32C9" w:rsidRDefault="009B26D2" w:rsidP="00C346A9">
            <w:pPr>
              <w:pStyle w:val="Prrafodelista"/>
              <w:numPr>
                <w:ilvl w:val="0"/>
                <w:numId w:val="53"/>
              </w:numPr>
              <w:jc w:val="both"/>
              <w:rPr>
                <w:rFonts w:ascii="Verdana" w:hAnsi="Verdana" w:cs="Calibri"/>
                <w:sz w:val="18"/>
                <w:szCs w:val="18"/>
              </w:rPr>
            </w:pPr>
            <w:r w:rsidRPr="00DC32C9">
              <w:rPr>
                <w:rFonts w:ascii="Verdana" w:hAnsi="Verdana"/>
                <w:b/>
                <w:sz w:val="18"/>
                <w:szCs w:val="18"/>
                <w:lang w:val="es-ES_tradnl"/>
              </w:rPr>
              <w:t xml:space="preserve">PRIMERA ENTREGA: </w:t>
            </w:r>
            <w:r w:rsidR="00197236" w:rsidRPr="00DC32C9">
              <w:rPr>
                <w:rFonts w:ascii="Verdana" w:hAnsi="Verdana"/>
                <w:sz w:val="18"/>
                <w:szCs w:val="18"/>
                <w:lang w:val="es-ES_tradnl"/>
              </w:rPr>
              <w:t xml:space="preserve">Cuarenta </w:t>
            </w:r>
            <w:r w:rsidRPr="00DC32C9">
              <w:rPr>
                <w:rFonts w:ascii="Verdana" w:hAnsi="Verdana"/>
                <w:sz w:val="18"/>
                <w:szCs w:val="18"/>
                <w:lang w:val="es-ES_tradnl"/>
              </w:rPr>
              <w:t>(</w:t>
            </w:r>
            <w:r w:rsidR="00197236" w:rsidRPr="00DC32C9">
              <w:rPr>
                <w:rFonts w:ascii="Verdana" w:hAnsi="Verdana" w:cs="Calibri"/>
                <w:sz w:val="18"/>
                <w:szCs w:val="18"/>
              </w:rPr>
              <w:t>40</w:t>
            </w:r>
            <w:r w:rsidRPr="00DC32C9">
              <w:rPr>
                <w:rFonts w:ascii="Verdana" w:hAnsi="Verdana" w:cs="Calibri"/>
                <w:sz w:val="18"/>
                <w:szCs w:val="18"/>
              </w:rPr>
              <w:t>) días calendario computables a partir del día siguiente de la fecha de suscripción del contrato.</w:t>
            </w:r>
          </w:p>
          <w:p w:rsidR="009B26D2" w:rsidRPr="00DC32C9" w:rsidRDefault="009B26D2" w:rsidP="009B26D2">
            <w:pPr>
              <w:pStyle w:val="Prrafodelista"/>
              <w:jc w:val="both"/>
              <w:rPr>
                <w:rFonts w:ascii="Verdana" w:hAnsi="Verdana" w:cs="Calibri"/>
                <w:sz w:val="18"/>
                <w:szCs w:val="18"/>
              </w:rPr>
            </w:pPr>
          </w:p>
          <w:p w:rsidR="009B26D2" w:rsidRPr="00DC32C9" w:rsidRDefault="009B26D2" w:rsidP="00C346A9">
            <w:pPr>
              <w:pStyle w:val="Prrafodelista"/>
              <w:numPr>
                <w:ilvl w:val="0"/>
                <w:numId w:val="53"/>
              </w:numPr>
              <w:jc w:val="both"/>
              <w:rPr>
                <w:rFonts w:ascii="Verdana" w:hAnsi="Verdana" w:cs="Calibri"/>
                <w:sz w:val="18"/>
                <w:szCs w:val="18"/>
              </w:rPr>
            </w:pPr>
            <w:r w:rsidRPr="00DC32C9">
              <w:rPr>
                <w:rFonts w:ascii="Verdana" w:hAnsi="Verdana"/>
                <w:b/>
                <w:sz w:val="18"/>
                <w:szCs w:val="18"/>
                <w:lang w:val="es-ES_tradnl"/>
              </w:rPr>
              <w:t xml:space="preserve">SEGUNDA ENTREGA: </w:t>
            </w:r>
            <w:r w:rsidR="00197236" w:rsidRPr="00DC32C9">
              <w:rPr>
                <w:rFonts w:ascii="Verdana" w:hAnsi="Verdana"/>
                <w:sz w:val="18"/>
                <w:szCs w:val="18"/>
                <w:lang w:val="es-ES_tradnl"/>
              </w:rPr>
              <w:t>Sese</w:t>
            </w:r>
            <w:r w:rsidRPr="00DC32C9">
              <w:rPr>
                <w:rFonts w:ascii="Verdana" w:hAnsi="Verdana"/>
                <w:sz w:val="18"/>
                <w:szCs w:val="18"/>
                <w:lang w:val="es-ES_tradnl"/>
              </w:rPr>
              <w:t>nta (</w:t>
            </w:r>
            <w:r w:rsidR="00197236" w:rsidRPr="00DC32C9">
              <w:rPr>
                <w:rFonts w:ascii="Verdana" w:hAnsi="Verdana" w:cs="Calibri"/>
                <w:sz w:val="18"/>
                <w:szCs w:val="18"/>
              </w:rPr>
              <w:t>6</w:t>
            </w:r>
            <w:r w:rsidRPr="00DC32C9">
              <w:rPr>
                <w:rFonts w:ascii="Verdana" w:hAnsi="Verdana" w:cs="Calibri"/>
                <w:sz w:val="18"/>
                <w:szCs w:val="18"/>
              </w:rPr>
              <w:t>0) días calendario computables a partir del día siguiente de la fecha de suscripción del contrato.</w:t>
            </w:r>
          </w:p>
          <w:p w:rsidR="009B26D2" w:rsidRPr="00DC32C9" w:rsidRDefault="009B26D2" w:rsidP="009B26D2">
            <w:pPr>
              <w:jc w:val="both"/>
              <w:rPr>
                <w:rFonts w:ascii="Verdana" w:hAnsi="Verdana" w:cs="Calibri"/>
                <w:sz w:val="18"/>
                <w:szCs w:val="18"/>
              </w:rPr>
            </w:pPr>
          </w:p>
          <w:p w:rsidR="009B26D2" w:rsidRPr="00DC32C9" w:rsidRDefault="009B26D2" w:rsidP="00C346A9">
            <w:pPr>
              <w:pStyle w:val="Prrafodelista"/>
              <w:numPr>
                <w:ilvl w:val="0"/>
                <w:numId w:val="53"/>
              </w:numPr>
              <w:jc w:val="both"/>
              <w:rPr>
                <w:rFonts w:ascii="Bookman Old Style" w:hAnsi="Bookman Old Style"/>
                <w:b/>
                <w:sz w:val="22"/>
                <w:szCs w:val="22"/>
                <w:lang w:val="es-ES_tradnl"/>
              </w:rPr>
            </w:pPr>
            <w:r w:rsidRPr="00DC32C9">
              <w:rPr>
                <w:rFonts w:ascii="Verdana" w:hAnsi="Verdana"/>
                <w:b/>
                <w:sz w:val="18"/>
                <w:szCs w:val="18"/>
                <w:lang w:val="es-ES_tradnl"/>
              </w:rPr>
              <w:t xml:space="preserve">TERCERA ENTREGA: </w:t>
            </w:r>
            <w:r w:rsidR="00197236" w:rsidRPr="00DC32C9">
              <w:rPr>
                <w:rFonts w:ascii="Verdana" w:hAnsi="Verdana"/>
                <w:sz w:val="18"/>
                <w:szCs w:val="18"/>
                <w:lang w:val="es-ES_tradnl"/>
              </w:rPr>
              <w:t>Noven</w:t>
            </w:r>
            <w:r w:rsidRPr="00DC32C9">
              <w:rPr>
                <w:rFonts w:ascii="Verdana" w:hAnsi="Verdana"/>
                <w:sz w:val="18"/>
                <w:szCs w:val="18"/>
                <w:lang w:val="es-ES_tradnl"/>
              </w:rPr>
              <w:t>ta (</w:t>
            </w:r>
            <w:r w:rsidR="00197236" w:rsidRPr="00DC32C9">
              <w:rPr>
                <w:rFonts w:ascii="Verdana" w:hAnsi="Verdana" w:cs="Calibri"/>
                <w:sz w:val="18"/>
                <w:szCs w:val="18"/>
              </w:rPr>
              <w:t>90</w:t>
            </w:r>
            <w:r w:rsidRPr="00DC32C9">
              <w:rPr>
                <w:rFonts w:ascii="Verdana" w:hAnsi="Verdana" w:cs="Calibri"/>
                <w:sz w:val="18"/>
                <w:szCs w:val="18"/>
              </w:rPr>
              <w:t>) días calendario computables a partir del día siguiente de la fecha de suscripción del contrato</w:t>
            </w:r>
            <w:r w:rsidRPr="00DC32C9">
              <w:rPr>
                <w:rFonts w:ascii="Bookman Old Style" w:hAnsi="Bookman Old Style" w:cs="Calibri"/>
                <w:sz w:val="22"/>
                <w:szCs w:val="22"/>
              </w:rPr>
              <w:t>.</w:t>
            </w:r>
          </w:p>
          <w:p w:rsidR="009B26D2" w:rsidRPr="000F3E84" w:rsidRDefault="009B26D2" w:rsidP="009B26D2">
            <w:pPr>
              <w:jc w:val="both"/>
              <w:rPr>
                <w:rFonts w:ascii="Verdana" w:hAnsi="Verdana"/>
                <w:sz w:val="18"/>
                <w:szCs w:val="18"/>
                <w:lang w:val="es-ES_tradnl"/>
              </w:rPr>
            </w:pPr>
          </w:p>
          <w:p w:rsidR="009B26D2" w:rsidRPr="000F3E84" w:rsidRDefault="009B26D2" w:rsidP="009B26D2">
            <w:pPr>
              <w:jc w:val="both"/>
              <w:rPr>
                <w:rFonts w:ascii="Verdana" w:hAnsi="Verdana"/>
                <w:sz w:val="18"/>
                <w:szCs w:val="18"/>
                <w:lang w:val="es-ES_tradnl"/>
              </w:rPr>
            </w:pPr>
            <w:r w:rsidRPr="000F3E84">
              <w:rPr>
                <w:rFonts w:ascii="Verdana" w:hAnsi="Verdana"/>
                <w:b/>
                <w:sz w:val="18"/>
                <w:szCs w:val="18"/>
                <w:lang w:val="es-ES_tradnl"/>
              </w:rPr>
              <w:t>NOTA 1.</w:t>
            </w:r>
            <w:r w:rsidRPr="000F3E84">
              <w:rPr>
                <w:rFonts w:ascii="Verdana" w:hAnsi="Verdana"/>
                <w:sz w:val="18"/>
                <w:szCs w:val="18"/>
                <w:lang w:val="es-ES_tradnl"/>
              </w:rPr>
              <w:t xml:space="preserve"> El proponente podrá entregar el bien antes de las fechas señaladas.</w:t>
            </w:r>
          </w:p>
          <w:p w:rsidR="009B26D2" w:rsidRPr="000F3E84" w:rsidRDefault="009B26D2" w:rsidP="009B26D2">
            <w:pPr>
              <w:jc w:val="both"/>
              <w:rPr>
                <w:rFonts w:ascii="Verdana" w:hAnsi="Verdana"/>
                <w:sz w:val="18"/>
                <w:szCs w:val="18"/>
                <w:lang w:val="es-ES_tradnl"/>
              </w:rPr>
            </w:pPr>
            <w:r w:rsidRPr="000F3E84">
              <w:rPr>
                <w:rFonts w:ascii="Verdana" w:hAnsi="Verdana"/>
                <w:sz w:val="18"/>
                <w:szCs w:val="18"/>
                <w:lang w:val="es-ES_tradnl"/>
              </w:rPr>
              <w:t xml:space="preserve"> </w:t>
            </w:r>
          </w:p>
          <w:p w:rsidR="009B26D2" w:rsidRPr="000F3E84" w:rsidRDefault="009B26D2" w:rsidP="009B26D2">
            <w:pPr>
              <w:jc w:val="both"/>
              <w:rPr>
                <w:rFonts w:ascii="Verdana" w:hAnsi="Verdana"/>
                <w:sz w:val="18"/>
                <w:szCs w:val="18"/>
                <w:lang w:val="es-ES_tradnl"/>
              </w:rPr>
            </w:pPr>
            <w:r w:rsidRPr="000F3E84">
              <w:rPr>
                <w:rFonts w:ascii="Verdana" w:hAnsi="Verdana"/>
                <w:b/>
                <w:sz w:val="18"/>
                <w:szCs w:val="18"/>
                <w:lang w:val="es-ES_tradnl"/>
              </w:rPr>
              <w:t>NOTA 2.</w:t>
            </w:r>
            <w:r w:rsidRPr="000F3E84">
              <w:rPr>
                <w:rFonts w:ascii="Verdana" w:hAnsi="Verdana"/>
                <w:sz w:val="18"/>
                <w:szCs w:val="18"/>
                <w:lang w:val="es-ES_tradnl"/>
              </w:rPr>
              <w:t xml:space="preserve"> En caso que la fecha de entrega del bien coincida con Sábado, Domingo o Feriado la recepción será realizada el Primer día hábil siguiente.</w:t>
            </w:r>
          </w:p>
          <w:p w:rsidR="009B26D2" w:rsidRPr="000F3E84" w:rsidRDefault="009B26D2" w:rsidP="009B26D2">
            <w:pPr>
              <w:jc w:val="both"/>
              <w:rPr>
                <w:rFonts w:ascii="Verdana" w:hAnsi="Verdana"/>
                <w:sz w:val="18"/>
                <w:szCs w:val="18"/>
                <w:lang w:val="es-ES_tradnl"/>
              </w:rPr>
            </w:pPr>
          </w:p>
          <w:p w:rsidR="008A1870" w:rsidRPr="006C0C15" w:rsidRDefault="009B26D2" w:rsidP="009B26D2">
            <w:pPr>
              <w:jc w:val="both"/>
              <w:rPr>
                <w:rFonts w:ascii="Verdana" w:hAnsi="Verdana" w:cs="Arial"/>
                <w:sz w:val="18"/>
                <w:szCs w:val="18"/>
                <w:lang w:val="es-ES_tradnl"/>
              </w:rPr>
            </w:pPr>
            <w:r w:rsidRPr="000F3E84">
              <w:rPr>
                <w:rFonts w:ascii="Verdana" w:hAnsi="Verdana"/>
                <w:b/>
                <w:sz w:val="18"/>
                <w:szCs w:val="18"/>
                <w:lang w:val="es-ES_tradnl"/>
              </w:rPr>
              <w:t>NOTA 3.</w:t>
            </w:r>
            <w:r w:rsidRPr="000F3E84">
              <w:rPr>
                <w:rFonts w:ascii="Verdana" w:hAnsi="Verdana"/>
                <w:sz w:val="18"/>
                <w:szCs w:val="18"/>
                <w:lang w:val="es-ES_tradnl"/>
              </w:rPr>
              <w:t xml:space="preserve"> </w:t>
            </w:r>
            <w:r w:rsidR="00091689" w:rsidRPr="000F3E84">
              <w:rPr>
                <w:rFonts w:ascii="Verdana" w:hAnsi="Verdana"/>
                <w:sz w:val="18"/>
                <w:szCs w:val="18"/>
                <w:lang w:val="es-ES_tradnl"/>
              </w:rPr>
              <w:t xml:space="preserve">El incumplimiento a los plazos de entrega de los bienes será sancionado </w:t>
            </w:r>
            <w:r w:rsidR="00091689">
              <w:rPr>
                <w:rFonts w:ascii="Verdana" w:hAnsi="Verdana"/>
                <w:sz w:val="18"/>
                <w:szCs w:val="18"/>
                <w:lang w:val="es-ES_tradnl"/>
              </w:rPr>
              <w:t>con la aplicación de multas</w:t>
            </w:r>
            <w:r w:rsidRPr="000F3E84">
              <w:rPr>
                <w:rFonts w:ascii="Verdana" w:hAnsi="Verdana"/>
                <w:sz w:val="18"/>
                <w:szCs w:val="18"/>
                <w:lang w:val="es-ES_tradnl"/>
              </w:rPr>
              <w:t>.</w:t>
            </w:r>
          </w:p>
          <w:p w:rsidR="009B26D2" w:rsidRDefault="009B26D2" w:rsidP="00C65FB6">
            <w:pPr>
              <w:jc w:val="both"/>
              <w:rPr>
                <w:rFonts w:ascii="Verdana" w:hAnsi="Verdana" w:cs="Arial"/>
                <w:b/>
                <w:i/>
                <w:sz w:val="18"/>
                <w:szCs w:val="18"/>
                <w:lang w:val="es-ES_tradnl"/>
              </w:rPr>
            </w:pPr>
          </w:p>
          <w:p w:rsidR="00D2141B" w:rsidRPr="00754490" w:rsidRDefault="009B26D2" w:rsidP="00C65FB6">
            <w:pPr>
              <w:jc w:val="both"/>
              <w:rPr>
                <w:rFonts w:ascii="Verdana" w:hAnsi="Verdana" w:cs="Arial"/>
                <w:b/>
                <w:i/>
                <w:sz w:val="18"/>
                <w:szCs w:val="18"/>
                <w:lang w:val="es-ES_tradnl"/>
              </w:rPr>
            </w:pPr>
            <w:r w:rsidRPr="00754490">
              <w:rPr>
                <w:rFonts w:ascii="Verdana" w:hAnsi="Verdana" w:cs="Arial"/>
                <w:b/>
                <w:i/>
                <w:sz w:val="18"/>
                <w:szCs w:val="18"/>
                <w:lang w:val="es-ES_tradnl"/>
              </w:rPr>
              <w:t>(</w:t>
            </w:r>
            <w:r>
              <w:rPr>
                <w:rFonts w:ascii="Verdana" w:hAnsi="Verdana" w:cs="Arial"/>
                <w:b/>
                <w:i/>
                <w:sz w:val="18"/>
                <w:szCs w:val="18"/>
                <w:lang w:val="es-ES_tradnl"/>
              </w:rPr>
              <w:t>MANIFESTAR ACEPTACIÓN, DETALLAR PROPUESTA</w:t>
            </w:r>
            <w:r w:rsidRPr="00754490">
              <w:rPr>
                <w:rFonts w:ascii="Verdana" w:hAnsi="Verdana" w:cs="Arial"/>
                <w:b/>
                <w:i/>
                <w:sz w:val="18"/>
                <w:szCs w:val="18"/>
                <w:lang w:val="es-ES_tradnl"/>
              </w:rPr>
              <w:t>)</w:t>
            </w:r>
          </w:p>
        </w:tc>
        <w:tc>
          <w:tcPr>
            <w:tcW w:w="5103" w:type="dxa"/>
          </w:tcPr>
          <w:p w:rsidR="00E7602B" w:rsidRPr="002B39CB" w:rsidRDefault="00E7602B" w:rsidP="00C65FB6">
            <w:pPr>
              <w:jc w:val="both"/>
              <w:rPr>
                <w:rFonts w:ascii="Arial" w:hAnsi="Arial" w:cs="Arial"/>
                <w:sz w:val="16"/>
                <w:szCs w:val="16"/>
              </w:rPr>
            </w:pPr>
          </w:p>
        </w:tc>
      </w:tr>
      <w:tr w:rsidR="000B3BB5" w:rsidRPr="002B39CB" w:rsidTr="004B2208">
        <w:tc>
          <w:tcPr>
            <w:tcW w:w="312" w:type="dxa"/>
          </w:tcPr>
          <w:p w:rsidR="000B3BB5" w:rsidRPr="009E2588" w:rsidRDefault="002D3669"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0</w:t>
            </w:r>
          </w:p>
        </w:tc>
        <w:tc>
          <w:tcPr>
            <w:tcW w:w="7654" w:type="dxa"/>
          </w:tcPr>
          <w:p w:rsidR="009B26D2" w:rsidRPr="009B26D2" w:rsidRDefault="009B26D2" w:rsidP="009B26D2">
            <w:pPr>
              <w:jc w:val="both"/>
              <w:rPr>
                <w:rFonts w:ascii="Verdana" w:hAnsi="Verdana"/>
                <w:b/>
                <w:sz w:val="18"/>
                <w:szCs w:val="18"/>
                <w:lang w:val="es-ES_tradnl"/>
              </w:rPr>
            </w:pPr>
            <w:r w:rsidRPr="009B26D2">
              <w:rPr>
                <w:rFonts w:ascii="Verdana" w:hAnsi="Verdana"/>
                <w:b/>
                <w:sz w:val="18"/>
                <w:szCs w:val="18"/>
                <w:lang w:val="es-ES_tradnl"/>
              </w:rPr>
              <w:t xml:space="preserve">DOCUMENTACION TECNICA </w:t>
            </w:r>
          </w:p>
          <w:p w:rsidR="009B26D2" w:rsidRPr="000F3E84" w:rsidRDefault="009B26D2" w:rsidP="009B26D2">
            <w:pPr>
              <w:jc w:val="both"/>
              <w:rPr>
                <w:rFonts w:ascii="Verdana" w:hAnsi="Verdana"/>
                <w:b/>
                <w:sz w:val="18"/>
                <w:szCs w:val="18"/>
                <w:lang w:val="es-ES_tradnl"/>
              </w:rPr>
            </w:pPr>
          </w:p>
          <w:p w:rsidR="000B3BB5" w:rsidRDefault="009B26D2" w:rsidP="005379B7">
            <w:pPr>
              <w:pStyle w:val="Prrafodelista"/>
              <w:ind w:left="0"/>
              <w:jc w:val="both"/>
              <w:rPr>
                <w:rFonts w:ascii="Verdana" w:hAnsi="Verdana" w:cs="Arial"/>
                <w:sz w:val="18"/>
                <w:szCs w:val="18"/>
              </w:rPr>
            </w:pPr>
            <w:r w:rsidRPr="000F3E84">
              <w:rPr>
                <w:rFonts w:ascii="Verdana" w:hAnsi="Verdana"/>
                <w:sz w:val="18"/>
                <w:szCs w:val="18"/>
                <w:lang w:val="es-ES_tradnl"/>
              </w:rPr>
              <w:t xml:space="preserve">El proveedor </w:t>
            </w:r>
            <w:r w:rsidRPr="000F3E84">
              <w:rPr>
                <w:rFonts w:ascii="Verdana" w:hAnsi="Verdana" w:cs="Arial"/>
                <w:sz w:val="18"/>
                <w:szCs w:val="18"/>
              </w:rPr>
              <w:t xml:space="preserve">deberá proporcionar a la EEC-GNV, toda la documentación técnica de los bienes, como ser folletos, brochures, </w:t>
            </w:r>
            <w:r w:rsidR="005379B7">
              <w:rPr>
                <w:rFonts w:ascii="Verdana" w:hAnsi="Verdana" w:cs="Arial"/>
                <w:sz w:val="18"/>
                <w:szCs w:val="18"/>
              </w:rPr>
              <w:t xml:space="preserve">CD-ROM u otros, todo en </w:t>
            </w:r>
            <w:r w:rsidR="00D2271A">
              <w:rPr>
                <w:rFonts w:ascii="Verdana" w:hAnsi="Verdana" w:cs="Arial"/>
                <w:sz w:val="18"/>
                <w:szCs w:val="18"/>
              </w:rPr>
              <w:t>idioma castellano</w:t>
            </w:r>
            <w:r w:rsidR="005379B7">
              <w:rPr>
                <w:rFonts w:ascii="Verdana" w:hAnsi="Verdana" w:cs="Arial"/>
                <w:sz w:val="18"/>
                <w:szCs w:val="18"/>
              </w:rPr>
              <w:t xml:space="preserve"> y etiquetado con el logotipo de la EEC-GNV y Ministerio de Hidrocarburos y Energía.</w:t>
            </w:r>
          </w:p>
          <w:p w:rsidR="009B26D2" w:rsidRDefault="009B26D2" w:rsidP="009B26D2">
            <w:pPr>
              <w:pStyle w:val="Prrafodelista"/>
              <w:ind w:left="0"/>
              <w:rPr>
                <w:rFonts w:ascii="Verdana" w:hAnsi="Verdana"/>
                <w:b/>
                <w:color w:val="000000"/>
                <w:sz w:val="18"/>
                <w:szCs w:val="18"/>
                <w:lang w:val="es-ES_tradnl"/>
              </w:rPr>
            </w:pPr>
          </w:p>
          <w:p w:rsidR="00754490" w:rsidRPr="009B26D2" w:rsidRDefault="009B26D2" w:rsidP="00754490">
            <w:pPr>
              <w:pStyle w:val="Prrafodelista"/>
              <w:ind w:left="0"/>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 DETALLAR</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1</w:t>
            </w:r>
          </w:p>
        </w:tc>
        <w:tc>
          <w:tcPr>
            <w:tcW w:w="7654" w:type="dxa"/>
          </w:tcPr>
          <w:p w:rsidR="009B26D2" w:rsidRPr="00DC32C9" w:rsidRDefault="009B26D2" w:rsidP="009B26D2">
            <w:pPr>
              <w:contextualSpacing/>
              <w:jc w:val="both"/>
              <w:rPr>
                <w:rFonts w:ascii="Verdana" w:hAnsi="Verdana" w:cs="Calibri"/>
                <w:b/>
                <w:sz w:val="18"/>
                <w:szCs w:val="18"/>
              </w:rPr>
            </w:pPr>
            <w:r w:rsidRPr="00DC32C9">
              <w:rPr>
                <w:rFonts w:ascii="Verdana" w:hAnsi="Verdana" w:cs="Calibri"/>
                <w:b/>
                <w:sz w:val="18"/>
                <w:szCs w:val="18"/>
              </w:rPr>
              <w:t>PLAN DE CAPACITACIÓN</w:t>
            </w:r>
          </w:p>
          <w:p w:rsidR="009B26D2" w:rsidRPr="00DC32C9" w:rsidRDefault="009B26D2" w:rsidP="009B26D2">
            <w:pPr>
              <w:pStyle w:val="Prrafodelista"/>
              <w:autoSpaceDE w:val="0"/>
              <w:autoSpaceDN w:val="0"/>
              <w:adjustRightInd w:val="0"/>
              <w:ind w:left="1080"/>
              <w:jc w:val="both"/>
              <w:rPr>
                <w:rFonts w:ascii="Verdana" w:hAnsi="Verdana"/>
                <w:sz w:val="18"/>
                <w:szCs w:val="18"/>
                <w:lang w:val="es-ES_tradnl"/>
              </w:rPr>
            </w:pPr>
          </w:p>
          <w:p w:rsidR="00710843" w:rsidRPr="00DC32C9" w:rsidRDefault="00710843" w:rsidP="00710843">
            <w:pPr>
              <w:autoSpaceDE w:val="0"/>
              <w:autoSpaceDN w:val="0"/>
              <w:adjustRightInd w:val="0"/>
              <w:jc w:val="both"/>
              <w:rPr>
                <w:rFonts w:ascii="Verdana" w:hAnsi="Verdana" w:cs="Arial"/>
                <w:bCs/>
                <w:sz w:val="18"/>
                <w:szCs w:val="18"/>
                <w:lang w:val="es-ES_tradnl" w:eastAsia="es-BO"/>
              </w:rPr>
            </w:pPr>
            <w:r w:rsidRPr="00DC32C9">
              <w:rPr>
                <w:rFonts w:ascii="Verdana" w:hAnsi="Verdana"/>
                <w:sz w:val="18"/>
                <w:szCs w:val="18"/>
                <w:lang w:val="es-ES_tradnl"/>
              </w:rPr>
              <w:t xml:space="preserve">El proveedor, </w:t>
            </w:r>
            <w:r w:rsidRPr="00DC32C9">
              <w:rPr>
                <w:rFonts w:ascii="Verdana" w:hAnsi="Verdana" w:cs="Arial"/>
                <w:bCs/>
                <w:sz w:val="18"/>
                <w:szCs w:val="18"/>
                <w:lang w:val="es-ES_tradnl" w:eastAsia="es-BO"/>
              </w:rPr>
              <w:t xml:space="preserve">debe presentar un plan de capacitación del uso y beneficio de los bienes, sin costo adicional según el siguiente detalle: </w:t>
            </w:r>
          </w:p>
          <w:p w:rsidR="00710843" w:rsidRPr="00DC32C9" w:rsidRDefault="00710843" w:rsidP="00710843">
            <w:pPr>
              <w:autoSpaceDE w:val="0"/>
              <w:autoSpaceDN w:val="0"/>
              <w:adjustRightInd w:val="0"/>
              <w:jc w:val="both"/>
              <w:rPr>
                <w:rFonts w:ascii="Verdana" w:hAnsi="Verdana" w:cs="Arial"/>
                <w:bCs/>
                <w:sz w:val="18"/>
                <w:szCs w:val="18"/>
                <w:lang w:val="es-ES_tradnl" w:eastAsia="es-BO"/>
              </w:rPr>
            </w:pP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Expositor calificado (Presentar Hoja de Vida)</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Temario: Será proporcionado por la EEC-GNV</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 xml:space="preserve">La capacitación deberá realizarse en las oficinas regionales de la EEC-GNV, </w:t>
            </w:r>
            <w:r w:rsidRPr="00DC32C9">
              <w:rPr>
                <w:rFonts w:ascii="Verdana" w:hAnsi="Verdana" w:cs="Arial"/>
                <w:bCs/>
                <w:sz w:val="18"/>
                <w:szCs w:val="18"/>
                <w:lang w:val="es-ES_tradnl" w:eastAsia="es-BO"/>
              </w:rPr>
              <w:lastRenderedPageBreak/>
              <w:t>en las ciudades de La Paz, Cochabamba, Santa Cruz, Sucre, Oruro, Potosí y Tarija</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La capacitación deberá ser teórica-práctica debiendo mostrar los beneficios de la tecnología implementada</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La capacitación en cada regional deberá ser mínimam</w:t>
            </w:r>
            <w:r w:rsidR="00DD175B">
              <w:rPr>
                <w:rFonts w:ascii="Verdana" w:hAnsi="Verdana" w:cs="Arial"/>
                <w:bCs/>
                <w:sz w:val="18"/>
                <w:szCs w:val="18"/>
                <w:lang w:val="es-ES_tradnl" w:eastAsia="es-BO"/>
              </w:rPr>
              <w:t>ente de 8 horas, con 4 horas prá</w:t>
            </w:r>
            <w:r w:rsidRPr="00DC32C9">
              <w:rPr>
                <w:rFonts w:ascii="Verdana" w:hAnsi="Verdana" w:cs="Arial"/>
                <w:bCs/>
                <w:sz w:val="18"/>
                <w:szCs w:val="18"/>
                <w:lang w:val="es-ES_tradnl" w:eastAsia="es-BO"/>
              </w:rPr>
              <w:t>cticas</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La capacitación deberá ejecutarse en las fechas que defina la EEC GNV</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El expositor deberá entregar material didáctico a los asistentes</w:t>
            </w:r>
          </w:p>
          <w:p w:rsidR="00710843"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El expositor debe emitir certificados de asistencia al curso</w:t>
            </w:r>
          </w:p>
          <w:p w:rsidR="009B26D2" w:rsidRPr="00DC32C9" w:rsidRDefault="00710843" w:rsidP="00C346A9">
            <w:pPr>
              <w:numPr>
                <w:ilvl w:val="0"/>
                <w:numId w:val="48"/>
              </w:numPr>
              <w:autoSpaceDE w:val="0"/>
              <w:autoSpaceDN w:val="0"/>
              <w:adjustRightInd w:val="0"/>
              <w:jc w:val="both"/>
              <w:rPr>
                <w:rFonts w:ascii="Verdana" w:hAnsi="Verdana" w:cs="Arial"/>
                <w:bCs/>
                <w:sz w:val="18"/>
                <w:szCs w:val="18"/>
                <w:lang w:val="es-ES_tradnl" w:eastAsia="es-BO"/>
              </w:rPr>
            </w:pPr>
            <w:r w:rsidRPr="00DC32C9">
              <w:rPr>
                <w:rFonts w:ascii="Verdana" w:hAnsi="Verdana" w:cs="Arial"/>
                <w:bCs/>
                <w:sz w:val="18"/>
                <w:szCs w:val="18"/>
                <w:lang w:val="es-ES_tradnl" w:eastAsia="es-BO"/>
              </w:rPr>
              <w:t xml:space="preserve">El proveedor deberá correr con todos los gastos relacionados a la capacitación, que incluye minimamente 2 refrigerios por participante (matinal y vespertino), </w:t>
            </w:r>
            <w:r w:rsidR="00253F16" w:rsidRPr="00DC32C9">
              <w:rPr>
                <w:rFonts w:ascii="Verdana" w:hAnsi="Verdana" w:cs="Arial"/>
                <w:bCs/>
                <w:sz w:val="18"/>
                <w:szCs w:val="18"/>
                <w:lang w:val="es-ES_tradnl" w:eastAsia="es-BO"/>
              </w:rPr>
              <w:t xml:space="preserve">material de trabajo, </w:t>
            </w:r>
            <w:proofErr w:type="spellStart"/>
            <w:r w:rsidR="00253F16" w:rsidRPr="00DC32C9">
              <w:rPr>
                <w:rFonts w:ascii="Verdana" w:hAnsi="Verdana" w:cs="Arial"/>
                <w:bCs/>
                <w:sz w:val="18"/>
                <w:szCs w:val="18"/>
                <w:lang w:val="es-ES_tradnl" w:eastAsia="es-BO"/>
              </w:rPr>
              <w:t>etc</w:t>
            </w:r>
            <w:proofErr w:type="spellEnd"/>
            <w:r w:rsidR="00253F16" w:rsidRPr="00DC32C9">
              <w:rPr>
                <w:rFonts w:ascii="Verdana" w:hAnsi="Verdana" w:cs="Arial"/>
                <w:bCs/>
                <w:sz w:val="18"/>
                <w:szCs w:val="18"/>
                <w:lang w:val="es-ES_tradnl" w:eastAsia="es-BO"/>
              </w:rPr>
              <w:t>, se estima la participación de 30 participantes por evento.</w:t>
            </w:r>
          </w:p>
          <w:p w:rsidR="00710843" w:rsidRDefault="00710843" w:rsidP="00754490">
            <w:pPr>
              <w:pStyle w:val="Prrafodelista"/>
              <w:autoSpaceDE w:val="0"/>
              <w:autoSpaceDN w:val="0"/>
              <w:adjustRightInd w:val="0"/>
              <w:ind w:left="0"/>
              <w:jc w:val="both"/>
              <w:rPr>
                <w:rFonts w:ascii="Verdana" w:hAnsi="Verdana"/>
                <w:b/>
                <w:i/>
                <w:color w:val="000000"/>
                <w:sz w:val="18"/>
                <w:szCs w:val="18"/>
                <w:lang w:val="es-ES_tradnl"/>
              </w:rPr>
            </w:pPr>
          </w:p>
          <w:p w:rsidR="005B0C73" w:rsidRPr="005B0C73" w:rsidRDefault="00754490" w:rsidP="00754490">
            <w:pPr>
              <w:pStyle w:val="Prrafodelista"/>
              <w:autoSpaceDE w:val="0"/>
              <w:autoSpaceDN w:val="0"/>
              <w:adjustRightInd w:val="0"/>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sidR="009B26D2">
              <w:rPr>
                <w:rFonts w:ascii="Verdana" w:hAnsi="Verdana"/>
                <w:b/>
                <w:i/>
                <w:color w:val="000000"/>
                <w:sz w:val="18"/>
                <w:szCs w:val="18"/>
                <w:lang w:val="es-ES_tradnl"/>
              </w:rPr>
              <w:t>PRESENTAR PROPUESTA</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2</w:t>
            </w:r>
          </w:p>
        </w:tc>
        <w:tc>
          <w:tcPr>
            <w:tcW w:w="7654" w:type="dxa"/>
          </w:tcPr>
          <w:p w:rsidR="009B26D2" w:rsidRPr="00DC32C9" w:rsidRDefault="009B26D2" w:rsidP="009B26D2">
            <w:pPr>
              <w:jc w:val="both"/>
              <w:rPr>
                <w:rFonts w:ascii="Verdana" w:hAnsi="Verdana"/>
                <w:b/>
                <w:sz w:val="18"/>
                <w:szCs w:val="18"/>
                <w:lang w:val="es-ES_tradnl"/>
              </w:rPr>
            </w:pPr>
            <w:r w:rsidRPr="00DC32C9">
              <w:rPr>
                <w:rFonts w:ascii="Verdana" w:hAnsi="Verdana"/>
                <w:b/>
                <w:sz w:val="18"/>
                <w:szCs w:val="18"/>
                <w:lang w:val="es-ES_tradnl"/>
              </w:rPr>
              <w:t>MARKETING Y PUBLICIDAD</w:t>
            </w:r>
          </w:p>
          <w:p w:rsidR="009B26D2" w:rsidRPr="00DC32C9" w:rsidRDefault="009B26D2" w:rsidP="009B26D2">
            <w:pPr>
              <w:pStyle w:val="Prrafodelista"/>
              <w:ind w:left="792"/>
              <w:jc w:val="both"/>
              <w:rPr>
                <w:rFonts w:ascii="Verdana" w:hAnsi="Verdana"/>
                <w:b/>
                <w:sz w:val="18"/>
                <w:szCs w:val="18"/>
                <w:lang w:val="es-ES_tradnl"/>
              </w:rPr>
            </w:pPr>
          </w:p>
          <w:p w:rsidR="00373598" w:rsidRPr="00DC32C9" w:rsidRDefault="00373598" w:rsidP="00373598">
            <w:pPr>
              <w:pStyle w:val="Prrafodelista"/>
              <w:ind w:left="0"/>
              <w:jc w:val="both"/>
              <w:rPr>
                <w:rFonts w:ascii="Verdana" w:hAnsi="Verdana"/>
                <w:sz w:val="18"/>
                <w:szCs w:val="18"/>
                <w:lang w:val="es-ES_tradnl"/>
              </w:rPr>
            </w:pPr>
            <w:r w:rsidRPr="00DC32C9">
              <w:rPr>
                <w:rFonts w:ascii="Verdana" w:hAnsi="Verdana"/>
                <w:sz w:val="18"/>
                <w:szCs w:val="18"/>
                <w:lang w:val="es-ES_tradnl"/>
              </w:rPr>
              <w:t>El proveedor deberá incluir dentro de su propuesta un plan de marketing y publicidad, referente al producto, sus usos, beneficios y otros relacionados, este plan deberá incluir mínimamente lo siguiente:</w:t>
            </w:r>
            <w:r w:rsidRPr="00DC32C9">
              <w:rPr>
                <w:rFonts w:ascii="Verdana" w:hAnsi="Verdana"/>
                <w:sz w:val="18"/>
                <w:szCs w:val="18"/>
                <w:lang w:val="es-ES_tradnl"/>
              </w:rPr>
              <w:tab/>
            </w:r>
          </w:p>
          <w:p w:rsidR="00373598" w:rsidRPr="00373598" w:rsidRDefault="00373598" w:rsidP="00373598">
            <w:pPr>
              <w:jc w:val="both"/>
              <w:rPr>
                <w:rFonts w:ascii="Verdana" w:hAnsi="Verdana"/>
                <w:sz w:val="18"/>
                <w:szCs w:val="18"/>
                <w:highlight w:val="yellow"/>
                <w:lang w:val="es-ES_tradnl"/>
              </w:rPr>
            </w:pPr>
          </w:p>
          <w:p w:rsidR="00373598" w:rsidRPr="00DC32C9" w:rsidRDefault="00373598" w:rsidP="00C346A9">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Material impreso (banners</w:t>
            </w:r>
            <w:r w:rsidR="0065490C" w:rsidRPr="00DC32C9">
              <w:rPr>
                <w:rFonts w:ascii="Verdana" w:hAnsi="Verdana"/>
                <w:sz w:val="18"/>
                <w:szCs w:val="18"/>
                <w:lang w:val="es-ES_tradnl"/>
              </w:rPr>
              <w:t xml:space="preserve"> </w:t>
            </w:r>
            <w:r w:rsidR="00FC2A22" w:rsidRPr="00DC32C9">
              <w:rPr>
                <w:rFonts w:ascii="Verdana" w:hAnsi="Verdana"/>
                <w:sz w:val="18"/>
                <w:szCs w:val="18"/>
                <w:lang w:val="es-ES_tradnl"/>
              </w:rPr>
              <w:t>roller screen</w:t>
            </w:r>
            <w:r w:rsidR="00346B35">
              <w:rPr>
                <w:rFonts w:ascii="Verdana" w:hAnsi="Verdana"/>
                <w:sz w:val="18"/>
                <w:szCs w:val="18"/>
                <w:lang w:val="es-ES_tradnl"/>
              </w:rPr>
              <w:t xml:space="preserve"> </w:t>
            </w:r>
            <w:r w:rsidR="0065490C" w:rsidRPr="00DC32C9">
              <w:rPr>
                <w:rFonts w:ascii="Verdana" w:hAnsi="Verdana"/>
                <w:sz w:val="18"/>
                <w:szCs w:val="18"/>
                <w:lang w:val="es-ES_tradnl"/>
              </w:rPr>
              <w:t>2x1 metros</w:t>
            </w:r>
            <w:r w:rsidR="00FC2A22" w:rsidRPr="00DC32C9">
              <w:rPr>
                <w:rFonts w:ascii="Verdana" w:hAnsi="Verdana"/>
                <w:sz w:val="18"/>
                <w:szCs w:val="18"/>
                <w:lang w:val="es-ES_tradnl"/>
              </w:rPr>
              <w:t>)</w:t>
            </w:r>
          </w:p>
          <w:p w:rsidR="00373598" w:rsidRPr="00DC32C9" w:rsidRDefault="00373598" w:rsidP="00C346A9">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Material publicitario (</w:t>
            </w:r>
            <w:r w:rsidR="0065490C" w:rsidRPr="00DC32C9">
              <w:rPr>
                <w:rFonts w:ascii="Verdana" w:hAnsi="Verdana"/>
                <w:sz w:val="18"/>
                <w:szCs w:val="18"/>
                <w:lang w:val="es-ES_tradnl"/>
              </w:rPr>
              <w:t>gorras</w:t>
            </w:r>
            <w:r w:rsidRPr="00DC32C9">
              <w:rPr>
                <w:rFonts w:ascii="Verdana" w:hAnsi="Verdana"/>
                <w:sz w:val="18"/>
                <w:szCs w:val="18"/>
                <w:lang w:val="es-ES_tradnl"/>
              </w:rPr>
              <w:t>)</w:t>
            </w:r>
          </w:p>
          <w:p w:rsidR="00373598" w:rsidRPr="00DC32C9" w:rsidRDefault="00373598" w:rsidP="00373598">
            <w:pPr>
              <w:jc w:val="both"/>
              <w:rPr>
                <w:rFonts w:ascii="Verdana" w:hAnsi="Verdana"/>
                <w:sz w:val="18"/>
                <w:szCs w:val="18"/>
                <w:lang w:val="es-ES_tradnl"/>
              </w:rPr>
            </w:pPr>
          </w:p>
          <w:p w:rsidR="00047457" w:rsidRPr="00DC32C9" w:rsidRDefault="00373598" w:rsidP="00373598">
            <w:pPr>
              <w:jc w:val="both"/>
              <w:rPr>
                <w:rFonts w:ascii="Verdana" w:hAnsi="Verdana"/>
                <w:sz w:val="18"/>
                <w:szCs w:val="18"/>
                <w:lang w:val="es-ES_tradnl"/>
              </w:rPr>
            </w:pPr>
            <w:r w:rsidRPr="00DC32C9">
              <w:rPr>
                <w:rFonts w:ascii="Verdana" w:hAnsi="Verdana"/>
                <w:sz w:val="18"/>
                <w:szCs w:val="18"/>
                <w:lang w:val="es-ES_tradnl"/>
              </w:rPr>
              <w:t>El plan de marketing deberá ser ejecutado en coordinación con la EEC-GNV.</w:t>
            </w:r>
          </w:p>
          <w:p w:rsidR="009E2588" w:rsidRPr="00DC32C9" w:rsidRDefault="009E2588" w:rsidP="00754490">
            <w:pPr>
              <w:pStyle w:val="Prrafodelista"/>
              <w:autoSpaceDE w:val="0"/>
              <w:autoSpaceDN w:val="0"/>
              <w:adjustRightInd w:val="0"/>
              <w:ind w:left="0"/>
              <w:jc w:val="both"/>
              <w:rPr>
                <w:rFonts w:ascii="Verdana" w:hAnsi="Verdana"/>
                <w:b/>
                <w:i/>
                <w:color w:val="000000"/>
                <w:sz w:val="18"/>
                <w:szCs w:val="18"/>
                <w:lang w:val="es-ES_tradnl"/>
              </w:rPr>
            </w:pPr>
          </w:p>
          <w:p w:rsidR="00817B0E" w:rsidRPr="009D27EC" w:rsidRDefault="009B26D2" w:rsidP="00683312">
            <w:pPr>
              <w:pStyle w:val="Prrafodelista"/>
              <w:autoSpaceDE w:val="0"/>
              <w:autoSpaceDN w:val="0"/>
              <w:adjustRightInd w:val="0"/>
              <w:ind w:left="0"/>
              <w:jc w:val="both"/>
              <w:rPr>
                <w:rFonts w:ascii="Verdana" w:hAnsi="Verdana"/>
                <w:b/>
                <w:i/>
                <w:color w:val="000000"/>
                <w:sz w:val="18"/>
                <w:szCs w:val="18"/>
                <w:highlight w:val="yellow"/>
                <w:lang w:val="es-ES_tradnl"/>
              </w:rPr>
            </w:pPr>
            <w:r w:rsidRPr="00DC32C9">
              <w:rPr>
                <w:rFonts w:ascii="Verdana" w:hAnsi="Verdana"/>
                <w:b/>
                <w:i/>
                <w:color w:val="000000"/>
                <w:sz w:val="18"/>
                <w:szCs w:val="18"/>
                <w:lang w:val="es-ES_tradnl"/>
              </w:rPr>
              <w:t>(PRESENTAR PROPUESTA</w:t>
            </w:r>
            <w:r w:rsidR="00047457" w:rsidRPr="00DC32C9">
              <w:rPr>
                <w:rFonts w:ascii="Verdana" w:hAnsi="Verdana"/>
                <w:b/>
                <w:i/>
                <w:color w:val="000000"/>
                <w:sz w:val="18"/>
                <w:szCs w:val="18"/>
                <w:lang w:val="es-ES_tradnl"/>
              </w:rPr>
              <w:t xml:space="preserve"> </w:t>
            </w:r>
            <w:r w:rsidR="005A530A" w:rsidRPr="00DC32C9">
              <w:rPr>
                <w:rFonts w:ascii="Verdana" w:hAnsi="Verdana"/>
                <w:b/>
                <w:i/>
                <w:color w:val="000000"/>
                <w:sz w:val="18"/>
                <w:szCs w:val="18"/>
                <w:lang w:val="es-ES_tradnl"/>
              </w:rPr>
              <w:t xml:space="preserve">SOBRE LA CANTIDAD </w:t>
            </w:r>
            <w:r w:rsidR="00047457" w:rsidRPr="00DC32C9">
              <w:rPr>
                <w:rFonts w:ascii="Verdana" w:hAnsi="Verdana"/>
                <w:b/>
                <w:i/>
                <w:color w:val="000000"/>
                <w:sz w:val="18"/>
                <w:szCs w:val="18"/>
                <w:lang w:val="es-ES_tradnl"/>
              </w:rPr>
              <w:t>ADJUDICAD</w:t>
            </w:r>
            <w:r w:rsidR="009D27EC" w:rsidRPr="00DC32C9">
              <w:rPr>
                <w:rFonts w:ascii="Verdana" w:hAnsi="Verdana"/>
                <w:b/>
                <w:i/>
                <w:color w:val="000000"/>
                <w:sz w:val="18"/>
                <w:szCs w:val="18"/>
                <w:lang w:val="es-ES_tradnl"/>
              </w:rPr>
              <w:t>A</w:t>
            </w:r>
            <w:r w:rsidR="00EB117E" w:rsidRPr="00DC32C9">
              <w:rPr>
                <w:rFonts w:ascii="Verdana" w:hAnsi="Verdana"/>
                <w:b/>
                <w:i/>
                <w:color w:val="000000"/>
                <w:sz w:val="18"/>
                <w:szCs w:val="18"/>
                <w:lang w:val="es-ES_tradnl"/>
              </w:rPr>
              <w:t xml:space="preserve">, POR EJEMPLO </w:t>
            </w:r>
            <w:r w:rsidR="0065490C" w:rsidRPr="00DC32C9">
              <w:rPr>
                <w:rFonts w:ascii="Verdana" w:hAnsi="Verdana"/>
                <w:b/>
                <w:i/>
                <w:color w:val="000000"/>
                <w:sz w:val="18"/>
                <w:szCs w:val="18"/>
                <w:lang w:val="es-ES_tradnl"/>
              </w:rPr>
              <w:t>“x”</w:t>
            </w:r>
            <w:r w:rsidR="00EB117E" w:rsidRPr="00DC32C9">
              <w:rPr>
                <w:rFonts w:ascii="Verdana" w:hAnsi="Verdana"/>
                <w:b/>
                <w:i/>
                <w:color w:val="000000"/>
                <w:sz w:val="18"/>
                <w:szCs w:val="18"/>
                <w:lang w:val="es-ES_tradnl"/>
              </w:rPr>
              <w:t xml:space="preserve"> </w:t>
            </w:r>
            <w:r w:rsidR="00683312">
              <w:rPr>
                <w:rFonts w:ascii="Verdana" w:hAnsi="Verdana"/>
                <w:b/>
                <w:i/>
                <w:color w:val="000000"/>
                <w:sz w:val="18"/>
                <w:szCs w:val="18"/>
                <w:lang w:val="es-ES_tradnl"/>
              </w:rPr>
              <w:t>GORRAS</w:t>
            </w:r>
            <w:r w:rsidR="00EB117E" w:rsidRPr="00DC32C9">
              <w:rPr>
                <w:rFonts w:ascii="Verdana" w:hAnsi="Verdana"/>
                <w:b/>
                <w:i/>
                <w:color w:val="000000"/>
                <w:sz w:val="18"/>
                <w:szCs w:val="18"/>
                <w:lang w:val="es-ES_tradnl"/>
              </w:rPr>
              <w:t xml:space="preserve"> POR CADA CILINDRO)</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3</w:t>
            </w:r>
          </w:p>
        </w:tc>
        <w:tc>
          <w:tcPr>
            <w:tcW w:w="7654" w:type="dxa"/>
          </w:tcPr>
          <w:p w:rsidR="00091689" w:rsidRPr="001449E4" w:rsidRDefault="00091689" w:rsidP="00091689">
            <w:pPr>
              <w:jc w:val="both"/>
              <w:rPr>
                <w:rFonts w:ascii="Verdana" w:hAnsi="Verdana"/>
                <w:b/>
                <w:sz w:val="18"/>
                <w:szCs w:val="18"/>
                <w:lang w:val="es-ES_tradnl"/>
              </w:rPr>
            </w:pPr>
            <w:r w:rsidRPr="001449E4">
              <w:rPr>
                <w:rFonts w:ascii="Verdana" w:hAnsi="Verdana"/>
                <w:b/>
                <w:sz w:val="18"/>
                <w:szCs w:val="18"/>
                <w:lang w:val="es-ES_tradnl"/>
              </w:rPr>
              <w:t>CONDICIONES ADICIONALES QUE MEJOR</w:t>
            </w:r>
            <w:r w:rsidR="0080371D">
              <w:rPr>
                <w:rFonts w:ascii="Verdana" w:hAnsi="Verdana"/>
                <w:b/>
                <w:sz w:val="18"/>
                <w:szCs w:val="18"/>
                <w:lang w:val="es-ES_tradnl"/>
              </w:rPr>
              <w:t>A</w:t>
            </w:r>
            <w:r w:rsidRPr="001449E4">
              <w:rPr>
                <w:rFonts w:ascii="Verdana" w:hAnsi="Verdana"/>
                <w:b/>
                <w:sz w:val="18"/>
                <w:szCs w:val="18"/>
                <w:lang w:val="es-ES_tradnl"/>
              </w:rPr>
              <w:t>N LA PROPUESTA</w:t>
            </w:r>
          </w:p>
          <w:p w:rsidR="00091689" w:rsidRPr="001449E4" w:rsidRDefault="00091689" w:rsidP="00091689">
            <w:pPr>
              <w:jc w:val="both"/>
              <w:rPr>
                <w:rFonts w:ascii="Verdana" w:hAnsi="Verdana"/>
                <w:b/>
                <w:sz w:val="18"/>
                <w:szCs w:val="18"/>
                <w:lang w:val="es-ES_tradnl"/>
              </w:rPr>
            </w:pPr>
          </w:p>
          <w:p w:rsidR="00091689" w:rsidRPr="001449E4" w:rsidRDefault="00091689" w:rsidP="00091689">
            <w:pPr>
              <w:jc w:val="both"/>
              <w:rPr>
                <w:rFonts w:ascii="Verdana" w:hAnsi="Verdana"/>
                <w:sz w:val="18"/>
                <w:szCs w:val="18"/>
                <w:lang w:val="es-ES_tradnl"/>
              </w:rPr>
            </w:pPr>
            <w:r w:rsidRPr="001449E4">
              <w:rPr>
                <w:rFonts w:ascii="Verdana" w:hAnsi="Verdana"/>
                <w:sz w:val="18"/>
                <w:szCs w:val="18"/>
                <w:lang w:val="es-ES_tradnl"/>
              </w:rPr>
              <w:t>El proponente podrá ofertar mejoras en su propuesta en beneficio de la EEC-GNV sin costo adicional, por ejemplo:</w:t>
            </w:r>
          </w:p>
          <w:p w:rsidR="00091689" w:rsidRPr="001449E4" w:rsidRDefault="00091689" w:rsidP="00091689">
            <w:pPr>
              <w:jc w:val="both"/>
              <w:rPr>
                <w:rFonts w:ascii="Verdana" w:hAnsi="Verdana"/>
                <w:sz w:val="18"/>
                <w:szCs w:val="18"/>
                <w:lang w:val="es-ES_tradnl"/>
              </w:rPr>
            </w:pPr>
            <w:r w:rsidRPr="001449E4">
              <w:rPr>
                <w:rFonts w:ascii="Verdana" w:hAnsi="Verdana"/>
                <w:sz w:val="18"/>
                <w:szCs w:val="18"/>
                <w:lang w:val="es-ES_tradnl"/>
              </w:rPr>
              <w:t xml:space="preserve"> </w:t>
            </w:r>
          </w:p>
          <w:p w:rsidR="00091689" w:rsidRPr="001449E4" w:rsidRDefault="00091689"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Plazos de entrega menores</w:t>
            </w:r>
            <w:r w:rsidR="00253F16" w:rsidRPr="001449E4">
              <w:rPr>
                <w:rFonts w:ascii="Verdana" w:hAnsi="Verdana"/>
                <w:sz w:val="18"/>
                <w:szCs w:val="18"/>
                <w:lang w:val="es-ES_tradnl"/>
              </w:rPr>
              <w:t>.</w:t>
            </w:r>
          </w:p>
          <w:p w:rsidR="00091689" w:rsidRPr="001449E4" w:rsidRDefault="00091689"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Servicios adicionales</w:t>
            </w:r>
            <w:r w:rsidR="00253F16" w:rsidRPr="001449E4">
              <w:rPr>
                <w:rFonts w:ascii="Verdana" w:hAnsi="Verdana"/>
                <w:sz w:val="18"/>
                <w:szCs w:val="18"/>
                <w:lang w:val="es-ES_tradnl"/>
              </w:rPr>
              <w:t xml:space="preserve"> (ej.: tra</w:t>
            </w:r>
            <w:r w:rsidR="001449E4" w:rsidRPr="001449E4">
              <w:rPr>
                <w:rFonts w:ascii="Verdana" w:hAnsi="Verdana"/>
                <w:sz w:val="18"/>
                <w:szCs w:val="18"/>
                <w:lang w:val="es-ES_tradnl"/>
              </w:rPr>
              <w:t>n</w:t>
            </w:r>
            <w:r w:rsidR="00253F16" w:rsidRPr="001449E4">
              <w:rPr>
                <w:rFonts w:ascii="Verdana" w:hAnsi="Verdana"/>
                <w:sz w:val="18"/>
                <w:szCs w:val="18"/>
                <w:lang w:val="es-ES_tradnl"/>
              </w:rPr>
              <w:t xml:space="preserve">sporte de </w:t>
            </w:r>
            <w:r w:rsidR="004D7DF2" w:rsidRPr="001449E4">
              <w:rPr>
                <w:rFonts w:ascii="Verdana" w:hAnsi="Verdana"/>
                <w:sz w:val="18"/>
                <w:szCs w:val="18"/>
                <w:lang w:val="es-ES_tradnl"/>
              </w:rPr>
              <w:t>cilindros</w:t>
            </w:r>
            <w:r w:rsidR="00253F16" w:rsidRPr="001449E4">
              <w:rPr>
                <w:rFonts w:ascii="Verdana" w:hAnsi="Verdana"/>
                <w:sz w:val="18"/>
                <w:szCs w:val="18"/>
                <w:lang w:val="es-ES_tradnl"/>
              </w:rPr>
              <w:t>).</w:t>
            </w:r>
          </w:p>
          <w:p w:rsidR="00253F16" w:rsidRPr="001449E4" w:rsidRDefault="00253F16"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 xml:space="preserve">Bienes adicionales (ej.: instrumentos para verificar la calibración </w:t>
            </w:r>
            <w:r w:rsidR="0043591B">
              <w:rPr>
                <w:rFonts w:ascii="Verdana" w:hAnsi="Verdana"/>
                <w:sz w:val="18"/>
                <w:szCs w:val="18"/>
                <w:lang w:val="es-ES_tradnl"/>
              </w:rPr>
              <w:t xml:space="preserve">(patrones) </w:t>
            </w:r>
            <w:r w:rsidRPr="001449E4">
              <w:rPr>
                <w:rFonts w:ascii="Verdana" w:hAnsi="Verdana"/>
                <w:sz w:val="18"/>
                <w:szCs w:val="18"/>
                <w:lang w:val="es-ES_tradnl"/>
              </w:rPr>
              <w:t xml:space="preserve">de roscas N/DIN 477 </w:t>
            </w:r>
            <w:r w:rsidR="00DD175B">
              <w:rPr>
                <w:rFonts w:ascii="Verdana" w:hAnsi="Verdana"/>
                <w:sz w:val="18"/>
                <w:szCs w:val="18"/>
                <w:lang w:val="es-ES_tradnl"/>
              </w:rPr>
              <w:t xml:space="preserve">W28.8 </w:t>
            </w:r>
            <w:r w:rsidRPr="001449E4">
              <w:rPr>
                <w:rFonts w:ascii="Verdana" w:hAnsi="Verdana"/>
                <w:sz w:val="18"/>
                <w:szCs w:val="18"/>
                <w:lang w:val="es-ES_tradnl"/>
              </w:rPr>
              <w:t>Hembra / Macho)</w:t>
            </w:r>
          </w:p>
          <w:p w:rsidR="00091689" w:rsidRPr="001449E4" w:rsidRDefault="00091689"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 xml:space="preserve">Plan de Marketing y Publicidad con materiales impresos y publicitarios adicionales a lo </w:t>
            </w:r>
            <w:r w:rsidR="00253F16" w:rsidRPr="001449E4">
              <w:rPr>
                <w:rFonts w:ascii="Verdana" w:hAnsi="Verdana"/>
                <w:sz w:val="18"/>
                <w:szCs w:val="18"/>
                <w:lang w:val="es-ES_tradnl"/>
              </w:rPr>
              <w:t>propuesto en el punto anterior.</w:t>
            </w:r>
          </w:p>
          <w:p w:rsidR="00091689" w:rsidRPr="001449E4" w:rsidRDefault="00091689" w:rsidP="00C346A9">
            <w:pPr>
              <w:pStyle w:val="Prrafodelista"/>
              <w:numPr>
                <w:ilvl w:val="0"/>
                <w:numId w:val="49"/>
              </w:numPr>
              <w:jc w:val="both"/>
              <w:rPr>
                <w:rFonts w:ascii="Verdana" w:hAnsi="Verdana"/>
                <w:sz w:val="18"/>
                <w:szCs w:val="18"/>
                <w:lang w:val="es-ES_tradnl"/>
              </w:rPr>
            </w:pPr>
            <w:r w:rsidRPr="001449E4">
              <w:rPr>
                <w:rFonts w:ascii="Verdana" w:hAnsi="Verdana"/>
                <w:sz w:val="18"/>
                <w:szCs w:val="18"/>
                <w:lang w:val="es-ES_tradnl"/>
              </w:rPr>
              <w:t>Otros que el proveedor considere</w:t>
            </w:r>
            <w:r w:rsidR="00253F16" w:rsidRPr="001449E4">
              <w:rPr>
                <w:rFonts w:ascii="Verdana" w:hAnsi="Verdana"/>
                <w:sz w:val="18"/>
                <w:szCs w:val="18"/>
                <w:lang w:val="es-ES_tradnl"/>
              </w:rPr>
              <w:t>.</w:t>
            </w:r>
          </w:p>
          <w:p w:rsidR="00091689" w:rsidRPr="001449E4" w:rsidRDefault="00091689" w:rsidP="00091689">
            <w:pPr>
              <w:jc w:val="both"/>
              <w:rPr>
                <w:rFonts w:ascii="Verdana" w:hAnsi="Verdana"/>
                <w:sz w:val="18"/>
                <w:szCs w:val="18"/>
                <w:lang w:val="es-ES_tradnl"/>
              </w:rPr>
            </w:pPr>
          </w:p>
          <w:p w:rsidR="00091689" w:rsidRDefault="00091689" w:rsidP="00091689">
            <w:pPr>
              <w:jc w:val="both"/>
              <w:rPr>
                <w:rFonts w:ascii="Verdana" w:hAnsi="Verdana"/>
                <w:sz w:val="18"/>
                <w:szCs w:val="18"/>
                <w:lang w:val="es-ES_tradnl"/>
              </w:rPr>
            </w:pPr>
            <w:r w:rsidRPr="001449E4">
              <w:rPr>
                <w:rFonts w:ascii="Verdana" w:hAnsi="Verdana"/>
                <w:b/>
                <w:sz w:val="18"/>
                <w:szCs w:val="18"/>
                <w:lang w:val="es-ES_tradnl"/>
              </w:rPr>
              <w:t>NOTA:</w:t>
            </w:r>
            <w:r w:rsidRPr="001449E4">
              <w:rPr>
                <w:rFonts w:ascii="Verdana" w:hAnsi="Verdana"/>
                <w:sz w:val="18"/>
                <w:szCs w:val="18"/>
                <w:lang w:val="es-ES_tradnl"/>
              </w:rPr>
              <w:t xml:space="preserve"> Las mejoras propuestas deben estar en relación a la cantidad de bienes adjudicados. </w:t>
            </w:r>
          </w:p>
          <w:p w:rsidR="00A64AF3" w:rsidRPr="001449E4" w:rsidRDefault="00A64AF3" w:rsidP="00091689">
            <w:pPr>
              <w:jc w:val="both"/>
              <w:rPr>
                <w:rFonts w:ascii="Verdana" w:hAnsi="Verdana"/>
                <w:sz w:val="18"/>
                <w:szCs w:val="18"/>
                <w:lang w:val="es-ES_tradnl"/>
              </w:rPr>
            </w:pPr>
          </w:p>
          <w:p w:rsidR="009E2588" w:rsidRPr="00754490" w:rsidRDefault="009B26D2" w:rsidP="00754490">
            <w:pPr>
              <w:pStyle w:val="Prrafodelista"/>
              <w:ind w:left="0"/>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PRESENTAR PROPUESTA</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4</w:t>
            </w:r>
          </w:p>
        </w:tc>
        <w:tc>
          <w:tcPr>
            <w:tcW w:w="7654" w:type="dxa"/>
          </w:tcPr>
          <w:p w:rsidR="00FE59AE" w:rsidRPr="00FE59AE" w:rsidRDefault="00FE59AE" w:rsidP="00FE59AE">
            <w:pPr>
              <w:contextualSpacing/>
              <w:jc w:val="both"/>
              <w:rPr>
                <w:rFonts w:ascii="Verdana" w:hAnsi="Verdana" w:cs="Calibri"/>
                <w:b/>
                <w:sz w:val="18"/>
                <w:szCs w:val="18"/>
              </w:rPr>
            </w:pPr>
            <w:r w:rsidRPr="00FE59AE">
              <w:rPr>
                <w:rFonts w:ascii="Verdana" w:hAnsi="Verdana" w:cs="Calibri"/>
                <w:b/>
                <w:sz w:val="18"/>
                <w:szCs w:val="18"/>
              </w:rPr>
              <w:t>REPRESENTANTE DEL PROVEEDOR EN BOLIVIA</w:t>
            </w:r>
          </w:p>
          <w:p w:rsidR="00FE59AE" w:rsidRPr="000F3E84" w:rsidRDefault="00FE59AE" w:rsidP="00FE59AE">
            <w:pPr>
              <w:ind w:left="1080"/>
              <w:contextualSpacing/>
              <w:jc w:val="both"/>
              <w:rPr>
                <w:rFonts w:ascii="Verdana" w:hAnsi="Verdana" w:cs="Calibri"/>
                <w:b/>
                <w:sz w:val="18"/>
                <w:szCs w:val="18"/>
              </w:rPr>
            </w:pPr>
          </w:p>
          <w:p w:rsidR="00FE59AE" w:rsidRPr="000F3E84" w:rsidRDefault="00FE59AE" w:rsidP="00FE59AE">
            <w:pPr>
              <w:contextualSpacing/>
              <w:jc w:val="both"/>
              <w:rPr>
                <w:rFonts w:ascii="Verdana" w:hAnsi="Verdana" w:cs="Calibri"/>
                <w:b/>
                <w:sz w:val="18"/>
                <w:szCs w:val="18"/>
              </w:rPr>
            </w:pPr>
            <w:r w:rsidRPr="000F3E84">
              <w:rPr>
                <w:rFonts w:ascii="Verdana" w:hAnsi="Verdana" w:cs="Calibri"/>
                <w:sz w:val="18"/>
                <w:szCs w:val="18"/>
              </w:rPr>
              <w:t>El proveedor internacional deberá contar con un representante legalmente constituido en Bolivia, para lo cual deberán presentar los siguientes documentos en su propuesta:</w:t>
            </w:r>
          </w:p>
          <w:p w:rsidR="00FE59AE" w:rsidRPr="000F3E84" w:rsidRDefault="00FE59AE" w:rsidP="00FE59AE">
            <w:pPr>
              <w:pStyle w:val="Prrafodelista"/>
              <w:rPr>
                <w:rFonts w:ascii="Verdana" w:hAnsi="Verdana" w:cs="Calibri"/>
                <w:b/>
                <w:sz w:val="18"/>
                <w:szCs w:val="18"/>
              </w:rPr>
            </w:pPr>
          </w:p>
          <w:p w:rsidR="00FE59AE" w:rsidRPr="000F3E84" w:rsidRDefault="00FE59AE" w:rsidP="00C346A9">
            <w:pPr>
              <w:pStyle w:val="Prrafodelista"/>
              <w:numPr>
                <w:ilvl w:val="0"/>
                <w:numId w:val="36"/>
              </w:numPr>
              <w:ind w:left="1134"/>
              <w:contextualSpacing/>
              <w:rPr>
                <w:rFonts w:ascii="Verdana" w:hAnsi="Verdana" w:cs="Calibri"/>
                <w:b/>
                <w:sz w:val="18"/>
                <w:szCs w:val="18"/>
              </w:rPr>
            </w:pPr>
            <w:r w:rsidRPr="000F3E84">
              <w:rPr>
                <w:rFonts w:ascii="Verdana" w:hAnsi="Verdana" w:cs="Calibri"/>
                <w:sz w:val="18"/>
                <w:szCs w:val="18"/>
              </w:rPr>
              <w:t xml:space="preserve">Documento de identidad del representante legal </w:t>
            </w:r>
            <w:r w:rsidRPr="000F3E84">
              <w:rPr>
                <w:rFonts w:ascii="Verdana" w:hAnsi="Verdana" w:cs="Calibri"/>
                <w:b/>
                <w:sz w:val="18"/>
                <w:szCs w:val="18"/>
              </w:rPr>
              <w:t>(fotocopia simple)</w:t>
            </w:r>
          </w:p>
          <w:p w:rsidR="000B1D4B" w:rsidRDefault="001B6477" w:rsidP="00C346A9">
            <w:pPr>
              <w:pStyle w:val="Prrafodelista"/>
              <w:numPr>
                <w:ilvl w:val="0"/>
                <w:numId w:val="36"/>
              </w:numPr>
              <w:ind w:left="1134"/>
              <w:contextualSpacing/>
              <w:jc w:val="both"/>
              <w:rPr>
                <w:rFonts w:ascii="Verdana" w:hAnsi="Verdana" w:cs="Calibri"/>
                <w:b/>
                <w:sz w:val="18"/>
                <w:szCs w:val="18"/>
              </w:rPr>
            </w:pPr>
            <w:r w:rsidRPr="00156801">
              <w:rPr>
                <w:rFonts w:ascii="Verdana" w:hAnsi="Verdana" w:cs="Calibri"/>
                <w:sz w:val="18"/>
                <w:szCs w:val="18"/>
              </w:rPr>
              <w:t xml:space="preserve">Poder </w:t>
            </w:r>
            <w:r>
              <w:rPr>
                <w:rFonts w:ascii="Verdana" w:hAnsi="Verdana" w:cs="Calibri"/>
                <w:sz w:val="18"/>
                <w:szCs w:val="18"/>
              </w:rPr>
              <w:t>de gestiones administrativas otorgado por e</w:t>
            </w:r>
            <w:r w:rsidRPr="00156801">
              <w:rPr>
                <w:rFonts w:ascii="Verdana" w:hAnsi="Verdana" w:cs="Calibri"/>
                <w:sz w:val="18"/>
                <w:szCs w:val="18"/>
              </w:rPr>
              <w:t>l</w:t>
            </w:r>
            <w:r>
              <w:rPr>
                <w:rFonts w:ascii="Verdana" w:hAnsi="Verdana" w:cs="Calibri"/>
                <w:sz w:val="18"/>
                <w:szCs w:val="18"/>
              </w:rPr>
              <w:t xml:space="preserve"> proveedor a favor de su representante </w:t>
            </w:r>
            <w:r w:rsidRPr="00156801">
              <w:rPr>
                <w:rFonts w:ascii="Verdana" w:hAnsi="Verdana" w:cs="Calibri"/>
                <w:sz w:val="18"/>
                <w:szCs w:val="18"/>
              </w:rPr>
              <w:t xml:space="preserve">en Bolivia </w:t>
            </w:r>
            <w:r w:rsidRPr="00156801">
              <w:rPr>
                <w:rFonts w:ascii="Verdana" w:hAnsi="Verdana" w:cs="Calibri"/>
                <w:b/>
                <w:sz w:val="18"/>
                <w:szCs w:val="18"/>
              </w:rPr>
              <w:t>(fotocopia simple)</w:t>
            </w:r>
          </w:p>
          <w:p w:rsidR="00FE59AE" w:rsidRPr="000F3E84" w:rsidRDefault="00FE59AE" w:rsidP="00C346A9">
            <w:pPr>
              <w:pStyle w:val="Prrafodelista"/>
              <w:numPr>
                <w:ilvl w:val="0"/>
                <w:numId w:val="36"/>
              </w:numPr>
              <w:ind w:left="1134"/>
              <w:contextualSpacing/>
              <w:jc w:val="both"/>
              <w:rPr>
                <w:rFonts w:ascii="Verdana" w:hAnsi="Verdana" w:cs="Calibri"/>
                <w:b/>
                <w:sz w:val="18"/>
                <w:szCs w:val="18"/>
              </w:rPr>
            </w:pPr>
            <w:r w:rsidRPr="000F3E84">
              <w:rPr>
                <w:rFonts w:ascii="Verdana" w:hAnsi="Verdana" w:cs="Calibri"/>
                <w:sz w:val="18"/>
                <w:szCs w:val="18"/>
              </w:rPr>
              <w:t xml:space="preserve">Contrato de representación en Bolivia </w:t>
            </w:r>
            <w:r w:rsidRPr="000F3E84">
              <w:rPr>
                <w:rFonts w:ascii="Verdana" w:hAnsi="Verdana" w:cs="Calibri"/>
                <w:b/>
                <w:sz w:val="18"/>
                <w:szCs w:val="18"/>
              </w:rPr>
              <w:t>(fotocopia simple)</w:t>
            </w:r>
          </w:p>
          <w:p w:rsidR="00FE59AE" w:rsidRPr="000F3E84" w:rsidRDefault="00FE59AE" w:rsidP="00C346A9">
            <w:pPr>
              <w:pStyle w:val="Prrafodelista"/>
              <w:numPr>
                <w:ilvl w:val="0"/>
                <w:numId w:val="36"/>
              </w:numPr>
              <w:ind w:left="1134"/>
              <w:contextualSpacing/>
              <w:jc w:val="both"/>
              <w:rPr>
                <w:rFonts w:ascii="Verdana" w:hAnsi="Verdana"/>
                <w:sz w:val="18"/>
                <w:szCs w:val="18"/>
              </w:rPr>
            </w:pPr>
            <w:r w:rsidRPr="000F3E84">
              <w:rPr>
                <w:rFonts w:ascii="Verdana" w:hAnsi="Verdana"/>
                <w:sz w:val="18"/>
                <w:szCs w:val="18"/>
              </w:rPr>
              <w:t xml:space="preserve">Fotocopia simple del Número de Identificación Tributaria “NIT” vigente, tipo de persona: Jurídica </w:t>
            </w:r>
            <w:r w:rsidRPr="000F3E84">
              <w:rPr>
                <w:rFonts w:ascii="Verdana" w:hAnsi="Verdana" w:cs="Calibri"/>
                <w:b/>
                <w:sz w:val="18"/>
                <w:szCs w:val="18"/>
              </w:rPr>
              <w:t>(fotocopia simple)</w:t>
            </w:r>
          </w:p>
          <w:p w:rsidR="00FE59AE" w:rsidRDefault="00FE59AE" w:rsidP="00C346A9">
            <w:pPr>
              <w:pStyle w:val="Prrafodelista"/>
              <w:numPr>
                <w:ilvl w:val="0"/>
                <w:numId w:val="36"/>
              </w:numPr>
              <w:ind w:left="1134"/>
              <w:contextualSpacing/>
              <w:jc w:val="both"/>
              <w:rPr>
                <w:rFonts w:ascii="Verdana" w:hAnsi="Verdana" w:cs="Calibri"/>
                <w:b/>
                <w:sz w:val="18"/>
                <w:szCs w:val="18"/>
              </w:rPr>
            </w:pPr>
            <w:r w:rsidRPr="000F3E84">
              <w:rPr>
                <w:rFonts w:ascii="Verdana" w:hAnsi="Verdana"/>
                <w:sz w:val="18"/>
                <w:szCs w:val="18"/>
              </w:rPr>
              <w:t>Fotocopia del Certificado de Actualización vigente de la Matricula de Comercio emitido por FUNDEMPRESA</w:t>
            </w:r>
            <w:r w:rsidR="00DD175B">
              <w:rPr>
                <w:rFonts w:ascii="Verdana" w:hAnsi="Verdana"/>
                <w:sz w:val="18"/>
                <w:szCs w:val="18"/>
              </w:rPr>
              <w:t xml:space="preserve"> vigente</w:t>
            </w:r>
            <w:r w:rsidRPr="000F3E84">
              <w:rPr>
                <w:rFonts w:ascii="Verdana" w:hAnsi="Verdana"/>
                <w:sz w:val="18"/>
                <w:szCs w:val="18"/>
              </w:rPr>
              <w:t xml:space="preserve">, </w:t>
            </w:r>
            <w:r w:rsidRPr="000F3E84">
              <w:rPr>
                <w:rFonts w:ascii="Verdana" w:hAnsi="Verdana" w:cs="Calibri"/>
                <w:b/>
                <w:sz w:val="18"/>
                <w:szCs w:val="18"/>
              </w:rPr>
              <w:t>(fotocopia simple)</w:t>
            </w:r>
          </w:p>
          <w:p w:rsidR="009E2588" w:rsidRPr="00A64AF3" w:rsidRDefault="00FE59AE" w:rsidP="00C346A9">
            <w:pPr>
              <w:pStyle w:val="Prrafodelista"/>
              <w:numPr>
                <w:ilvl w:val="0"/>
                <w:numId w:val="36"/>
              </w:numPr>
              <w:ind w:left="1134"/>
              <w:contextualSpacing/>
              <w:jc w:val="both"/>
              <w:rPr>
                <w:rFonts w:ascii="Verdana" w:hAnsi="Verdana" w:cs="Calibri"/>
                <w:b/>
                <w:sz w:val="18"/>
                <w:szCs w:val="18"/>
              </w:rPr>
            </w:pPr>
            <w:r w:rsidRPr="00FE59AE">
              <w:rPr>
                <w:rFonts w:ascii="Verdana" w:hAnsi="Verdana" w:cs="Calibri"/>
                <w:sz w:val="18"/>
                <w:szCs w:val="18"/>
              </w:rPr>
              <w:t>Domicilio fijo en territorio boliviano: Detallar dirección exacta, ciudad, teléfonos, correo electrónico.</w:t>
            </w:r>
          </w:p>
          <w:p w:rsidR="00A64AF3" w:rsidRPr="00FE59AE" w:rsidRDefault="00A64AF3" w:rsidP="00A64AF3">
            <w:pPr>
              <w:pStyle w:val="Prrafodelista"/>
              <w:ind w:left="1134"/>
              <w:contextualSpacing/>
              <w:jc w:val="both"/>
              <w:rPr>
                <w:rFonts w:ascii="Verdana" w:hAnsi="Verdana" w:cs="Calibri"/>
                <w:b/>
                <w:sz w:val="18"/>
                <w:szCs w:val="18"/>
              </w:rPr>
            </w:pPr>
          </w:p>
          <w:p w:rsidR="00FE59AE" w:rsidRPr="001449E4" w:rsidRDefault="00FE59AE" w:rsidP="00FE59AE">
            <w:pPr>
              <w:contextualSpacing/>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DETALLAR Y PRESENTAR LOS DOCUMENTOS SOLICITADOS</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FE59AE">
        <w:trPr>
          <w:trHeight w:val="113"/>
        </w:trPr>
        <w:tc>
          <w:tcPr>
            <w:tcW w:w="312" w:type="dxa"/>
          </w:tcPr>
          <w:p w:rsidR="000B3BB5" w:rsidRPr="00AD4596" w:rsidRDefault="00754490"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5</w:t>
            </w:r>
          </w:p>
        </w:tc>
        <w:tc>
          <w:tcPr>
            <w:tcW w:w="7654" w:type="dxa"/>
          </w:tcPr>
          <w:p w:rsidR="00FE59AE" w:rsidRPr="000F3E84" w:rsidRDefault="00FE59AE" w:rsidP="00FE59AE">
            <w:pPr>
              <w:contextualSpacing/>
              <w:jc w:val="both"/>
              <w:rPr>
                <w:rFonts w:ascii="Verdana" w:hAnsi="Verdana" w:cs="Calibri"/>
                <w:b/>
                <w:sz w:val="18"/>
                <w:szCs w:val="18"/>
              </w:rPr>
            </w:pPr>
            <w:r w:rsidRPr="000F3E84">
              <w:rPr>
                <w:rFonts w:ascii="Verdana" w:hAnsi="Verdana" w:cs="Calibri"/>
                <w:b/>
                <w:sz w:val="18"/>
                <w:szCs w:val="18"/>
              </w:rPr>
              <w:t>FUNCIONES DEL REPRESENTANTE EN BOLIVIA</w:t>
            </w:r>
          </w:p>
          <w:p w:rsidR="00FE59AE" w:rsidRPr="000F3E84" w:rsidRDefault="00FE59AE" w:rsidP="00FE59AE">
            <w:pPr>
              <w:ind w:left="1080"/>
              <w:contextualSpacing/>
              <w:jc w:val="both"/>
              <w:rPr>
                <w:rFonts w:ascii="Verdana" w:hAnsi="Verdana" w:cs="Calibri"/>
                <w:b/>
                <w:sz w:val="18"/>
                <w:szCs w:val="18"/>
              </w:rPr>
            </w:pPr>
          </w:p>
          <w:p w:rsidR="00FE59AE" w:rsidRPr="000F3E84" w:rsidRDefault="00FE59AE" w:rsidP="00FE59AE">
            <w:pPr>
              <w:contextualSpacing/>
              <w:jc w:val="both"/>
              <w:rPr>
                <w:rFonts w:ascii="Verdana" w:hAnsi="Verdana" w:cs="Calibri"/>
                <w:sz w:val="18"/>
                <w:szCs w:val="18"/>
              </w:rPr>
            </w:pPr>
            <w:r w:rsidRPr="000F3E84">
              <w:rPr>
                <w:rFonts w:ascii="Verdana" w:hAnsi="Verdana" w:cs="Calibri"/>
                <w:sz w:val="18"/>
                <w:szCs w:val="18"/>
              </w:rPr>
              <w:t>El representante debe realizar las siguientes funciones enunciativas y no limitativas en directa coordinación con la EEC-GNV:</w:t>
            </w:r>
          </w:p>
          <w:p w:rsidR="00FE59AE" w:rsidRPr="000F3E84" w:rsidRDefault="00FE59AE" w:rsidP="00FE59AE">
            <w:pPr>
              <w:contextualSpacing/>
              <w:jc w:val="both"/>
              <w:rPr>
                <w:rFonts w:ascii="Verdana" w:hAnsi="Verdana" w:cs="Calibri"/>
                <w:sz w:val="18"/>
                <w:szCs w:val="18"/>
              </w:rPr>
            </w:pPr>
            <w:r w:rsidRPr="000F3E84">
              <w:rPr>
                <w:rFonts w:ascii="Verdana" w:hAnsi="Verdana" w:cs="Calibri"/>
                <w:sz w:val="18"/>
                <w:szCs w:val="18"/>
              </w:rPr>
              <w:t xml:space="preserve"> </w:t>
            </w:r>
          </w:p>
          <w:p w:rsidR="00FE59AE" w:rsidRPr="000F3E84" w:rsidRDefault="00FE59AE" w:rsidP="00C346A9">
            <w:pPr>
              <w:pStyle w:val="Prrafodelista"/>
              <w:numPr>
                <w:ilvl w:val="0"/>
                <w:numId w:val="42"/>
              </w:numPr>
              <w:contextualSpacing/>
              <w:jc w:val="both"/>
              <w:rPr>
                <w:rFonts w:ascii="Verdana" w:hAnsi="Verdana" w:cs="Calibri"/>
                <w:sz w:val="18"/>
                <w:szCs w:val="18"/>
              </w:rPr>
            </w:pPr>
            <w:r w:rsidRPr="000F3E84">
              <w:rPr>
                <w:rFonts w:ascii="Verdana" w:hAnsi="Verdana" w:cs="Calibri"/>
                <w:sz w:val="18"/>
                <w:szCs w:val="18"/>
              </w:rPr>
              <w:t>Coordinar la reposición de los bienes, en caso de encontrarse algún defecto de fabricación, para lo cual deberá contar con un stock en Bolivia para la reposición de los mismos.</w:t>
            </w:r>
          </w:p>
          <w:p w:rsidR="00FE59AE" w:rsidRPr="000F3E84" w:rsidRDefault="00FE59AE" w:rsidP="00C346A9">
            <w:pPr>
              <w:pStyle w:val="Prrafodelista"/>
              <w:numPr>
                <w:ilvl w:val="0"/>
                <w:numId w:val="42"/>
              </w:numPr>
              <w:contextualSpacing/>
              <w:jc w:val="both"/>
              <w:rPr>
                <w:rFonts w:ascii="Verdana" w:hAnsi="Verdana" w:cs="Calibri"/>
                <w:sz w:val="18"/>
                <w:szCs w:val="18"/>
              </w:rPr>
            </w:pPr>
            <w:r w:rsidRPr="000F3E84">
              <w:rPr>
                <w:rFonts w:ascii="Verdana" w:hAnsi="Verdana" w:cs="Calibri"/>
                <w:sz w:val="18"/>
                <w:szCs w:val="18"/>
              </w:rPr>
              <w:t>Prestar servicios de asistencia técnica</w:t>
            </w:r>
          </w:p>
          <w:p w:rsidR="00FE59AE" w:rsidRPr="000F3E84" w:rsidRDefault="00FE59AE" w:rsidP="00C346A9">
            <w:pPr>
              <w:pStyle w:val="Prrafodelista"/>
              <w:numPr>
                <w:ilvl w:val="0"/>
                <w:numId w:val="42"/>
              </w:numPr>
              <w:contextualSpacing/>
              <w:jc w:val="both"/>
              <w:rPr>
                <w:rFonts w:ascii="Verdana" w:hAnsi="Verdana" w:cs="Calibri"/>
                <w:sz w:val="18"/>
                <w:szCs w:val="18"/>
              </w:rPr>
            </w:pPr>
            <w:r w:rsidRPr="000F3E84">
              <w:rPr>
                <w:rFonts w:ascii="Verdana" w:hAnsi="Verdana"/>
                <w:sz w:val="18"/>
                <w:szCs w:val="18"/>
                <w:lang w:val="es-ES_tradnl"/>
              </w:rPr>
              <w:t>Prestar asesoramiento técnico a los talleres de conversión a nivel nacional</w:t>
            </w:r>
          </w:p>
          <w:p w:rsidR="00FE59AE" w:rsidRPr="000F3E84" w:rsidRDefault="00FE59AE" w:rsidP="00C346A9">
            <w:pPr>
              <w:pStyle w:val="Prrafodelista"/>
              <w:numPr>
                <w:ilvl w:val="0"/>
                <w:numId w:val="38"/>
              </w:numPr>
              <w:jc w:val="both"/>
              <w:rPr>
                <w:rFonts w:ascii="Verdana" w:hAnsi="Verdana"/>
                <w:sz w:val="18"/>
                <w:szCs w:val="18"/>
                <w:lang w:val="es-ES_tradnl"/>
              </w:rPr>
            </w:pPr>
            <w:r w:rsidRPr="000F3E84">
              <w:rPr>
                <w:rFonts w:ascii="Verdana" w:hAnsi="Verdana"/>
                <w:sz w:val="18"/>
                <w:szCs w:val="18"/>
                <w:lang w:val="es-ES_tradnl"/>
              </w:rPr>
              <w:t>Representar al proveedor en la entrega de los bienes a la EEC-GNV</w:t>
            </w:r>
          </w:p>
          <w:p w:rsidR="00FE59AE" w:rsidRPr="000F3E84" w:rsidRDefault="00FE59AE" w:rsidP="00C346A9">
            <w:pPr>
              <w:pStyle w:val="Prrafodelista"/>
              <w:numPr>
                <w:ilvl w:val="0"/>
                <w:numId w:val="38"/>
              </w:numPr>
              <w:jc w:val="both"/>
              <w:rPr>
                <w:rFonts w:ascii="Verdana" w:hAnsi="Verdana"/>
                <w:sz w:val="18"/>
                <w:szCs w:val="18"/>
                <w:lang w:val="es-ES_tradnl"/>
              </w:rPr>
            </w:pPr>
            <w:r w:rsidRPr="000F3E84">
              <w:rPr>
                <w:rFonts w:ascii="Verdana" w:hAnsi="Verdana"/>
                <w:sz w:val="18"/>
                <w:szCs w:val="18"/>
                <w:lang w:val="es-ES_tradnl"/>
              </w:rPr>
              <w:t>Otros aspectos que sean requeridos por parte de la EEC-GNV</w:t>
            </w:r>
          </w:p>
          <w:p w:rsidR="00FE59AE" w:rsidRPr="000F3E84" w:rsidRDefault="00FE59AE" w:rsidP="00FE59AE">
            <w:pPr>
              <w:pStyle w:val="Prrafodelista"/>
              <w:ind w:left="0"/>
              <w:rPr>
                <w:rFonts w:ascii="Verdana" w:hAnsi="Verdana"/>
                <w:b/>
                <w:sz w:val="18"/>
                <w:szCs w:val="18"/>
                <w:lang w:val="es-ES_tradnl"/>
              </w:rPr>
            </w:pPr>
          </w:p>
          <w:p w:rsidR="00754490" w:rsidRPr="00FE59AE" w:rsidRDefault="00FE59AE" w:rsidP="00754490">
            <w:pPr>
              <w:pStyle w:val="Prrafodelista"/>
              <w:ind w:left="0"/>
              <w:rPr>
                <w:rFonts w:ascii="Verdana" w:hAnsi="Verdana"/>
                <w:b/>
                <w:i/>
                <w:color w:val="000000"/>
                <w:sz w:val="18"/>
                <w:szCs w:val="18"/>
                <w:lang w:val="es-ES_tradnl"/>
              </w:rPr>
            </w:pPr>
            <w:r w:rsidRPr="00754490">
              <w:rPr>
                <w:rFonts w:ascii="Verdana" w:hAnsi="Verdana"/>
                <w:b/>
                <w:i/>
                <w:color w:val="000000"/>
                <w:sz w:val="18"/>
                <w:szCs w:val="18"/>
                <w:lang w:val="es-ES_tradnl"/>
              </w:rPr>
              <w:t xml:space="preserve"> </w:t>
            </w:r>
            <w:r w:rsidR="00754490"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00754490"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921E15" w:rsidRPr="002B39CB" w:rsidTr="004B2208">
        <w:tc>
          <w:tcPr>
            <w:tcW w:w="312" w:type="dxa"/>
          </w:tcPr>
          <w:p w:rsidR="00921E15" w:rsidRPr="009E2588" w:rsidRDefault="00921E15" w:rsidP="009E2588">
            <w:pPr>
              <w:pStyle w:val="Prrafodelista"/>
              <w:ind w:left="0"/>
              <w:contextualSpacing/>
              <w:jc w:val="center"/>
              <w:rPr>
                <w:rFonts w:ascii="Verdana" w:hAnsi="Verdana" w:cs="Arial"/>
                <w:b/>
                <w:sz w:val="18"/>
                <w:szCs w:val="18"/>
                <w:lang w:val="es-ES_tradnl"/>
              </w:rPr>
            </w:pPr>
          </w:p>
        </w:tc>
        <w:tc>
          <w:tcPr>
            <w:tcW w:w="7654" w:type="dxa"/>
          </w:tcPr>
          <w:p w:rsidR="00921E15" w:rsidRDefault="00921E15" w:rsidP="00921E15">
            <w:pPr>
              <w:pStyle w:val="Prrafodelista"/>
              <w:ind w:left="0"/>
              <w:rPr>
                <w:rFonts w:ascii="Verdana" w:hAnsi="Verdana"/>
                <w:b/>
                <w:i/>
                <w:color w:val="000000"/>
                <w:sz w:val="18"/>
                <w:szCs w:val="18"/>
                <w:lang w:val="es-ES_tradnl"/>
              </w:rPr>
            </w:pPr>
            <w:r w:rsidRPr="000F3E84">
              <w:rPr>
                <w:rFonts w:ascii="Verdana" w:hAnsi="Verdana" w:cs="Calibri"/>
                <w:b/>
                <w:sz w:val="18"/>
                <w:szCs w:val="18"/>
              </w:rPr>
              <w:t>INFORMACION COMPLEMENTARIA</w:t>
            </w:r>
          </w:p>
        </w:tc>
        <w:tc>
          <w:tcPr>
            <w:tcW w:w="5103" w:type="dxa"/>
          </w:tcPr>
          <w:p w:rsidR="00921E15" w:rsidRPr="002B39CB" w:rsidRDefault="00921E15" w:rsidP="00C65FB6">
            <w:pPr>
              <w:jc w:val="both"/>
              <w:rPr>
                <w:rFonts w:ascii="Arial" w:hAnsi="Arial" w:cs="Arial"/>
                <w:sz w:val="16"/>
                <w:szCs w:val="16"/>
              </w:rPr>
            </w:pPr>
          </w:p>
        </w:tc>
      </w:tr>
      <w:tr w:rsidR="000B3BB5" w:rsidRPr="002B39CB" w:rsidTr="004B2208">
        <w:tc>
          <w:tcPr>
            <w:tcW w:w="312" w:type="dxa"/>
          </w:tcPr>
          <w:p w:rsidR="000B3BB5"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6</w:t>
            </w:r>
          </w:p>
        </w:tc>
        <w:tc>
          <w:tcPr>
            <w:tcW w:w="7654" w:type="dxa"/>
          </w:tcPr>
          <w:p w:rsidR="00AC44FF" w:rsidRDefault="00921E15" w:rsidP="00111A96">
            <w:pPr>
              <w:pStyle w:val="Prrafodelista"/>
              <w:tabs>
                <w:tab w:val="left" w:pos="4021"/>
              </w:tabs>
              <w:ind w:left="0"/>
              <w:jc w:val="both"/>
              <w:rPr>
                <w:rFonts w:ascii="Verdana" w:hAnsi="Verdana" w:cs="Arial"/>
                <w:kern w:val="28"/>
                <w:sz w:val="18"/>
                <w:szCs w:val="18"/>
              </w:rPr>
            </w:pPr>
            <w:r w:rsidRPr="000F3E84">
              <w:rPr>
                <w:rFonts w:ascii="Verdana" w:hAnsi="Verdana" w:cs="Calibri"/>
                <w:b/>
                <w:sz w:val="18"/>
                <w:szCs w:val="18"/>
              </w:rPr>
              <w:t xml:space="preserve">PRECIO REFERENCIAL: </w:t>
            </w:r>
            <w:r w:rsidRPr="000F3E84">
              <w:rPr>
                <w:rFonts w:ascii="Verdana" w:hAnsi="Verdana" w:cs="Calibri"/>
                <w:sz w:val="18"/>
                <w:szCs w:val="18"/>
              </w:rPr>
              <w:t xml:space="preserve">El </w:t>
            </w:r>
            <w:r w:rsidRPr="000F3E84">
              <w:rPr>
                <w:rFonts w:ascii="Verdana" w:hAnsi="Verdana" w:cs="Arial"/>
                <w:kern w:val="28"/>
                <w:sz w:val="18"/>
                <w:szCs w:val="18"/>
              </w:rPr>
              <w:t>precio referencial determinado por la unidad solicitante es el siguiente:</w:t>
            </w:r>
          </w:p>
          <w:p w:rsidR="00921E15" w:rsidRDefault="00921E15" w:rsidP="00921E15">
            <w:pPr>
              <w:pStyle w:val="Prrafodelista"/>
              <w:tabs>
                <w:tab w:val="left" w:pos="4021"/>
              </w:tabs>
              <w:ind w:left="0"/>
              <w:rPr>
                <w:rFonts w:ascii="Verdana" w:hAnsi="Verdana" w:cs="Arial"/>
                <w:kern w:val="28"/>
                <w:sz w:val="18"/>
                <w:szCs w:val="18"/>
              </w:rPr>
            </w:pPr>
          </w:p>
          <w:p w:rsidR="00921E15" w:rsidRDefault="00934C0B" w:rsidP="00921E15">
            <w:pPr>
              <w:pStyle w:val="Prrafodelista"/>
              <w:tabs>
                <w:tab w:val="left" w:pos="4021"/>
              </w:tabs>
              <w:ind w:left="0"/>
              <w:rPr>
                <w:rFonts w:ascii="Verdana" w:hAnsi="Verdana" w:cs="Arial"/>
                <w:kern w:val="28"/>
                <w:sz w:val="18"/>
                <w:szCs w:val="18"/>
              </w:rPr>
            </w:pPr>
            <w:r w:rsidRPr="001B58C0">
              <w:rPr>
                <w:rFonts w:ascii="Bookman Old Style" w:hAnsi="Bookman Old Style" w:cs="Arial"/>
                <w:b/>
                <w:kern w:val="28"/>
                <w:sz w:val="22"/>
                <w:szCs w:val="22"/>
              </w:rPr>
              <w:object w:dxaOrig="9509" w:dyaOrig="4958">
                <v:shape id="_x0000_i1035" type="#_x0000_t75" style="width:375.9pt;height:211pt" o:ole="">
                  <v:imagedata r:id="rId40" o:title=""/>
                </v:shape>
                <o:OLEObject Type="Embed" ProgID="Excel.Sheet.12" ShapeID="_x0000_i1035" DrawAspect="Content" ObjectID="_1530025647" r:id="rId41"/>
              </w:object>
            </w:r>
          </w:p>
          <w:p w:rsidR="00921E15" w:rsidRDefault="00921E15" w:rsidP="00921E15">
            <w:pPr>
              <w:pStyle w:val="Prrafodelista"/>
              <w:tabs>
                <w:tab w:val="left" w:pos="4021"/>
              </w:tabs>
              <w:ind w:left="0"/>
              <w:rPr>
                <w:rFonts w:ascii="Verdana" w:hAnsi="Verdana" w:cs="Arial"/>
                <w:kern w:val="28"/>
                <w:sz w:val="18"/>
                <w:szCs w:val="18"/>
              </w:rPr>
            </w:pPr>
            <w:r w:rsidRPr="000F3E84">
              <w:rPr>
                <w:rFonts w:ascii="Verdana" w:hAnsi="Verdana" w:cs="Arial"/>
                <w:kern w:val="28"/>
                <w:sz w:val="18"/>
                <w:szCs w:val="18"/>
              </w:rPr>
              <w:t>Los proponentes deben presentar sus propuestas económicas en el Formulario 5.</w:t>
            </w:r>
          </w:p>
          <w:p w:rsidR="00A64AF3" w:rsidRDefault="00A64AF3" w:rsidP="00921E15">
            <w:pPr>
              <w:pStyle w:val="Prrafodelista"/>
              <w:tabs>
                <w:tab w:val="left" w:pos="4021"/>
              </w:tabs>
              <w:ind w:left="0"/>
              <w:rPr>
                <w:rFonts w:ascii="Verdana" w:hAnsi="Verdana"/>
                <w:b/>
                <w:i/>
                <w:color w:val="000000"/>
                <w:sz w:val="18"/>
                <w:szCs w:val="18"/>
                <w:lang w:val="es-ES_tradnl"/>
              </w:rPr>
            </w:pPr>
          </w:p>
          <w:p w:rsidR="00921E15" w:rsidRPr="00921E15" w:rsidRDefault="00921E15" w:rsidP="00921E15">
            <w:pPr>
              <w:pStyle w:val="Prrafodelista"/>
              <w:tabs>
                <w:tab w:val="left" w:pos="4021"/>
              </w:tabs>
              <w:ind w:left="0"/>
              <w:rPr>
                <w:rFonts w:ascii="Verdana" w:hAnsi="Verdana" w:cs="Arial"/>
                <w:kern w:val="28"/>
                <w:sz w:val="18"/>
                <w:szCs w:val="18"/>
              </w:rPr>
            </w:pPr>
            <w:r w:rsidRPr="00754490">
              <w:rPr>
                <w:rFonts w:ascii="Verdana" w:hAnsi="Verdana"/>
                <w:b/>
                <w:i/>
                <w:color w:val="000000"/>
                <w:sz w:val="18"/>
                <w:szCs w:val="18"/>
                <w:lang w:val="es-ES_tradnl"/>
              </w:rPr>
              <w:t>(</w:t>
            </w:r>
            <w:r>
              <w:rPr>
                <w:rFonts w:ascii="Verdana" w:hAnsi="Verdana"/>
                <w:b/>
                <w:i/>
                <w:color w:val="000000"/>
                <w:sz w:val="18"/>
                <w:szCs w:val="18"/>
                <w:lang w:val="es-ES_tradnl"/>
              </w:rPr>
              <w:t>PRESENTAR SU PROPUESTA ECONOMICA POR ÍTEMS EN EL FORMULARIO 5</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754490" w:rsidRPr="002B39CB" w:rsidTr="004B2208">
        <w:tc>
          <w:tcPr>
            <w:tcW w:w="312" w:type="dxa"/>
          </w:tcPr>
          <w:p w:rsidR="00754490"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7</w:t>
            </w:r>
          </w:p>
        </w:tc>
        <w:tc>
          <w:tcPr>
            <w:tcW w:w="7654" w:type="dxa"/>
          </w:tcPr>
          <w:p w:rsidR="003F2681" w:rsidRPr="000F3E84" w:rsidRDefault="003F2681" w:rsidP="003F2681">
            <w:pPr>
              <w:jc w:val="both"/>
              <w:rPr>
                <w:rFonts w:ascii="Verdana" w:hAnsi="Verdana"/>
                <w:sz w:val="18"/>
                <w:szCs w:val="18"/>
              </w:rPr>
            </w:pPr>
            <w:r w:rsidRPr="000F3E84">
              <w:rPr>
                <w:rFonts w:ascii="Verdana" w:hAnsi="Verdana" w:cs="Calibri"/>
                <w:b/>
                <w:sz w:val="18"/>
                <w:szCs w:val="18"/>
              </w:rPr>
              <w:t>EXPERIENCIA DE</w:t>
            </w:r>
            <w:r>
              <w:rPr>
                <w:rFonts w:ascii="Verdana" w:hAnsi="Verdana" w:cs="Calibri"/>
                <w:b/>
                <w:sz w:val="18"/>
                <w:szCs w:val="18"/>
              </w:rPr>
              <w:t>L PROPONENTE</w:t>
            </w:r>
          </w:p>
          <w:p w:rsidR="003F2681" w:rsidRPr="000F3E84" w:rsidRDefault="003F2681" w:rsidP="003F2681">
            <w:pPr>
              <w:ind w:left="1080"/>
              <w:jc w:val="both"/>
              <w:rPr>
                <w:rFonts w:ascii="Verdana" w:hAnsi="Verdana" w:cs="Calibri"/>
                <w:b/>
                <w:sz w:val="18"/>
                <w:szCs w:val="18"/>
              </w:rPr>
            </w:pPr>
          </w:p>
          <w:p w:rsidR="00D16E8D" w:rsidRPr="0051313A" w:rsidRDefault="00D16E8D" w:rsidP="003F2681">
            <w:pPr>
              <w:jc w:val="both"/>
              <w:rPr>
                <w:rFonts w:ascii="Verdana" w:hAnsi="Verdana"/>
                <w:sz w:val="18"/>
                <w:szCs w:val="18"/>
              </w:rPr>
            </w:pPr>
            <w:r w:rsidRPr="0051313A">
              <w:rPr>
                <w:rFonts w:ascii="Verdana" w:hAnsi="Verdana"/>
                <w:sz w:val="18"/>
                <w:szCs w:val="18"/>
              </w:rPr>
              <w:t>Los proponentes deberán cumplir</w:t>
            </w:r>
            <w:r w:rsidR="00B97B75" w:rsidRPr="0051313A">
              <w:rPr>
                <w:rFonts w:ascii="Verdana" w:hAnsi="Verdana"/>
                <w:sz w:val="18"/>
                <w:szCs w:val="18"/>
              </w:rPr>
              <w:t xml:space="preserve"> y respaldar </w:t>
            </w:r>
            <w:r w:rsidRPr="0051313A">
              <w:rPr>
                <w:rFonts w:ascii="Verdana" w:hAnsi="Verdana"/>
                <w:sz w:val="18"/>
                <w:szCs w:val="18"/>
              </w:rPr>
              <w:t>la siguiente experiencia:</w:t>
            </w:r>
          </w:p>
          <w:p w:rsidR="00D16E8D" w:rsidRPr="0051313A" w:rsidRDefault="00D16E8D" w:rsidP="003F2681">
            <w:pPr>
              <w:jc w:val="both"/>
              <w:rPr>
                <w:rFonts w:ascii="Verdana" w:hAnsi="Verdana"/>
                <w:sz w:val="18"/>
                <w:szCs w:val="18"/>
              </w:rPr>
            </w:pPr>
          </w:p>
          <w:p w:rsidR="0080371D" w:rsidRPr="0051313A" w:rsidRDefault="0080371D" w:rsidP="0080371D">
            <w:pPr>
              <w:jc w:val="both"/>
              <w:rPr>
                <w:rFonts w:ascii="Verdana" w:hAnsi="Verdana"/>
                <w:sz w:val="18"/>
                <w:szCs w:val="18"/>
              </w:rPr>
            </w:pPr>
            <w:r w:rsidRPr="0051313A">
              <w:rPr>
                <w:rFonts w:ascii="Verdana" w:hAnsi="Verdana"/>
                <w:b/>
                <w:sz w:val="18"/>
                <w:szCs w:val="18"/>
              </w:rPr>
              <w:t>Experiencia General:</w:t>
            </w:r>
            <w:r w:rsidRPr="0051313A">
              <w:rPr>
                <w:rFonts w:ascii="Verdana" w:hAnsi="Verdana"/>
                <w:sz w:val="18"/>
                <w:szCs w:val="18"/>
              </w:rPr>
              <w:t xml:space="preserve"> Antigüedad mínima de 10 años en la fabricación y comercialización de cilindros para GNV, que se verificara con su documento de constitución y se validara con el registro oficial de la empresa en el ente competente de su país de origen. </w:t>
            </w:r>
          </w:p>
          <w:p w:rsidR="0080371D" w:rsidRPr="0051313A" w:rsidRDefault="0080371D" w:rsidP="0080371D">
            <w:pPr>
              <w:jc w:val="both"/>
              <w:rPr>
                <w:rFonts w:ascii="Verdana" w:hAnsi="Verdana"/>
                <w:sz w:val="18"/>
                <w:szCs w:val="18"/>
              </w:rPr>
            </w:pPr>
          </w:p>
          <w:p w:rsidR="0080371D" w:rsidRPr="0051313A" w:rsidRDefault="0080371D" w:rsidP="0080371D">
            <w:pPr>
              <w:jc w:val="both"/>
              <w:rPr>
                <w:rFonts w:ascii="Verdana" w:hAnsi="Verdana"/>
                <w:color w:val="000000"/>
                <w:sz w:val="18"/>
                <w:szCs w:val="18"/>
              </w:rPr>
            </w:pPr>
            <w:r w:rsidRPr="0051313A">
              <w:rPr>
                <w:rFonts w:ascii="Verdana" w:hAnsi="Verdana"/>
                <w:b/>
                <w:sz w:val="18"/>
                <w:szCs w:val="18"/>
              </w:rPr>
              <w:t>Experiencia Específica:</w:t>
            </w:r>
            <w:r w:rsidRPr="0051313A">
              <w:rPr>
                <w:rFonts w:ascii="Verdana" w:hAnsi="Verdana"/>
                <w:sz w:val="18"/>
                <w:szCs w:val="18"/>
              </w:rPr>
              <w:t xml:space="preserve"> Ventas de Cilindros para GNV mínima de 30.000 unidades durante la gestión 2015 y v</w:t>
            </w:r>
            <w:proofErr w:type="spellStart"/>
            <w:r w:rsidRPr="0051313A">
              <w:rPr>
                <w:rFonts w:ascii="Verdana" w:hAnsi="Verdana"/>
                <w:color w:val="000000"/>
                <w:sz w:val="18"/>
                <w:szCs w:val="18"/>
                <w:lang w:val="es-ES_tradnl"/>
              </w:rPr>
              <w:t>entas</w:t>
            </w:r>
            <w:proofErr w:type="spellEnd"/>
            <w:r w:rsidRPr="0051313A">
              <w:rPr>
                <w:rFonts w:ascii="Verdana" w:hAnsi="Verdana"/>
                <w:color w:val="000000"/>
                <w:sz w:val="18"/>
                <w:szCs w:val="18"/>
                <w:lang w:val="es-ES_tradnl"/>
              </w:rPr>
              <w:t xml:space="preserve"> </w:t>
            </w:r>
            <w:r w:rsidRPr="0051313A">
              <w:rPr>
                <w:rFonts w:ascii="Verdana" w:hAnsi="Verdana"/>
                <w:color w:val="000000"/>
                <w:sz w:val="18"/>
                <w:szCs w:val="18"/>
              </w:rPr>
              <w:t xml:space="preserve">acumuladas </w:t>
            </w:r>
            <w:r w:rsidRPr="0051313A">
              <w:rPr>
                <w:rFonts w:ascii="Verdana" w:hAnsi="Verdana"/>
                <w:sz w:val="18"/>
                <w:szCs w:val="18"/>
              </w:rPr>
              <w:t xml:space="preserve">de Cilindros para GNV </w:t>
            </w:r>
            <w:r w:rsidRPr="0051313A">
              <w:rPr>
                <w:rFonts w:ascii="Verdana" w:hAnsi="Verdana"/>
                <w:color w:val="000000"/>
                <w:sz w:val="18"/>
                <w:szCs w:val="18"/>
                <w:lang w:val="es-ES_tradnl"/>
              </w:rPr>
              <w:t xml:space="preserve">en Bolivia mínima de </w:t>
            </w:r>
            <w:r w:rsidRPr="0051313A">
              <w:rPr>
                <w:rFonts w:ascii="Verdana" w:hAnsi="Verdana"/>
                <w:color w:val="000000"/>
                <w:sz w:val="18"/>
                <w:szCs w:val="18"/>
              </w:rPr>
              <w:t>5</w:t>
            </w:r>
            <w:r w:rsidRPr="0051313A">
              <w:rPr>
                <w:rFonts w:ascii="Verdana" w:hAnsi="Verdana"/>
                <w:color w:val="000000"/>
                <w:sz w:val="18"/>
                <w:szCs w:val="18"/>
                <w:lang w:val="es-ES_tradnl"/>
              </w:rPr>
              <w:t xml:space="preserve">.000 unidades. </w:t>
            </w:r>
          </w:p>
          <w:p w:rsidR="00921E15" w:rsidRPr="0051313A" w:rsidRDefault="00921E15" w:rsidP="00921E15">
            <w:pPr>
              <w:ind w:left="1080" w:hanging="654"/>
              <w:jc w:val="both"/>
              <w:rPr>
                <w:rFonts w:ascii="Verdana" w:hAnsi="Verdana"/>
                <w:sz w:val="18"/>
                <w:szCs w:val="18"/>
              </w:rPr>
            </w:pPr>
          </w:p>
          <w:p w:rsidR="00921E15" w:rsidRDefault="00921E15" w:rsidP="00921E15">
            <w:pPr>
              <w:jc w:val="both"/>
              <w:rPr>
                <w:rFonts w:ascii="Verdana" w:hAnsi="Verdana" w:cs="Calibri"/>
                <w:sz w:val="18"/>
                <w:szCs w:val="18"/>
              </w:rPr>
            </w:pPr>
            <w:r w:rsidRPr="0051313A">
              <w:rPr>
                <w:rFonts w:ascii="Verdana" w:hAnsi="Verdana"/>
                <w:b/>
                <w:sz w:val="18"/>
                <w:szCs w:val="18"/>
              </w:rPr>
              <w:t xml:space="preserve">SOLVENCIA FISCAL FINANCIERA: </w:t>
            </w:r>
            <w:r w:rsidRPr="0051313A">
              <w:rPr>
                <w:rFonts w:ascii="Verdana" w:hAnsi="Verdana" w:cs="Calibri"/>
                <w:sz w:val="18"/>
                <w:szCs w:val="18"/>
              </w:rPr>
              <w:t xml:space="preserve">El proponente también deberá presentar una fotocopia simple de sus Estados Financieros auditados de su última gestión fiscal, </w:t>
            </w:r>
            <w:r w:rsidRPr="0051313A">
              <w:rPr>
                <w:rFonts w:ascii="Verdana" w:hAnsi="Verdana" w:cs="Calibri"/>
                <w:sz w:val="18"/>
                <w:szCs w:val="18"/>
              </w:rPr>
              <w:lastRenderedPageBreak/>
              <w:t xml:space="preserve">para establecer el grado de solvencia </w:t>
            </w:r>
            <w:r w:rsidR="00213AE2" w:rsidRPr="0051313A">
              <w:rPr>
                <w:rFonts w:ascii="Verdana" w:hAnsi="Verdana" w:cs="Calibri"/>
                <w:sz w:val="18"/>
                <w:szCs w:val="18"/>
              </w:rPr>
              <w:t>y</w:t>
            </w:r>
            <w:r w:rsidRPr="0051313A">
              <w:rPr>
                <w:rFonts w:ascii="Verdana" w:hAnsi="Verdana" w:cs="Calibri"/>
                <w:sz w:val="18"/>
                <w:szCs w:val="18"/>
              </w:rPr>
              <w:t xml:space="preserve"> liquidez</w:t>
            </w:r>
            <w:r w:rsidR="00213AE2" w:rsidRPr="0051313A">
              <w:rPr>
                <w:rFonts w:ascii="Verdana" w:hAnsi="Verdana" w:cs="Calibri"/>
                <w:sz w:val="18"/>
                <w:szCs w:val="18"/>
              </w:rPr>
              <w:t xml:space="preserve"> de la empresa</w:t>
            </w:r>
            <w:r w:rsidRPr="0051313A">
              <w:rPr>
                <w:rFonts w:ascii="Verdana" w:hAnsi="Verdana" w:cs="Calibri"/>
                <w:sz w:val="18"/>
                <w:szCs w:val="18"/>
              </w:rPr>
              <w:t>, Liquidez=Activo Corriente/Pasivo Corriente; valores iguales o mayores a 1.</w:t>
            </w:r>
          </w:p>
          <w:p w:rsidR="00921E15" w:rsidRDefault="00921E15" w:rsidP="00921E15">
            <w:pPr>
              <w:jc w:val="both"/>
              <w:rPr>
                <w:rFonts w:ascii="Verdana" w:hAnsi="Verdana" w:cs="Calibri"/>
                <w:sz w:val="18"/>
                <w:szCs w:val="18"/>
              </w:rPr>
            </w:pPr>
          </w:p>
          <w:p w:rsidR="00CE4D1F" w:rsidRPr="00156801" w:rsidRDefault="00CE4D1F" w:rsidP="00CE4D1F">
            <w:pPr>
              <w:jc w:val="both"/>
              <w:rPr>
                <w:rFonts w:ascii="Verdana" w:hAnsi="Verdana" w:cs="Calibri"/>
                <w:sz w:val="18"/>
                <w:szCs w:val="18"/>
              </w:rPr>
            </w:pPr>
            <w:r w:rsidRPr="00156801">
              <w:rPr>
                <w:rFonts w:ascii="Verdana" w:hAnsi="Verdana" w:cs="Calibri"/>
                <w:sz w:val="18"/>
                <w:szCs w:val="18"/>
              </w:rPr>
              <w:t>El proponente deberá presentar documentos de solvencia fiscal de su última gestión, extendida por la entidad competente de su país de origen.</w:t>
            </w:r>
          </w:p>
          <w:p w:rsidR="00CE4D1F" w:rsidRDefault="00CE4D1F" w:rsidP="00921E15">
            <w:pPr>
              <w:jc w:val="both"/>
              <w:rPr>
                <w:rFonts w:ascii="Verdana" w:hAnsi="Verdana" w:cs="Calibri"/>
                <w:sz w:val="18"/>
                <w:szCs w:val="18"/>
              </w:rPr>
            </w:pPr>
          </w:p>
          <w:p w:rsidR="00754490" w:rsidRPr="00921E15" w:rsidRDefault="00921E15" w:rsidP="00A64AF3">
            <w:pPr>
              <w:jc w:val="both"/>
              <w:rPr>
                <w:rFonts w:ascii="Verdana" w:hAnsi="Verdana" w:cs="Calibri"/>
                <w:b/>
                <w:i/>
                <w:sz w:val="18"/>
                <w:szCs w:val="18"/>
              </w:rPr>
            </w:pPr>
            <w:r w:rsidRPr="00921E15">
              <w:rPr>
                <w:rFonts w:ascii="Verdana" w:hAnsi="Verdana" w:cs="Calibri"/>
                <w:b/>
                <w:i/>
                <w:sz w:val="18"/>
                <w:szCs w:val="18"/>
              </w:rPr>
              <w:t>(</w:t>
            </w:r>
            <w:r w:rsidR="00A64AF3">
              <w:rPr>
                <w:rFonts w:ascii="Verdana" w:hAnsi="Verdana" w:cs="Calibri"/>
                <w:b/>
                <w:i/>
                <w:sz w:val="18"/>
                <w:szCs w:val="18"/>
              </w:rPr>
              <w:t xml:space="preserve">DETALLAR Y </w:t>
            </w:r>
            <w:r w:rsidRPr="00921E15">
              <w:rPr>
                <w:rFonts w:ascii="Verdana" w:hAnsi="Verdana" w:cs="Calibri"/>
                <w:b/>
                <w:i/>
                <w:sz w:val="18"/>
                <w:szCs w:val="18"/>
              </w:rPr>
              <w:t>RESPALD</w:t>
            </w:r>
            <w:r w:rsidR="00A64AF3">
              <w:rPr>
                <w:rFonts w:ascii="Verdana" w:hAnsi="Verdana" w:cs="Calibri"/>
                <w:b/>
                <w:i/>
                <w:sz w:val="18"/>
                <w:szCs w:val="18"/>
              </w:rPr>
              <w:t>AR</w:t>
            </w:r>
            <w:r w:rsidRPr="00921E15">
              <w:rPr>
                <w:rFonts w:ascii="Verdana" w:hAnsi="Verdana" w:cs="Calibri"/>
                <w:b/>
                <w:i/>
                <w:sz w:val="18"/>
                <w:szCs w:val="18"/>
              </w:rPr>
              <w:t>)</w:t>
            </w:r>
          </w:p>
        </w:tc>
        <w:tc>
          <w:tcPr>
            <w:tcW w:w="5103" w:type="dxa"/>
          </w:tcPr>
          <w:p w:rsidR="00754490" w:rsidRPr="002B39CB" w:rsidRDefault="00754490" w:rsidP="00C65FB6">
            <w:pPr>
              <w:jc w:val="both"/>
              <w:rPr>
                <w:rFonts w:ascii="Arial" w:hAnsi="Arial" w:cs="Arial"/>
                <w:sz w:val="16"/>
                <w:szCs w:val="16"/>
              </w:rPr>
            </w:pPr>
          </w:p>
        </w:tc>
      </w:tr>
      <w:tr w:rsidR="00E7602B" w:rsidRPr="002B39CB" w:rsidTr="004B2208">
        <w:tc>
          <w:tcPr>
            <w:tcW w:w="312" w:type="dxa"/>
          </w:tcPr>
          <w:p w:rsidR="00E7602B"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8</w:t>
            </w:r>
          </w:p>
        </w:tc>
        <w:tc>
          <w:tcPr>
            <w:tcW w:w="7654" w:type="dxa"/>
          </w:tcPr>
          <w:p w:rsidR="00921E15" w:rsidRPr="000F3E84" w:rsidRDefault="00921E15" w:rsidP="00921E15">
            <w:pPr>
              <w:jc w:val="both"/>
              <w:rPr>
                <w:rFonts w:ascii="Verdana" w:hAnsi="Verdana" w:cs="Calibri"/>
                <w:b/>
                <w:sz w:val="18"/>
                <w:szCs w:val="18"/>
              </w:rPr>
            </w:pPr>
            <w:r w:rsidRPr="000F3E84">
              <w:rPr>
                <w:rFonts w:ascii="Verdana" w:hAnsi="Verdana" w:cs="Calibri"/>
                <w:b/>
                <w:sz w:val="18"/>
                <w:szCs w:val="18"/>
              </w:rPr>
              <w:t>RECEPCION DE LOS BIENES</w:t>
            </w:r>
          </w:p>
          <w:p w:rsidR="00921E15" w:rsidRPr="000F3E84" w:rsidRDefault="00921E15" w:rsidP="00921E15">
            <w:pPr>
              <w:ind w:left="1080"/>
              <w:jc w:val="both"/>
              <w:rPr>
                <w:rFonts w:ascii="Verdana" w:hAnsi="Verdana" w:cs="Calibri"/>
                <w:sz w:val="18"/>
                <w:szCs w:val="18"/>
              </w:rPr>
            </w:pPr>
          </w:p>
          <w:p w:rsidR="00921E15" w:rsidRPr="000F3E84" w:rsidRDefault="00921E15" w:rsidP="00921E15">
            <w:pPr>
              <w:jc w:val="both"/>
              <w:rPr>
                <w:rFonts w:ascii="Verdana" w:hAnsi="Verdana" w:cs="Calibri"/>
                <w:b/>
                <w:sz w:val="18"/>
                <w:szCs w:val="18"/>
              </w:rPr>
            </w:pPr>
            <w:r w:rsidRPr="000F3E84">
              <w:rPr>
                <w:rFonts w:ascii="Verdana" w:hAnsi="Verdana" w:cs="Calibri"/>
                <w:sz w:val="18"/>
                <w:szCs w:val="18"/>
              </w:rPr>
              <w:t>La recepción de los bienes se realizará de acuerdo a los siguientes procedimientos:</w:t>
            </w:r>
          </w:p>
          <w:p w:rsidR="00921E15" w:rsidRPr="000F3E84" w:rsidRDefault="00921E15" w:rsidP="00921E15">
            <w:pPr>
              <w:ind w:left="1080"/>
              <w:jc w:val="both"/>
              <w:rPr>
                <w:rFonts w:ascii="Verdana" w:hAnsi="Verdana" w:cs="Calibri"/>
                <w:b/>
                <w:sz w:val="18"/>
                <w:szCs w:val="18"/>
              </w:rPr>
            </w:pPr>
          </w:p>
          <w:p w:rsidR="00921E15" w:rsidRDefault="00921E15" w:rsidP="00C346A9">
            <w:pPr>
              <w:pStyle w:val="Prrafodelista"/>
              <w:numPr>
                <w:ilvl w:val="0"/>
                <w:numId w:val="46"/>
              </w:numPr>
              <w:contextualSpacing/>
              <w:jc w:val="both"/>
              <w:rPr>
                <w:rFonts w:ascii="Verdana" w:hAnsi="Verdana"/>
                <w:sz w:val="18"/>
                <w:szCs w:val="18"/>
                <w:lang w:val="es-ES_tradnl"/>
              </w:rPr>
            </w:pPr>
            <w:r w:rsidRPr="00921E15">
              <w:rPr>
                <w:rFonts w:ascii="Verdana" w:hAnsi="Verdana"/>
                <w:sz w:val="18"/>
                <w:szCs w:val="18"/>
                <w:lang w:val="es-ES_tradnl"/>
              </w:rPr>
              <w:t>El proveedor adjudicado deberá entregar los bienes en aduana interior de La Paz, Cochabamba y Santa Cruz – Bolivia, según lo establecido en las especificaciones técnicas.</w:t>
            </w:r>
          </w:p>
          <w:p w:rsidR="00A64AF3" w:rsidRDefault="00A64AF3" w:rsidP="00A64AF3">
            <w:pPr>
              <w:pStyle w:val="Prrafodelista"/>
              <w:contextualSpacing/>
              <w:jc w:val="both"/>
              <w:rPr>
                <w:rFonts w:ascii="Verdana" w:hAnsi="Verdana"/>
                <w:sz w:val="18"/>
                <w:szCs w:val="18"/>
                <w:lang w:val="es-ES_tradnl"/>
              </w:rPr>
            </w:pPr>
          </w:p>
          <w:p w:rsidR="00921E15" w:rsidRDefault="00921E15" w:rsidP="00C346A9">
            <w:pPr>
              <w:pStyle w:val="Prrafodelista"/>
              <w:numPr>
                <w:ilvl w:val="0"/>
                <w:numId w:val="46"/>
              </w:numPr>
              <w:contextualSpacing/>
              <w:jc w:val="both"/>
              <w:rPr>
                <w:rFonts w:ascii="Verdana" w:hAnsi="Verdana"/>
                <w:sz w:val="18"/>
                <w:szCs w:val="18"/>
                <w:lang w:val="es-ES_tradnl"/>
              </w:rPr>
            </w:pPr>
            <w:r w:rsidRPr="00921E15">
              <w:rPr>
                <w:rFonts w:ascii="Verdana" w:hAnsi="Verdana"/>
                <w:sz w:val="18"/>
                <w:szCs w:val="18"/>
                <w:lang w:val="es-ES_tradnl"/>
              </w:rPr>
              <w:t>La comisión de recepción conjuntamente con el representante en Bolivia debidamente acreditado de la empresa contratada, tendrán la función de cuantificar y verificar los bienes entregados, dentro del plazo establecido en el contrato,  elaborándose un acta de recepción en la cual se indique la cantidad recibida, condiciones de los bienes y observaciones (si existieren).</w:t>
            </w:r>
          </w:p>
          <w:p w:rsidR="00921E15" w:rsidRDefault="00921E15" w:rsidP="00921E15">
            <w:pPr>
              <w:pStyle w:val="Prrafodelista"/>
              <w:contextualSpacing/>
              <w:jc w:val="both"/>
              <w:rPr>
                <w:rFonts w:ascii="Verdana" w:hAnsi="Verdana"/>
                <w:i/>
                <w:sz w:val="18"/>
                <w:szCs w:val="18"/>
                <w:lang w:val="es-ES_tradnl"/>
              </w:rPr>
            </w:pPr>
          </w:p>
          <w:p w:rsidR="00921E15" w:rsidRPr="00921E15" w:rsidRDefault="00921E15" w:rsidP="00921E15">
            <w:pPr>
              <w:pStyle w:val="Prrafodelista"/>
              <w:contextualSpacing/>
              <w:jc w:val="both"/>
              <w:rPr>
                <w:rFonts w:ascii="Verdana" w:hAnsi="Verdana"/>
                <w:sz w:val="18"/>
                <w:szCs w:val="18"/>
                <w:lang w:val="es-ES_tradnl"/>
              </w:rPr>
            </w:pPr>
            <w:r w:rsidRPr="00921E15">
              <w:rPr>
                <w:rFonts w:ascii="Verdana" w:hAnsi="Verdana"/>
                <w:i/>
                <w:sz w:val="18"/>
                <w:szCs w:val="18"/>
                <w:lang w:val="es-ES_tradnl"/>
              </w:rPr>
              <w:t>La Comisión de Recepción no aceptará ningún bien que tenga defectos de fabricación o que no cumpla con las especificaciones técnicas.</w:t>
            </w:r>
          </w:p>
          <w:p w:rsidR="00921E15" w:rsidRPr="000F3E84" w:rsidRDefault="00921E15" w:rsidP="00921E15">
            <w:pPr>
              <w:ind w:left="1134" w:hanging="567"/>
              <w:contextualSpacing/>
              <w:jc w:val="both"/>
              <w:rPr>
                <w:rFonts w:ascii="Verdana" w:hAnsi="Verdana"/>
                <w:sz w:val="18"/>
                <w:szCs w:val="18"/>
                <w:lang w:val="es-ES_tradnl"/>
              </w:rPr>
            </w:pPr>
          </w:p>
          <w:p w:rsidR="00921E15" w:rsidRDefault="00921E15" w:rsidP="00C346A9">
            <w:pPr>
              <w:pStyle w:val="Prrafodelista"/>
              <w:numPr>
                <w:ilvl w:val="0"/>
                <w:numId w:val="46"/>
              </w:numPr>
              <w:contextualSpacing/>
              <w:jc w:val="both"/>
              <w:rPr>
                <w:rFonts w:ascii="Verdana" w:hAnsi="Verdana"/>
                <w:sz w:val="18"/>
                <w:szCs w:val="18"/>
                <w:lang w:val="es-ES_tradnl"/>
              </w:rPr>
            </w:pPr>
            <w:r w:rsidRPr="00921E15">
              <w:rPr>
                <w:rFonts w:ascii="Verdana" w:hAnsi="Verdana"/>
                <w:sz w:val="18"/>
                <w:szCs w:val="18"/>
                <w:lang w:val="es-ES_tradnl"/>
              </w:rPr>
              <w:t>En caso de encontrar bienes con defectos de fabricación o que no cumplan las especificaciones técnicas, la Comisión de Recepción notificará a la empresa contratada la cantidad de bienes rechazados para su reposición.</w:t>
            </w:r>
          </w:p>
          <w:p w:rsidR="00921E15" w:rsidRDefault="00921E15" w:rsidP="00921E15">
            <w:pPr>
              <w:pStyle w:val="Prrafodelista"/>
              <w:contextualSpacing/>
              <w:jc w:val="both"/>
              <w:rPr>
                <w:rFonts w:ascii="Verdana" w:hAnsi="Verdana"/>
                <w:sz w:val="18"/>
                <w:szCs w:val="18"/>
                <w:lang w:val="es-ES_tradnl"/>
              </w:rPr>
            </w:pPr>
          </w:p>
          <w:p w:rsidR="00091689" w:rsidRPr="000F3E84" w:rsidRDefault="00091689" w:rsidP="00F47325">
            <w:pPr>
              <w:pStyle w:val="Prrafodelista"/>
              <w:ind w:left="822"/>
              <w:contextualSpacing/>
              <w:jc w:val="both"/>
              <w:rPr>
                <w:rFonts w:ascii="Verdana" w:hAnsi="Verdana"/>
                <w:sz w:val="18"/>
                <w:szCs w:val="18"/>
                <w:lang w:val="es-ES_tradnl"/>
              </w:rPr>
            </w:pPr>
            <w:r w:rsidRPr="001449E4">
              <w:rPr>
                <w:rFonts w:ascii="Verdana" w:hAnsi="Verdana"/>
                <w:sz w:val="18"/>
                <w:szCs w:val="18"/>
                <w:lang w:val="es-ES_tradnl"/>
              </w:rPr>
              <w:t>Los bienes rechazados deben ser repuestos en los siguientes 60 días calendario, y deben ser entregados directamente en los almacenes de la EEC-GNV.</w:t>
            </w:r>
          </w:p>
          <w:p w:rsidR="00921E15" w:rsidRDefault="001449E4" w:rsidP="001449E4">
            <w:pPr>
              <w:pStyle w:val="Prrafodelista"/>
              <w:tabs>
                <w:tab w:val="left" w:pos="1755"/>
              </w:tabs>
              <w:contextualSpacing/>
              <w:jc w:val="both"/>
              <w:rPr>
                <w:rFonts w:ascii="Verdana" w:hAnsi="Verdana"/>
                <w:sz w:val="18"/>
                <w:szCs w:val="18"/>
                <w:lang w:val="es-ES_tradnl"/>
              </w:rPr>
            </w:pPr>
            <w:r>
              <w:rPr>
                <w:rFonts w:ascii="Verdana" w:hAnsi="Verdana"/>
                <w:sz w:val="18"/>
                <w:szCs w:val="18"/>
                <w:lang w:val="es-ES_tradnl"/>
              </w:rPr>
              <w:tab/>
            </w:r>
          </w:p>
          <w:p w:rsidR="00D745BD" w:rsidRDefault="00921E15" w:rsidP="00C346A9">
            <w:pPr>
              <w:pStyle w:val="Prrafodelista"/>
              <w:numPr>
                <w:ilvl w:val="0"/>
                <w:numId w:val="46"/>
              </w:numPr>
              <w:contextualSpacing/>
              <w:jc w:val="both"/>
              <w:rPr>
                <w:rFonts w:ascii="Verdana" w:hAnsi="Verdana"/>
                <w:sz w:val="18"/>
                <w:szCs w:val="18"/>
                <w:lang w:val="es-ES_tradnl"/>
              </w:rPr>
            </w:pPr>
            <w:r w:rsidRPr="00921E15">
              <w:rPr>
                <w:rFonts w:ascii="Verdana" w:hAnsi="Verdana"/>
                <w:sz w:val="18"/>
                <w:szCs w:val="18"/>
                <w:lang w:val="es-ES_tradnl"/>
              </w:rPr>
              <w:t xml:space="preserve">Una vez que los bienes sean entregados de acuerdo a lo establecido en el contrato y sin observaciones por parte de la Comisión de Recepción de la EEC-GNV, se procederá a la emisión del acta parcial de conformidad por cada entrega, que debe ser firmada por la Comisión de Recepción y por el representante del proveedor. </w:t>
            </w:r>
          </w:p>
          <w:p w:rsidR="00D745BD" w:rsidRDefault="00D745BD" w:rsidP="00D745BD">
            <w:pPr>
              <w:pStyle w:val="Prrafodelista"/>
              <w:contextualSpacing/>
              <w:jc w:val="both"/>
              <w:rPr>
                <w:rFonts w:ascii="Verdana" w:hAnsi="Verdana"/>
                <w:sz w:val="18"/>
                <w:szCs w:val="18"/>
                <w:lang w:val="es-ES_tradnl"/>
              </w:rPr>
            </w:pPr>
          </w:p>
          <w:p w:rsidR="00921E15" w:rsidRDefault="00921E15" w:rsidP="00D745BD">
            <w:pPr>
              <w:pStyle w:val="Prrafodelista"/>
              <w:contextualSpacing/>
              <w:jc w:val="both"/>
              <w:rPr>
                <w:rFonts w:ascii="Verdana" w:hAnsi="Verdana"/>
                <w:sz w:val="18"/>
                <w:szCs w:val="18"/>
                <w:lang w:val="es-ES_tradnl"/>
              </w:rPr>
            </w:pPr>
            <w:r w:rsidRPr="00D745BD">
              <w:rPr>
                <w:rFonts w:ascii="Verdana" w:hAnsi="Verdana"/>
                <w:sz w:val="18"/>
                <w:szCs w:val="18"/>
                <w:lang w:val="es-ES_tradnl"/>
              </w:rPr>
              <w:t>Posteriormente la Comisión de Recepción elaborara el Informe parcial de Conformidad por cada entrega.</w:t>
            </w:r>
          </w:p>
          <w:p w:rsidR="00D745BD" w:rsidRDefault="00D745BD" w:rsidP="00D745BD">
            <w:pPr>
              <w:pStyle w:val="Prrafodelista"/>
              <w:contextualSpacing/>
              <w:jc w:val="both"/>
              <w:rPr>
                <w:rFonts w:ascii="Verdana" w:hAnsi="Verdana"/>
                <w:sz w:val="18"/>
                <w:szCs w:val="18"/>
                <w:lang w:val="es-ES_tradnl"/>
              </w:rPr>
            </w:pPr>
          </w:p>
          <w:p w:rsidR="00754490" w:rsidRDefault="00921E15" w:rsidP="00C346A9">
            <w:pPr>
              <w:pStyle w:val="Prrafodelista"/>
              <w:numPr>
                <w:ilvl w:val="0"/>
                <w:numId w:val="46"/>
              </w:numPr>
              <w:contextualSpacing/>
              <w:jc w:val="both"/>
              <w:rPr>
                <w:rFonts w:ascii="Verdana" w:hAnsi="Verdana"/>
                <w:sz w:val="18"/>
                <w:szCs w:val="18"/>
                <w:lang w:val="es-ES_tradnl"/>
              </w:rPr>
            </w:pPr>
            <w:r w:rsidRPr="00D745BD">
              <w:rPr>
                <w:rFonts w:ascii="Verdana" w:hAnsi="Verdana"/>
                <w:sz w:val="18"/>
                <w:szCs w:val="18"/>
                <w:lang w:val="es-ES_tradnl"/>
              </w:rPr>
              <w:t>Una vez que se el proveedor realice la entrega de la totalidad  de los bienes, y se verifique el cumplimiento de todos los aspectos establecidos en el DBC y el contrato, la Comisión de Recepción elaborara el Informe Final de Conformidad para proceder al cierre de contrato.</w:t>
            </w:r>
          </w:p>
          <w:p w:rsidR="00D745BD" w:rsidRDefault="00D745BD" w:rsidP="00D745BD">
            <w:pPr>
              <w:contextualSpacing/>
              <w:jc w:val="both"/>
              <w:rPr>
                <w:rFonts w:ascii="Verdana" w:hAnsi="Verdana"/>
                <w:sz w:val="18"/>
                <w:szCs w:val="18"/>
                <w:lang w:val="es-ES_tradnl"/>
              </w:rPr>
            </w:pPr>
          </w:p>
          <w:p w:rsidR="00D745BD" w:rsidRPr="00D745BD" w:rsidRDefault="00D745BD" w:rsidP="00D745BD">
            <w:pPr>
              <w:contextualSpacing/>
              <w:jc w:val="both"/>
              <w:rPr>
                <w:rFonts w:ascii="Verdana" w:hAnsi="Verdana"/>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Pr>
          <w:p w:rsidR="00E7602B" w:rsidRPr="002B39CB" w:rsidRDefault="00E7602B" w:rsidP="00C65FB6">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19</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745BD">
            <w:pPr>
              <w:jc w:val="both"/>
              <w:rPr>
                <w:rFonts w:ascii="Verdana" w:hAnsi="Verdana" w:cs="Calibri"/>
                <w:b/>
                <w:sz w:val="18"/>
                <w:szCs w:val="18"/>
              </w:rPr>
            </w:pPr>
            <w:r w:rsidRPr="000F3E84">
              <w:rPr>
                <w:rFonts w:ascii="Verdana" w:hAnsi="Verdana" w:cs="Calibri"/>
                <w:b/>
                <w:sz w:val="18"/>
                <w:szCs w:val="18"/>
              </w:rPr>
              <w:t>METODO DE EVALUACION</w:t>
            </w:r>
          </w:p>
          <w:p w:rsidR="00D745BD" w:rsidRDefault="00D745BD" w:rsidP="00D745BD">
            <w:pPr>
              <w:jc w:val="both"/>
              <w:rPr>
                <w:rFonts w:ascii="Verdana" w:hAnsi="Verdana" w:cs="Calibri"/>
                <w:sz w:val="18"/>
                <w:szCs w:val="18"/>
              </w:rPr>
            </w:pPr>
          </w:p>
          <w:p w:rsidR="00D745BD" w:rsidRPr="000F3E84" w:rsidRDefault="00D745BD" w:rsidP="00D745BD">
            <w:pPr>
              <w:jc w:val="both"/>
              <w:rPr>
                <w:rFonts w:ascii="Verdana" w:hAnsi="Verdana" w:cs="Calibri"/>
                <w:b/>
                <w:sz w:val="18"/>
                <w:szCs w:val="18"/>
              </w:rPr>
            </w:pPr>
            <w:r w:rsidRPr="000F3E84">
              <w:rPr>
                <w:rFonts w:ascii="Verdana" w:hAnsi="Verdana" w:cs="Calibri"/>
                <w:sz w:val="18"/>
                <w:szCs w:val="18"/>
              </w:rPr>
              <w:t>Calidad, propuesta técnica y costo.</w:t>
            </w:r>
          </w:p>
          <w:p w:rsidR="00D745BD" w:rsidRDefault="00D745BD" w:rsidP="00DF63A0">
            <w:pPr>
              <w:pStyle w:val="Prrafodelista"/>
              <w:ind w:left="0"/>
              <w:rPr>
                <w:rFonts w:ascii="Verdana" w:hAnsi="Verdana"/>
                <w:b/>
                <w:i/>
                <w:color w:val="000000"/>
                <w:sz w:val="18"/>
                <w:szCs w:val="18"/>
                <w:lang w:val="es-ES_tradnl"/>
              </w:rPr>
            </w:pPr>
          </w:p>
          <w:p w:rsidR="00921E15" w:rsidRPr="00754490" w:rsidRDefault="00D745BD" w:rsidP="00DF63A0">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20</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F63A0">
            <w:pPr>
              <w:pStyle w:val="Prrafodelista"/>
              <w:ind w:left="0"/>
              <w:rPr>
                <w:rFonts w:ascii="Verdana" w:hAnsi="Verdana" w:cs="Calibri"/>
                <w:b/>
                <w:sz w:val="18"/>
                <w:szCs w:val="18"/>
              </w:rPr>
            </w:pPr>
            <w:r w:rsidRPr="000F3E84">
              <w:rPr>
                <w:rFonts w:ascii="Verdana" w:hAnsi="Verdana" w:cs="Calibri"/>
                <w:b/>
                <w:sz w:val="18"/>
                <w:szCs w:val="18"/>
              </w:rPr>
              <w:t>FORMA DE ADJUDICACION</w:t>
            </w:r>
          </w:p>
          <w:p w:rsidR="00D745BD" w:rsidRDefault="00D745BD" w:rsidP="00DF63A0">
            <w:pPr>
              <w:pStyle w:val="Prrafodelista"/>
              <w:ind w:left="0"/>
              <w:rPr>
                <w:rFonts w:ascii="Verdana" w:hAnsi="Verdana" w:cs="Calibri"/>
                <w:b/>
                <w:sz w:val="18"/>
                <w:szCs w:val="18"/>
              </w:rPr>
            </w:pPr>
          </w:p>
          <w:p w:rsidR="00921E15" w:rsidRDefault="00D745BD" w:rsidP="00DF63A0">
            <w:pPr>
              <w:pStyle w:val="Prrafodelista"/>
              <w:ind w:left="0"/>
              <w:rPr>
                <w:rFonts w:ascii="Verdana" w:hAnsi="Verdana" w:cs="Calibri"/>
                <w:sz w:val="18"/>
                <w:szCs w:val="18"/>
              </w:rPr>
            </w:pPr>
            <w:r w:rsidRPr="000F3E84">
              <w:rPr>
                <w:rFonts w:ascii="Verdana" w:hAnsi="Verdana" w:cs="Calibri"/>
                <w:sz w:val="18"/>
                <w:szCs w:val="18"/>
              </w:rPr>
              <w:t>La adjudicación será por ítems.</w:t>
            </w:r>
          </w:p>
          <w:p w:rsidR="00D745BD" w:rsidRDefault="00D745BD" w:rsidP="00DF63A0">
            <w:pPr>
              <w:pStyle w:val="Prrafodelista"/>
              <w:ind w:left="0"/>
              <w:rPr>
                <w:rFonts w:ascii="Verdana" w:hAnsi="Verdana" w:cs="Calibri"/>
                <w:sz w:val="18"/>
                <w:szCs w:val="18"/>
              </w:rPr>
            </w:pPr>
          </w:p>
          <w:p w:rsidR="00D745BD" w:rsidRPr="00754490" w:rsidRDefault="00D745BD" w:rsidP="00DF63A0">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21</w:t>
            </w:r>
          </w:p>
        </w:tc>
        <w:tc>
          <w:tcPr>
            <w:tcW w:w="7654" w:type="dxa"/>
            <w:tcBorders>
              <w:top w:val="single" w:sz="2" w:space="0" w:color="000000"/>
              <w:left w:val="single" w:sz="2" w:space="0" w:color="000000"/>
              <w:bottom w:val="single" w:sz="12" w:space="0" w:color="auto"/>
              <w:right w:val="single" w:sz="2" w:space="0" w:color="000000"/>
            </w:tcBorders>
          </w:tcPr>
          <w:p w:rsidR="00921E15" w:rsidRDefault="00D745BD" w:rsidP="00DF63A0">
            <w:pPr>
              <w:pStyle w:val="Prrafodelista"/>
              <w:ind w:left="0"/>
              <w:rPr>
                <w:rFonts w:ascii="Verdana" w:hAnsi="Verdana" w:cs="Calibri"/>
                <w:b/>
                <w:sz w:val="18"/>
                <w:szCs w:val="18"/>
              </w:rPr>
            </w:pPr>
            <w:r w:rsidRPr="000F3E84">
              <w:rPr>
                <w:rFonts w:ascii="Verdana" w:hAnsi="Verdana" w:cs="Calibri"/>
                <w:b/>
                <w:sz w:val="18"/>
                <w:szCs w:val="18"/>
              </w:rPr>
              <w:t>GASTOS POR CUENTA DE LA EMPRESA</w:t>
            </w:r>
          </w:p>
          <w:p w:rsidR="00D745BD" w:rsidRPr="000F3E84" w:rsidRDefault="00D745BD" w:rsidP="00D745BD">
            <w:pPr>
              <w:pStyle w:val="Prrafodelista"/>
              <w:ind w:left="1080"/>
              <w:jc w:val="both"/>
              <w:rPr>
                <w:rFonts w:ascii="Verdana" w:hAnsi="Verdana" w:cs="Calibri"/>
                <w:b/>
                <w:sz w:val="18"/>
                <w:szCs w:val="18"/>
              </w:rPr>
            </w:pPr>
          </w:p>
          <w:p w:rsidR="00D745BD" w:rsidRPr="00D745BD" w:rsidRDefault="00D745BD" w:rsidP="00C346A9">
            <w:pPr>
              <w:pStyle w:val="Prrafodelista"/>
              <w:numPr>
                <w:ilvl w:val="0"/>
                <w:numId w:val="47"/>
              </w:numPr>
              <w:ind w:left="681" w:hanging="426"/>
              <w:jc w:val="both"/>
              <w:rPr>
                <w:rFonts w:ascii="Verdana" w:hAnsi="Verdana" w:cs="Arial"/>
                <w:kern w:val="28"/>
                <w:sz w:val="18"/>
                <w:szCs w:val="18"/>
              </w:rPr>
            </w:pPr>
            <w:r w:rsidRPr="000F3E84">
              <w:rPr>
                <w:rFonts w:ascii="Verdana" w:hAnsi="Verdana" w:cs="Tahoma"/>
                <w:b/>
                <w:sz w:val="18"/>
                <w:szCs w:val="18"/>
                <w:lang w:val="es-ES_tradnl"/>
              </w:rPr>
              <w:t>Seguros y Transporte:</w:t>
            </w:r>
            <w:r w:rsidRPr="000F3E84">
              <w:rPr>
                <w:rFonts w:ascii="Verdana" w:hAnsi="Verdana" w:cs="Tahoma"/>
                <w:sz w:val="18"/>
                <w:szCs w:val="18"/>
                <w:lang w:val="es-ES_tradnl"/>
              </w:rPr>
              <w:t xml:space="preserve"> Los costos de seguros, embarque y transporte para la entrega de los bienes deberán ser cubiertos por el proveedor desde su despacho hasta el ingreso a los recintos de aduana interior de La Paz, Cochabamba y Santa Cruz (Destino Final).</w:t>
            </w:r>
          </w:p>
          <w:p w:rsidR="00D745BD" w:rsidRPr="000F3E84" w:rsidRDefault="00D745BD" w:rsidP="00441205">
            <w:pPr>
              <w:pStyle w:val="Prrafodelista"/>
              <w:ind w:left="681" w:hanging="426"/>
              <w:jc w:val="both"/>
              <w:rPr>
                <w:rFonts w:ascii="Verdana" w:hAnsi="Verdana" w:cs="Arial"/>
                <w:kern w:val="28"/>
                <w:sz w:val="18"/>
                <w:szCs w:val="18"/>
              </w:rPr>
            </w:pPr>
          </w:p>
          <w:p w:rsidR="00D745BD" w:rsidRPr="001449E4" w:rsidRDefault="00D745BD" w:rsidP="00C346A9">
            <w:pPr>
              <w:pStyle w:val="Prrafodelista"/>
              <w:numPr>
                <w:ilvl w:val="0"/>
                <w:numId w:val="47"/>
              </w:numPr>
              <w:ind w:left="681" w:hanging="426"/>
              <w:jc w:val="both"/>
              <w:rPr>
                <w:rFonts w:ascii="Verdana" w:hAnsi="Verdana" w:cs="Arial"/>
                <w:kern w:val="28"/>
                <w:sz w:val="18"/>
                <w:szCs w:val="18"/>
              </w:rPr>
            </w:pPr>
            <w:r w:rsidRPr="001449E4">
              <w:rPr>
                <w:rFonts w:ascii="Verdana" w:hAnsi="Verdana" w:cs="Tahoma"/>
                <w:b/>
                <w:sz w:val="18"/>
                <w:szCs w:val="18"/>
                <w:lang w:val="es-ES_tradnl"/>
              </w:rPr>
              <w:t>INCOTERMS</w:t>
            </w:r>
            <w:r w:rsidRPr="001449E4">
              <w:rPr>
                <w:rFonts w:ascii="Verdana" w:hAnsi="Verdana" w:cs="Tahoma"/>
                <w:sz w:val="18"/>
                <w:szCs w:val="18"/>
                <w:lang w:val="es-ES_tradnl"/>
              </w:rPr>
              <w:t xml:space="preserve">: </w:t>
            </w:r>
            <w:r w:rsidR="00091689" w:rsidRPr="001449E4">
              <w:rPr>
                <w:rFonts w:ascii="Verdana" w:hAnsi="Verdana" w:cs="Tahoma"/>
                <w:sz w:val="18"/>
                <w:szCs w:val="18"/>
                <w:lang w:val="es-ES_tradnl"/>
              </w:rPr>
              <w:t xml:space="preserve">Para el embarque desde el lugar de carga y entrega de los bienes en </w:t>
            </w:r>
            <w:r w:rsidR="00224E20" w:rsidRPr="001449E4">
              <w:rPr>
                <w:rFonts w:ascii="Verdana" w:hAnsi="Verdana" w:cs="Tahoma"/>
                <w:sz w:val="18"/>
                <w:szCs w:val="18"/>
                <w:lang w:val="es-ES_tradnl"/>
              </w:rPr>
              <w:t>A</w:t>
            </w:r>
            <w:r w:rsidR="00091689" w:rsidRPr="001449E4">
              <w:rPr>
                <w:rFonts w:ascii="Verdana" w:hAnsi="Verdana" w:cs="Tahoma"/>
                <w:sz w:val="18"/>
                <w:szCs w:val="18"/>
                <w:lang w:val="es-ES_tradnl"/>
              </w:rPr>
              <w:t>duan</w:t>
            </w:r>
            <w:r w:rsidR="00224E20" w:rsidRPr="001449E4">
              <w:rPr>
                <w:rFonts w:ascii="Verdana" w:hAnsi="Verdana" w:cs="Tahoma"/>
                <w:sz w:val="18"/>
                <w:szCs w:val="18"/>
                <w:lang w:val="es-ES_tradnl"/>
              </w:rPr>
              <w:t xml:space="preserve">a Interior </w:t>
            </w:r>
            <w:r w:rsidR="00091689" w:rsidRPr="001449E4">
              <w:rPr>
                <w:rFonts w:ascii="Verdana" w:hAnsi="Verdana" w:cs="Tahoma"/>
                <w:sz w:val="18"/>
                <w:szCs w:val="18"/>
                <w:lang w:val="es-ES_tradnl"/>
              </w:rPr>
              <w:t>(Destino Final), el proveedor deberá utilizar los Términos de Comercio (Incoterm) CIP o CIF según el país de origen del proveedor.</w:t>
            </w:r>
          </w:p>
          <w:p w:rsidR="00D745BD" w:rsidRPr="001449E4" w:rsidRDefault="00D745BD" w:rsidP="00441205">
            <w:pPr>
              <w:ind w:left="681" w:hanging="426"/>
              <w:jc w:val="both"/>
              <w:rPr>
                <w:rFonts w:ascii="Verdana" w:hAnsi="Verdana" w:cs="Arial"/>
                <w:kern w:val="28"/>
                <w:sz w:val="18"/>
                <w:szCs w:val="18"/>
              </w:rPr>
            </w:pPr>
          </w:p>
          <w:p w:rsidR="00D745BD" w:rsidRPr="001449E4" w:rsidRDefault="00D745BD" w:rsidP="00C346A9">
            <w:pPr>
              <w:pStyle w:val="Prrafodelista"/>
              <w:numPr>
                <w:ilvl w:val="0"/>
                <w:numId w:val="47"/>
              </w:numPr>
              <w:ind w:left="681" w:hanging="426"/>
              <w:jc w:val="both"/>
              <w:rPr>
                <w:rFonts w:ascii="Verdana" w:hAnsi="Verdana" w:cs="Arial"/>
                <w:kern w:val="28"/>
                <w:sz w:val="18"/>
                <w:szCs w:val="18"/>
              </w:rPr>
            </w:pPr>
            <w:r w:rsidRPr="001449E4">
              <w:rPr>
                <w:rFonts w:ascii="Verdana" w:hAnsi="Verdana"/>
                <w:b/>
                <w:sz w:val="18"/>
                <w:szCs w:val="18"/>
                <w:lang w:val="es-ES_tradnl"/>
              </w:rPr>
              <w:t>Daños de los bienes:</w:t>
            </w:r>
            <w:r w:rsidRPr="001449E4">
              <w:rPr>
                <w:rFonts w:ascii="Verdana" w:hAnsi="Verdana"/>
                <w:sz w:val="18"/>
                <w:szCs w:val="18"/>
                <w:lang w:val="es-ES_tradnl"/>
              </w:rPr>
              <w:t xml:space="preserve"> En el caso de ocurrir algún daño a los bienes antes de la entrega en los recintos aduaneros, será de responsabilidad exclusiva del proveedor contratado.</w:t>
            </w:r>
          </w:p>
          <w:p w:rsidR="00D745BD" w:rsidRPr="001449E4" w:rsidRDefault="00D745BD" w:rsidP="00441205">
            <w:pPr>
              <w:ind w:left="681" w:hanging="426"/>
              <w:jc w:val="both"/>
              <w:rPr>
                <w:rFonts w:ascii="Verdana" w:hAnsi="Verdana" w:cs="Arial"/>
                <w:kern w:val="28"/>
                <w:sz w:val="18"/>
                <w:szCs w:val="18"/>
              </w:rPr>
            </w:pPr>
          </w:p>
          <w:p w:rsidR="00D745BD" w:rsidRPr="001449E4" w:rsidRDefault="00D745BD" w:rsidP="00C346A9">
            <w:pPr>
              <w:pStyle w:val="Prrafodelista"/>
              <w:numPr>
                <w:ilvl w:val="0"/>
                <w:numId w:val="47"/>
              </w:numPr>
              <w:ind w:left="681" w:hanging="426"/>
              <w:jc w:val="both"/>
              <w:rPr>
                <w:rFonts w:ascii="Verdana" w:hAnsi="Verdana" w:cs="Arial"/>
                <w:b/>
                <w:kern w:val="28"/>
                <w:sz w:val="18"/>
                <w:szCs w:val="18"/>
              </w:rPr>
            </w:pPr>
            <w:r w:rsidRPr="001449E4">
              <w:rPr>
                <w:rFonts w:ascii="Verdana" w:hAnsi="Verdana" w:cs="Arial"/>
                <w:b/>
                <w:kern w:val="28"/>
                <w:sz w:val="18"/>
                <w:szCs w:val="18"/>
              </w:rPr>
              <w:t xml:space="preserve">Reposición de los bienes: </w:t>
            </w:r>
            <w:r w:rsidRPr="001449E4">
              <w:rPr>
                <w:rFonts w:ascii="Verdana" w:hAnsi="Verdana" w:cs="Arial"/>
                <w:kern w:val="28"/>
                <w:sz w:val="18"/>
                <w:szCs w:val="18"/>
              </w:rPr>
              <w:t>Con respecto a los bienes con defectos de fabricación, el proveedor contratado deberá cubrir todos los costos para su reposición</w:t>
            </w:r>
            <w:r w:rsidRPr="001449E4">
              <w:rPr>
                <w:rFonts w:ascii="Verdana" w:hAnsi="Verdana" w:cs="Arial"/>
                <w:b/>
                <w:kern w:val="28"/>
                <w:sz w:val="18"/>
                <w:szCs w:val="18"/>
              </w:rPr>
              <w:t>.</w:t>
            </w:r>
          </w:p>
          <w:p w:rsidR="00091689" w:rsidRPr="001449E4" w:rsidRDefault="00091689" w:rsidP="00441205">
            <w:pPr>
              <w:pStyle w:val="Prrafodelista"/>
              <w:ind w:left="681" w:hanging="426"/>
              <w:rPr>
                <w:rFonts w:ascii="Verdana" w:hAnsi="Verdana" w:cs="Arial"/>
                <w:b/>
                <w:kern w:val="28"/>
                <w:sz w:val="18"/>
                <w:szCs w:val="18"/>
              </w:rPr>
            </w:pPr>
          </w:p>
          <w:p w:rsidR="00091689" w:rsidRPr="001449E4" w:rsidRDefault="00091689" w:rsidP="00C346A9">
            <w:pPr>
              <w:pStyle w:val="Prrafodelista"/>
              <w:numPr>
                <w:ilvl w:val="0"/>
                <w:numId w:val="47"/>
              </w:numPr>
              <w:ind w:left="681" w:hanging="426"/>
              <w:jc w:val="both"/>
              <w:rPr>
                <w:rFonts w:ascii="Verdana" w:hAnsi="Verdana" w:cs="Arial"/>
                <w:b/>
                <w:kern w:val="28"/>
                <w:sz w:val="18"/>
                <w:szCs w:val="18"/>
              </w:rPr>
            </w:pPr>
            <w:r w:rsidRPr="001449E4">
              <w:rPr>
                <w:rFonts w:ascii="Verdana" w:hAnsi="Verdana" w:cs="Arial"/>
                <w:b/>
                <w:kern w:val="28"/>
                <w:sz w:val="18"/>
                <w:szCs w:val="18"/>
              </w:rPr>
              <w:t xml:space="preserve">Multas y Contravenciones en Aduana: </w:t>
            </w:r>
            <w:r w:rsidRPr="001449E4">
              <w:rPr>
                <w:rFonts w:ascii="Verdana" w:hAnsi="Verdana" w:cs="Arial"/>
                <w:kern w:val="28"/>
                <w:sz w:val="18"/>
                <w:szCs w:val="18"/>
              </w:rPr>
              <w:t xml:space="preserve">Los pagos que se generen por Multas y Contravenciones en la presentación de documentos en la Aduana </w:t>
            </w:r>
            <w:r w:rsidRPr="001449E4">
              <w:rPr>
                <w:rFonts w:ascii="Verdana" w:hAnsi="Verdana" w:cs="Arial"/>
                <w:kern w:val="28"/>
                <w:sz w:val="18"/>
                <w:szCs w:val="18"/>
              </w:rPr>
              <w:lastRenderedPageBreak/>
              <w:t xml:space="preserve">Nacional de Bolivia, atribuibles a </w:t>
            </w:r>
            <w:r w:rsidRPr="0051313A">
              <w:rPr>
                <w:rFonts w:ascii="Verdana" w:hAnsi="Verdana" w:cs="Arial"/>
                <w:kern w:val="28"/>
                <w:sz w:val="18"/>
                <w:szCs w:val="18"/>
              </w:rPr>
              <w:t xml:space="preserve">errores </w:t>
            </w:r>
            <w:r w:rsidR="006A67FE" w:rsidRPr="0051313A">
              <w:rPr>
                <w:rFonts w:ascii="Verdana" w:hAnsi="Verdana" w:cs="Arial"/>
                <w:kern w:val="28"/>
                <w:sz w:val="18"/>
                <w:szCs w:val="18"/>
              </w:rPr>
              <w:t xml:space="preserve">u omisión en la documentación </w:t>
            </w:r>
            <w:r w:rsidRPr="0051313A">
              <w:rPr>
                <w:rFonts w:ascii="Verdana" w:hAnsi="Verdana" w:cs="Arial"/>
                <w:kern w:val="28"/>
                <w:sz w:val="18"/>
                <w:szCs w:val="18"/>
              </w:rPr>
              <w:t xml:space="preserve">por parte del proveedor, deben ser asumidos en su totalidad </w:t>
            </w:r>
            <w:r w:rsidRPr="001449E4">
              <w:rPr>
                <w:rFonts w:ascii="Verdana" w:hAnsi="Verdana" w:cs="Arial"/>
                <w:kern w:val="28"/>
                <w:sz w:val="18"/>
                <w:szCs w:val="18"/>
              </w:rPr>
              <w:t>por el mismo.</w:t>
            </w:r>
          </w:p>
          <w:p w:rsidR="00D745BD" w:rsidRPr="00D745BD" w:rsidRDefault="00D745BD" w:rsidP="00441205">
            <w:pPr>
              <w:ind w:left="681" w:hanging="426"/>
              <w:jc w:val="both"/>
              <w:rPr>
                <w:rFonts w:ascii="Verdana" w:hAnsi="Verdana" w:cs="Arial"/>
                <w:b/>
                <w:kern w:val="28"/>
                <w:sz w:val="18"/>
                <w:szCs w:val="18"/>
              </w:rPr>
            </w:pPr>
          </w:p>
          <w:p w:rsidR="00D745BD" w:rsidRPr="000F3E84" w:rsidRDefault="00D745BD" w:rsidP="00C346A9">
            <w:pPr>
              <w:pStyle w:val="Prrafodelista"/>
              <w:numPr>
                <w:ilvl w:val="0"/>
                <w:numId w:val="47"/>
              </w:numPr>
              <w:ind w:left="681" w:hanging="426"/>
              <w:jc w:val="both"/>
              <w:rPr>
                <w:rFonts w:ascii="Verdana" w:hAnsi="Verdana" w:cs="Arial"/>
                <w:b/>
                <w:kern w:val="28"/>
                <w:sz w:val="18"/>
                <w:szCs w:val="18"/>
              </w:rPr>
            </w:pPr>
            <w:r w:rsidRPr="000F3E84">
              <w:rPr>
                <w:rFonts w:ascii="Verdana" w:hAnsi="Verdana" w:cs="Arial"/>
                <w:b/>
                <w:kern w:val="28"/>
                <w:sz w:val="18"/>
                <w:szCs w:val="18"/>
              </w:rPr>
              <w:t xml:space="preserve">Otros costos: </w:t>
            </w:r>
            <w:r w:rsidRPr="000F3E84">
              <w:rPr>
                <w:rFonts w:ascii="Verdana" w:hAnsi="Verdana" w:cs="Arial"/>
                <w:kern w:val="28"/>
                <w:sz w:val="18"/>
                <w:szCs w:val="18"/>
              </w:rPr>
              <w:t>El proveedor contratado deberá correr con todos los gastos que sean necesarios para la entrega de los bienes.</w:t>
            </w:r>
            <w:r w:rsidRPr="000F3E84">
              <w:rPr>
                <w:rFonts w:ascii="Verdana" w:hAnsi="Verdana" w:cs="Arial"/>
                <w:b/>
                <w:kern w:val="28"/>
                <w:sz w:val="18"/>
                <w:szCs w:val="18"/>
              </w:rPr>
              <w:t xml:space="preserve"> </w:t>
            </w:r>
          </w:p>
          <w:p w:rsidR="00D745BD" w:rsidRDefault="00D745BD" w:rsidP="00DF63A0">
            <w:pPr>
              <w:pStyle w:val="Prrafodelista"/>
              <w:ind w:left="0"/>
              <w:rPr>
                <w:rFonts w:ascii="Verdana" w:hAnsi="Verdana"/>
                <w:b/>
                <w:i/>
                <w:color w:val="000000"/>
                <w:sz w:val="18"/>
                <w:szCs w:val="18"/>
                <w:lang w:val="es-ES_tradnl"/>
              </w:rPr>
            </w:pPr>
          </w:p>
          <w:p w:rsidR="00D745BD" w:rsidRPr="00754490" w:rsidRDefault="00D745BD" w:rsidP="00DF63A0">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 DETALLAR INCOTERM</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22</w:t>
            </w:r>
          </w:p>
        </w:tc>
        <w:tc>
          <w:tcPr>
            <w:tcW w:w="7654" w:type="dxa"/>
            <w:tcBorders>
              <w:top w:val="single" w:sz="2" w:space="0" w:color="000000"/>
              <w:left w:val="single" w:sz="2" w:space="0" w:color="000000"/>
              <w:bottom w:val="single" w:sz="12" w:space="0" w:color="auto"/>
              <w:right w:val="single" w:sz="2" w:space="0" w:color="000000"/>
            </w:tcBorders>
          </w:tcPr>
          <w:p w:rsidR="00D745BD" w:rsidRPr="000F3E84" w:rsidRDefault="00D745BD" w:rsidP="00D745BD">
            <w:pPr>
              <w:jc w:val="both"/>
              <w:rPr>
                <w:rFonts w:ascii="Verdana" w:hAnsi="Verdana" w:cs="Calibri"/>
                <w:b/>
                <w:sz w:val="18"/>
                <w:szCs w:val="18"/>
              </w:rPr>
            </w:pPr>
            <w:r w:rsidRPr="000F3E84">
              <w:rPr>
                <w:rFonts w:ascii="Verdana" w:hAnsi="Verdana" w:cs="Calibri"/>
                <w:b/>
                <w:sz w:val="18"/>
                <w:szCs w:val="18"/>
              </w:rPr>
              <w:t>FORMA DE PAGO</w:t>
            </w:r>
          </w:p>
          <w:p w:rsidR="00D745BD" w:rsidRPr="000F3E84" w:rsidRDefault="00D745BD" w:rsidP="00D745BD">
            <w:pPr>
              <w:ind w:left="1080"/>
              <w:jc w:val="both"/>
              <w:rPr>
                <w:rFonts w:ascii="Verdana" w:hAnsi="Verdana" w:cs="Calibri"/>
                <w:b/>
                <w:sz w:val="18"/>
                <w:szCs w:val="18"/>
              </w:rPr>
            </w:pPr>
          </w:p>
          <w:p w:rsidR="00D745BD" w:rsidRDefault="00D745BD" w:rsidP="00D745BD">
            <w:pPr>
              <w:jc w:val="both"/>
              <w:rPr>
                <w:rFonts w:ascii="Verdana" w:hAnsi="Verdana" w:cs="Calibri"/>
                <w:sz w:val="18"/>
                <w:szCs w:val="18"/>
              </w:rPr>
            </w:pPr>
            <w:r w:rsidRPr="000F3E84">
              <w:rPr>
                <w:rFonts w:ascii="Verdana" w:hAnsi="Verdana" w:cs="Calibri"/>
                <w:sz w:val="18"/>
                <w:szCs w:val="18"/>
              </w:rPr>
              <w:t>Los pagos se realizarán mediante tres (3) cartas de crédito a la vista, emitidas por el Banco Central de Bolivia, según el siguiente detalle:</w:t>
            </w:r>
          </w:p>
          <w:p w:rsidR="00D745BD" w:rsidRPr="000F3E84" w:rsidRDefault="00D745BD" w:rsidP="00D745BD">
            <w:pPr>
              <w:jc w:val="both"/>
              <w:rPr>
                <w:rFonts w:ascii="Verdana" w:hAnsi="Verdana" w:cs="Calibri"/>
                <w:b/>
                <w:sz w:val="18"/>
                <w:szCs w:val="18"/>
              </w:rPr>
            </w:pPr>
          </w:p>
          <w:p w:rsidR="00D745BD" w:rsidRPr="001B58C0" w:rsidRDefault="00847D66" w:rsidP="00D745BD">
            <w:pPr>
              <w:rPr>
                <w:rFonts w:ascii="Bookman Old Style" w:hAnsi="Bookman Old Style" w:cs="Calibri"/>
                <w:b/>
                <w:sz w:val="22"/>
                <w:szCs w:val="22"/>
              </w:rPr>
            </w:pPr>
            <w:r w:rsidRPr="001B58C0">
              <w:rPr>
                <w:rFonts w:ascii="Bookman Old Style" w:hAnsi="Bookman Old Style" w:cs="Calibri"/>
                <w:b/>
                <w:sz w:val="22"/>
                <w:szCs w:val="22"/>
              </w:rPr>
              <w:object w:dxaOrig="7533" w:dyaOrig="2258">
                <v:shape id="_x0000_i1036" type="#_x0000_t75" style="width:378.4pt;height:100.45pt" o:ole="">
                  <v:imagedata r:id="rId30" o:title=""/>
                </v:shape>
                <o:OLEObject Type="Embed" ProgID="Excel.Sheet.12" ShapeID="_x0000_i1036" DrawAspect="Content" ObjectID="_1530025648" r:id="rId42"/>
              </w:object>
            </w:r>
          </w:p>
          <w:p w:rsidR="00921E15" w:rsidRDefault="00921E15" w:rsidP="00DF63A0">
            <w:pPr>
              <w:pStyle w:val="Prrafodelista"/>
              <w:ind w:left="0"/>
              <w:rPr>
                <w:rFonts w:ascii="Arial" w:hAnsi="Arial" w:cs="Arial"/>
                <w:b/>
                <w:i/>
                <w:sz w:val="18"/>
                <w:szCs w:val="18"/>
                <w:lang w:val="es-ES_tradnl"/>
              </w:rPr>
            </w:pPr>
          </w:p>
          <w:p w:rsidR="00D745BD" w:rsidRDefault="00D745BD" w:rsidP="00D745BD">
            <w:pPr>
              <w:pStyle w:val="Prrafodelista"/>
              <w:ind w:left="0"/>
              <w:jc w:val="both"/>
              <w:rPr>
                <w:rFonts w:ascii="Verdana" w:hAnsi="Verdana" w:cs="Calibri"/>
                <w:sz w:val="18"/>
                <w:szCs w:val="18"/>
              </w:rPr>
            </w:pPr>
            <w:r w:rsidRPr="000F3E84">
              <w:rPr>
                <w:rFonts w:ascii="Verdana" w:hAnsi="Verdana" w:cs="Calibri"/>
                <w:sz w:val="18"/>
                <w:szCs w:val="18"/>
              </w:rPr>
              <w:t>Los pagos serán realizados previo cumplimiento de los procedimientos y presentación de los documentos establecidos en las cartas de crédito</w:t>
            </w:r>
            <w:r>
              <w:rPr>
                <w:rFonts w:ascii="Verdana" w:hAnsi="Verdana" w:cs="Calibri"/>
                <w:sz w:val="18"/>
                <w:szCs w:val="18"/>
              </w:rPr>
              <w:t>.</w:t>
            </w:r>
          </w:p>
          <w:p w:rsidR="00A64AF3" w:rsidRDefault="00A64AF3" w:rsidP="00D745BD">
            <w:pPr>
              <w:pStyle w:val="Prrafodelista"/>
              <w:ind w:left="0"/>
              <w:jc w:val="both"/>
              <w:rPr>
                <w:rFonts w:ascii="Arial" w:hAnsi="Arial" w:cs="Arial"/>
                <w:b/>
                <w:i/>
                <w:sz w:val="18"/>
                <w:szCs w:val="18"/>
                <w:lang w:val="es-ES_tradnl"/>
              </w:rPr>
            </w:pPr>
          </w:p>
          <w:p w:rsidR="00D745BD" w:rsidRPr="00754490" w:rsidRDefault="00D745BD" w:rsidP="00DF63A0">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23</w:t>
            </w:r>
          </w:p>
        </w:tc>
        <w:tc>
          <w:tcPr>
            <w:tcW w:w="7654" w:type="dxa"/>
            <w:tcBorders>
              <w:top w:val="single" w:sz="2" w:space="0" w:color="000000"/>
              <w:left w:val="single" w:sz="2" w:space="0" w:color="000000"/>
              <w:bottom w:val="single" w:sz="12" w:space="0" w:color="auto"/>
              <w:right w:val="single" w:sz="2" w:space="0" w:color="000000"/>
            </w:tcBorders>
          </w:tcPr>
          <w:p w:rsidR="00727C59" w:rsidRPr="0051313A" w:rsidRDefault="00727C59" w:rsidP="00D745BD">
            <w:pPr>
              <w:pStyle w:val="Prrafodelista"/>
              <w:ind w:left="0"/>
              <w:jc w:val="both"/>
              <w:rPr>
                <w:rFonts w:ascii="Verdana" w:hAnsi="Verdana"/>
                <w:b/>
                <w:i/>
                <w:sz w:val="18"/>
                <w:szCs w:val="18"/>
                <w:lang w:val="es-ES_tradnl"/>
              </w:rPr>
            </w:pPr>
            <w:r w:rsidRPr="0051313A">
              <w:rPr>
                <w:rFonts w:ascii="Verdana" w:hAnsi="Verdana" w:cs="Calibri"/>
                <w:b/>
                <w:sz w:val="18"/>
                <w:szCs w:val="18"/>
              </w:rPr>
              <w:t xml:space="preserve">GARANTIAS REQUERIDAS: </w:t>
            </w:r>
            <w:r w:rsidRPr="0051313A">
              <w:rPr>
                <w:rFonts w:ascii="Verdana" w:hAnsi="Verdana" w:cs="Calibri"/>
                <w:sz w:val="18"/>
                <w:szCs w:val="18"/>
              </w:rPr>
              <w:t>Las garantías que deben presentar los</w:t>
            </w:r>
            <w:r w:rsidRPr="0051313A">
              <w:rPr>
                <w:rFonts w:ascii="Verdana" w:hAnsi="Verdana" w:cs="Calibri"/>
                <w:b/>
                <w:sz w:val="18"/>
                <w:szCs w:val="18"/>
              </w:rPr>
              <w:t xml:space="preserve"> </w:t>
            </w:r>
            <w:r w:rsidRPr="0051313A">
              <w:rPr>
                <w:rFonts w:ascii="Verdana" w:hAnsi="Verdana"/>
                <w:sz w:val="18"/>
                <w:szCs w:val="18"/>
                <w:lang w:val="es-ES_tradnl"/>
              </w:rPr>
              <w:t xml:space="preserve">proponentes </w:t>
            </w:r>
            <w:r w:rsidRPr="0051313A">
              <w:rPr>
                <w:rFonts w:ascii="Verdana" w:hAnsi="Verdana" w:cs="Calibri"/>
                <w:sz w:val="18"/>
                <w:szCs w:val="18"/>
              </w:rPr>
              <w:t>se describen en el Documento Base de Contrat</w:t>
            </w:r>
            <w:r w:rsidR="00213AE2" w:rsidRPr="0051313A">
              <w:rPr>
                <w:rFonts w:ascii="Verdana" w:hAnsi="Verdana" w:cs="Calibri"/>
                <w:sz w:val="18"/>
                <w:szCs w:val="18"/>
              </w:rPr>
              <w:t>ación “DBC”</w:t>
            </w:r>
            <w:r w:rsidR="00486E29" w:rsidRPr="0051313A">
              <w:rPr>
                <w:rFonts w:ascii="Verdana" w:hAnsi="Verdana" w:cs="Calibri"/>
                <w:sz w:val="18"/>
                <w:szCs w:val="18"/>
              </w:rPr>
              <w:t xml:space="preserve"> </w:t>
            </w:r>
            <w:r w:rsidR="00A47274" w:rsidRPr="0051313A">
              <w:rPr>
                <w:rFonts w:ascii="Verdana" w:hAnsi="Verdana" w:cs="Calibri"/>
                <w:sz w:val="18"/>
                <w:szCs w:val="18"/>
              </w:rPr>
              <w:t>(GARANTIAS REQUERIDAS)</w:t>
            </w:r>
            <w:r w:rsidRPr="0051313A">
              <w:rPr>
                <w:rFonts w:ascii="Verdana" w:hAnsi="Verdana" w:cs="Calibri"/>
                <w:sz w:val="18"/>
                <w:szCs w:val="18"/>
              </w:rPr>
              <w:t>.</w:t>
            </w:r>
            <w:r w:rsidRPr="0051313A">
              <w:rPr>
                <w:rFonts w:ascii="Verdana" w:hAnsi="Verdana"/>
                <w:b/>
                <w:i/>
                <w:sz w:val="18"/>
                <w:szCs w:val="18"/>
                <w:lang w:val="es-ES_tradnl"/>
              </w:rPr>
              <w:t xml:space="preserve"> </w:t>
            </w:r>
          </w:p>
          <w:p w:rsidR="00727C59" w:rsidRDefault="00727C59" w:rsidP="00D745BD">
            <w:pPr>
              <w:pStyle w:val="Prrafodelista"/>
              <w:ind w:left="0"/>
              <w:jc w:val="both"/>
              <w:rPr>
                <w:rFonts w:ascii="Verdana" w:hAnsi="Verdana"/>
                <w:b/>
                <w:i/>
                <w:color w:val="000000"/>
                <w:sz w:val="18"/>
                <w:szCs w:val="18"/>
                <w:lang w:val="es-ES_tradnl"/>
              </w:rPr>
            </w:pPr>
          </w:p>
          <w:p w:rsidR="00D745BD" w:rsidRPr="00536822" w:rsidRDefault="00D745BD" w:rsidP="00D745BD">
            <w:pPr>
              <w:pStyle w:val="Prrafodelista"/>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24</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745BD">
            <w:pPr>
              <w:jc w:val="both"/>
              <w:rPr>
                <w:rFonts w:ascii="Verdana" w:hAnsi="Verdana" w:cs="Calibri"/>
                <w:sz w:val="18"/>
                <w:szCs w:val="18"/>
              </w:rPr>
            </w:pPr>
            <w:r w:rsidRPr="000F3E84">
              <w:rPr>
                <w:rFonts w:ascii="Verdana" w:hAnsi="Verdana" w:cs="Calibri"/>
                <w:b/>
                <w:sz w:val="18"/>
                <w:szCs w:val="18"/>
              </w:rPr>
              <w:t xml:space="preserve">IMPUESTOS: </w:t>
            </w:r>
            <w:r w:rsidRPr="000F3E84">
              <w:rPr>
                <w:rFonts w:ascii="Verdana" w:hAnsi="Verdana" w:cs="Calibri"/>
                <w:sz w:val="18"/>
                <w:szCs w:val="18"/>
              </w:rPr>
              <w:t>El proveedor deberá cumplir con el pago de impuestos vigentes en el país de origen, y todos los impuestos que sean necesarios hasta la entrega de los bienes en destino final.</w:t>
            </w:r>
          </w:p>
          <w:p w:rsidR="00A64AF3" w:rsidRPr="000F3E84" w:rsidRDefault="00A64AF3" w:rsidP="00D745BD">
            <w:pPr>
              <w:jc w:val="both"/>
              <w:rPr>
                <w:rFonts w:ascii="Verdana" w:hAnsi="Verdana" w:cs="Calibri"/>
                <w:b/>
                <w:sz w:val="18"/>
                <w:szCs w:val="18"/>
              </w:rPr>
            </w:pPr>
          </w:p>
          <w:p w:rsidR="00D745BD" w:rsidRPr="00536822" w:rsidRDefault="00D745BD" w:rsidP="00536822">
            <w:pPr>
              <w:pStyle w:val="Prrafodelista"/>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DF63A0">
            <w:pPr>
              <w:jc w:val="both"/>
              <w:rPr>
                <w:rFonts w:ascii="Arial" w:hAnsi="Arial" w:cs="Arial"/>
                <w:sz w:val="16"/>
                <w:szCs w:val="16"/>
              </w:rPr>
            </w:pPr>
          </w:p>
        </w:tc>
      </w:tr>
      <w:tr w:rsidR="00D745BD" w:rsidRPr="002B39CB" w:rsidTr="00D745BD">
        <w:tc>
          <w:tcPr>
            <w:tcW w:w="312" w:type="dxa"/>
            <w:tcBorders>
              <w:top w:val="single" w:sz="2" w:space="0" w:color="000000"/>
              <w:left w:val="single" w:sz="12" w:space="0" w:color="auto"/>
              <w:bottom w:val="single" w:sz="12" w:space="0" w:color="auto"/>
              <w:right w:val="single" w:sz="2" w:space="0" w:color="000000"/>
            </w:tcBorders>
          </w:tcPr>
          <w:p w:rsidR="00D745BD" w:rsidRPr="009E2588" w:rsidRDefault="003A5B57"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25</w:t>
            </w:r>
          </w:p>
        </w:tc>
        <w:tc>
          <w:tcPr>
            <w:tcW w:w="7654" w:type="dxa"/>
            <w:tcBorders>
              <w:top w:val="single" w:sz="2" w:space="0" w:color="000000"/>
              <w:left w:val="single" w:sz="2" w:space="0" w:color="000000"/>
              <w:bottom w:val="single" w:sz="12" w:space="0" w:color="auto"/>
              <w:right w:val="single" w:sz="2" w:space="0" w:color="000000"/>
            </w:tcBorders>
          </w:tcPr>
          <w:p w:rsidR="003A5B57" w:rsidRPr="000F3E84" w:rsidRDefault="003A5B57" w:rsidP="003A5B57">
            <w:pPr>
              <w:contextualSpacing/>
              <w:jc w:val="both"/>
              <w:rPr>
                <w:rFonts w:ascii="Verdana" w:hAnsi="Verdana" w:cs="Calibri"/>
                <w:sz w:val="18"/>
                <w:szCs w:val="18"/>
              </w:rPr>
            </w:pPr>
            <w:r w:rsidRPr="000F3E84">
              <w:rPr>
                <w:rFonts w:ascii="Verdana" w:hAnsi="Verdana" w:cs="Calibri"/>
                <w:b/>
                <w:sz w:val="18"/>
                <w:szCs w:val="18"/>
              </w:rPr>
              <w:t xml:space="preserve">MULTAS: </w:t>
            </w:r>
            <w:r w:rsidRPr="000F3E84">
              <w:rPr>
                <w:rFonts w:ascii="Verdana" w:hAnsi="Verdana" w:cs="Calibri"/>
                <w:sz w:val="18"/>
                <w:szCs w:val="18"/>
              </w:rPr>
              <w:t>En caso de incumplimiento al plazo y/o cronograma de entrega, se aplicarán multas por cada día calendario de retraso según el siguiente detalle:</w:t>
            </w:r>
          </w:p>
          <w:p w:rsidR="003A5B57" w:rsidRPr="000F3E84" w:rsidRDefault="003A5B57" w:rsidP="003A5B57">
            <w:pPr>
              <w:pStyle w:val="Prrafodelista"/>
              <w:jc w:val="both"/>
              <w:rPr>
                <w:rFonts w:ascii="Verdana" w:hAnsi="Verdana" w:cs="Calibri"/>
                <w:sz w:val="18"/>
                <w:szCs w:val="18"/>
              </w:rPr>
            </w:pPr>
          </w:p>
          <w:p w:rsidR="007C287C" w:rsidRPr="00B7593B" w:rsidRDefault="007C287C" w:rsidP="001449E4">
            <w:pPr>
              <w:pStyle w:val="Prrafodelista"/>
              <w:ind w:left="397"/>
              <w:contextualSpacing/>
              <w:rPr>
                <w:rFonts w:ascii="Verdana" w:hAnsi="Verdana" w:cs="Calibri"/>
                <w:b/>
                <w:sz w:val="18"/>
                <w:szCs w:val="18"/>
              </w:rPr>
            </w:pPr>
            <w:r w:rsidRPr="00B7593B">
              <w:rPr>
                <w:rFonts w:ascii="Verdana" w:hAnsi="Verdana" w:cs="Calibri"/>
                <w:b/>
                <w:sz w:val="18"/>
                <w:szCs w:val="18"/>
              </w:rPr>
              <w:lastRenderedPageBreak/>
              <w:t>MULTAS POR LA ENTREGA DE LOS BIENES</w:t>
            </w:r>
          </w:p>
          <w:p w:rsidR="007C287C" w:rsidRPr="00B7593B" w:rsidRDefault="007C287C" w:rsidP="00C346A9">
            <w:pPr>
              <w:pStyle w:val="Prrafodelista"/>
              <w:numPr>
                <w:ilvl w:val="0"/>
                <w:numId w:val="40"/>
              </w:numPr>
              <w:ind w:left="539" w:hanging="284"/>
              <w:contextualSpacing/>
              <w:rPr>
                <w:rFonts w:ascii="Verdana" w:hAnsi="Verdana" w:cs="Calibri"/>
                <w:sz w:val="18"/>
                <w:szCs w:val="18"/>
              </w:rPr>
            </w:pPr>
            <w:r w:rsidRPr="00B7593B">
              <w:rPr>
                <w:rFonts w:ascii="Verdana" w:hAnsi="Verdana" w:cs="Calibri"/>
                <w:sz w:val="18"/>
                <w:szCs w:val="18"/>
              </w:rPr>
              <w:t>1 por 1.000 por cada día de retraso, desde el día 1 hasta el día 30.</w:t>
            </w:r>
          </w:p>
          <w:p w:rsidR="007C287C" w:rsidRPr="00B7593B" w:rsidRDefault="007C287C" w:rsidP="00C346A9">
            <w:pPr>
              <w:pStyle w:val="Prrafodelista"/>
              <w:numPr>
                <w:ilvl w:val="0"/>
                <w:numId w:val="40"/>
              </w:numPr>
              <w:ind w:left="539" w:hanging="284"/>
              <w:contextualSpacing/>
              <w:rPr>
                <w:rFonts w:ascii="Verdana" w:hAnsi="Verdana" w:cs="Calibri"/>
                <w:sz w:val="18"/>
                <w:szCs w:val="18"/>
              </w:rPr>
            </w:pPr>
            <w:r w:rsidRPr="00B7593B">
              <w:rPr>
                <w:rFonts w:ascii="Verdana" w:hAnsi="Verdana" w:cs="Calibri"/>
                <w:sz w:val="18"/>
                <w:szCs w:val="18"/>
              </w:rPr>
              <w:t xml:space="preserve">2 por 1.000 por cada día de retraso, desde el día 31 en adelante. </w:t>
            </w:r>
          </w:p>
          <w:p w:rsidR="007C287C" w:rsidRPr="00B7593B" w:rsidRDefault="007C287C" w:rsidP="001449E4">
            <w:pPr>
              <w:pStyle w:val="Prrafodelista"/>
              <w:ind w:left="397"/>
              <w:contextualSpacing/>
              <w:rPr>
                <w:rFonts w:ascii="Verdana" w:hAnsi="Verdana" w:cs="Calibri"/>
                <w:b/>
                <w:sz w:val="18"/>
                <w:szCs w:val="18"/>
              </w:rPr>
            </w:pPr>
            <w:r w:rsidRPr="00B7593B">
              <w:rPr>
                <w:rFonts w:ascii="Verdana" w:hAnsi="Verdana" w:cs="Calibri"/>
                <w:b/>
                <w:sz w:val="18"/>
                <w:szCs w:val="18"/>
              </w:rPr>
              <w:t xml:space="preserve">MULTAS POR LA ENTREGA DE DOCUMENTOS PARA </w:t>
            </w:r>
            <w:r w:rsidR="001449E4">
              <w:rPr>
                <w:rFonts w:ascii="Verdana" w:hAnsi="Verdana" w:cs="Calibri"/>
                <w:b/>
                <w:sz w:val="18"/>
                <w:szCs w:val="18"/>
              </w:rPr>
              <w:t>D</w:t>
            </w:r>
            <w:r w:rsidRPr="00B7593B">
              <w:rPr>
                <w:rFonts w:ascii="Verdana" w:hAnsi="Verdana" w:cs="Calibri"/>
                <w:b/>
                <w:sz w:val="18"/>
                <w:szCs w:val="18"/>
              </w:rPr>
              <w:t>ESADUANIZACIÓN</w:t>
            </w:r>
          </w:p>
          <w:p w:rsidR="007C287C" w:rsidRPr="00B7593B" w:rsidRDefault="007C287C" w:rsidP="00C346A9">
            <w:pPr>
              <w:pStyle w:val="Prrafodelista"/>
              <w:numPr>
                <w:ilvl w:val="0"/>
                <w:numId w:val="40"/>
              </w:numPr>
              <w:ind w:left="539" w:hanging="284"/>
              <w:contextualSpacing/>
              <w:jc w:val="both"/>
              <w:rPr>
                <w:rFonts w:ascii="Verdana" w:hAnsi="Verdana" w:cs="Calibri"/>
                <w:sz w:val="18"/>
                <w:szCs w:val="18"/>
              </w:rPr>
            </w:pPr>
            <w:r w:rsidRPr="00B7593B">
              <w:rPr>
                <w:rFonts w:ascii="Verdana" w:hAnsi="Verdana" w:cs="Calibri"/>
                <w:sz w:val="18"/>
                <w:szCs w:val="18"/>
              </w:rPr>
              <w:t>1 por 1.000 por cada día de retraso, desde el día 1 en adelante, el plazo máximo de entrega de documentos originales  directamente en las oficinas de la Unidad Operativa de la EEC-GNV, será de 25 días calendario</w:t>
            </w:r>
            <w:r w:rsidR="001449E4">
              <w:rPr>
                <w:rFonts w:ascii="Verdana" w:hAnsi="Verdana" w:cs="Calibri"/>
                <w:sz w:val="18"/>
                <w:szCs w:val="18"/>
              </w:rPr>
              <w:t xml:space="preserve">, </w:t>
            </w:r>
            <w:r w:rsidRPr="00B7593B">
              <w:rPr>
                <w:rFonts w:ascii="Verdana" w:hAnsi="Verdana" w:cs="Calibri"/>
                <w:sz w:val="18"/>
                <w:szCs w:val="18"/>
              </w:rPr>
              <w:t xml:space="preserve"> computables a partir de la fecha de emisión del parte de recepción (fecha de arribo de los bienes en aduana).</w:t>
            </w:r>
          </w:p>
          <w:p w:rsidR="00091689" w:rsidRPr="00A86302" w:rsidRDefault="00091689" w:rsidP="00091689">
            <w:pPr>
              <w:contextualSpacing/>
              <w:rPr>
                <w:rFonts w:ascii="Verdana" w:hAnsi="Verdana" w:cs="Calibri"/>
                <w:sz w:val="18"/>
                <w:szCs w:val="18"/>
              </w:rPr>
            </w:pPr>
          </w:p>
          <w:p w:rsidR="00091689" w:rsidRPr="006348C4" w:rsidRDefault="00091689" w:rsidP="00536822">
            <w:pPr>
              <w:ind w:left="397"/>
              <w:contextualSpacing/>
              <w:jc w:val="both"/>
              <w:rPr>
                <w:rFonts w:ascii="Verdana" w:hAnsi="Verdana" w:cs="Calibri"/>
                <w:sz w:val="18"/>
                <w:szCs w:val="18"/>
              </w:rPr>
            </w:pPr>
            <w:r w:rsidRPr="006348C4">
              <w:rPr>
                <w:rFonts w:ascii="Verdana" w:hAnsi="Verdana" w:cs="Calibri"/>
                <w:sz w:val="18"/>
                <w:szCs w:val="18"/>
              </w:rPr>
              <w:t xml:space="preserve">En caso de llegar al 10% de multas, se procederá a la rescisión del contrato, asimismo la EEC-GNV se reserva el derecho de realizar las acciones legales y administrativas que correspondan. </w:t>
            </w:r>
          </w:p>
          <w:p w:rsidR="00091689" w:rsidRPr="006348C4" w:rsidRDefault="00091689" w:rsidP="00091689">
            <w:pPr>
              <w:ind w:left="1080"/>
              <w:contextualSpacing/>
              <w:jc w:val="both"/>
              <w:rPr>
                <w:rFonts w:ascii="Verdana" w:hAnsi="Verdana" w:cs="Calibri"/>
                <w:sz w:val="18"/>
                <w:szCs w:val="18"/>
              </w:rPr>
            </w:pPr>
          </w:p>
          <w:p w:rsidR="00091689" w:rsidRDefault="00091689" w:rsidP="00536822">
            <w:pPr>
              <w:ind w:left="397"/>
              <w:contextualSpacing/>
              <w:jc w:val="both"/>
              <w:rPr>
                <w:rFonts w:ascii="Verdana" w:hAnsi="Verdana" w:cs="Calibri"/>
                <w:sz w:val="18"/>
                <w:szCs w:val="18"/>
              </w:rPr>
            </w:pPr>
            <w:r w:rsidRPr="006348C4">
              <w:rPr>
                <w:rFonts w:ascii="Verdana" w:hAnsi="Verdana" w:cs="Calibri"/>
                <w:sz w:val="18"/>
                <w:szCs w:val="18"/>
              </w:rPr>
              <w:t>Las multas se aplicaran en base a los plazos establecidos para la entrega de los bienes.</w:t>
            </w:r>
          </w:p>
          <w:p w:rsidR="00A64AF3" w:rsidRPr="000F3E84" w:rsidRDefault="00A64AF3" w:rsidP="00536822">
            <w:pPr>
              <w:ind w:left="397"/>
              <w:contextualSpacing/>
              <w:jc w:val="both"/>
              <w:rPr>
                <w:rFonts w:ascii="Verdana" w:hAnsi="Verdana" w:cs="Calibri"/>
                <w:sz w:val="18"/>
                <w:szCs w:val="18"/>
              </w:rPr>
            </w:pPr>
          </w:p>
          <w:p w:rsidR="00D745BD" w:rsidRPr="00D745BD" w:rsidRDefault="003A5B57" w:rsidP="001449E4">
            <w:pPr>
              <w:contextualSpacing/>
              <w:jc w:val="both"/>
              <w:rPr>
                <w:rFonts w:ascii="Verdana" w:hAnsi="Verdana" w:cs="Calibri"/>
                <w:b/>
                <w:sz w:val="18"/>
                <w:szCs w:val="18"/>
              </w:rPr>
            </w:pPr>
            <w:r w:rsidRPr="000F3E84">
              <w:rPr>
                <w:rFonts w:ascii="Verdana" w:hAnsi="Verdana" w:cs="Calibri"/>
                <w:sz w:val="18"/>
                <w:szCs w:val="18"/>
              </w:rPr>
              <w:t xml:space="preserve"> </w:t>
            </w:r>
            <w:r w:rsidRPr="00D745BD">
              <w:rPr>
                <w:rFonts w:ascii="Verdana" w:hAnsi="Verdana" w:cs="Calibri"/>
                <w:b/>
                <w:sz w:val="18"/>
                <w:szCs w:val="18"/>
              </w:rPr>
              <w:t xml:space="preserve"> </w:t>
            </w:r>
            <w:r w:rsidR="00D745BD" w:rsidRPr="00D745BD">
              <w:rPr>
                <w:rFonts w:ascii="Verdana" w:hAnsi="Verdana" w:cs="Calibri"/>
                <w:b/>
                <w:sz w:val="18"/>
                <w:szCs w:val="18"/>
              </w:rPr>
              <w:t>(MANIFESTAR ACEPTACIÓN)</w:t>
            </w:r>
          </w:p>
        </w:tc>
        <w:tc>
          <w:tcPr>
            <w:tcW w:w="5103" w:type="dxa"/>
            <w:tcBorders>
              <w:top w:val="single" w:sz="2" w:space="0" w:color="000000"/>
              <w:left w:val="single" w:sz="2" w:space="0" w:color="000000"/>
              <w:bottom w:val="single" w:sz="12" w:space="0" w:color="auto"/>
              <w:right w:val="single" w:sz="12" w:space="0" w:color="auto"/>
            </w:tcBorders>
          </w:tcPr>
          <w:p w:rsidR="00D745BD" w:rsidRPr="002B39CB" w:rsidRDefault="00D745BD" w:rsidP="00DF63A0">
            <w:pPr>
              <w:jc w:val="both"/>
              <w:rPr>
                <w:rFonts w:ascii="Arial" w:hAnsi="Arial" w:cs="Arial"/>
                <w:sz w:val="16"/>
                <w:szCs w:val="16"/>
              </w:rPr>
            </w:pPr>
          </w:p>
        </w:tc>
      </w:tr>
      <w:tr w:rsidR="00D745BD" w:rsidRPr="002B39CB" w:rsidTr="00D745BD">
        <w:tc>
          <w:tcPr>
            <w:tcW w:w="312" w:type="dxa"/>
            <w:tcBorders>
              <w:top w:val="single" w:sz="2" w:space="0" w:color="000000"/>
              <w:left w:val="single" w:sz="12" w:space="0" w:color="auto"/>
              <w:bottom w:val="single" w:sz="12" w:space="0" w:color="auto"/>
              <w:right w:val="single" w:sz="2" w:space="0" w:color="000000"/>
            </w:tcBorders>
          </w:tcPr>
          <w:p w:rsidR="00D745BD" w:rsidRPr="009E2588" w:rsidRDefault="003A5B57" w:rsidP="00DF63A0">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26</w:t>
            </w:r>
          </w:p>
        </w:tc>
        <w:tc>
          <w:tcPr>
            <w:tcW w:w="7654" w:type="dxa"/>
            <w:tcBorders>
              <w:top w:val="single" w:sz="2" w:space="0" w:color="000000"/>
              <w:left w:val="single" w:sz="2" w:space="0" w:color="000000"/>
              <w:bottom w:val="single" w:sz="12" w:space="0" w:color="auto"/>
              <w:right w:val="single" w:sz="2" w:space="0" w:color="000000"/>
            </w:tcBorders>
          </w:tcPr>
          <w:p w:rsidR="003A5B57" w:rsidRDefault="003A5B57" w:rsidP="003A5B57">
            <w:pPr>
              <w:contextualSpacing/>
              <w:rPr>
                <w:rFonts w:ascii="Verdana" w:hAnsi="Verdana" w:cs="Calibri"/>
                <w:sz w:val="18"/>
                <w:szCs w:val="18"/>
              </w:rPr>
            </w:pPr>
            <w:r w:rsidRPr="000F3E84">
              <w:rPr>
                <w:rFonts w:ascii="Verdana" w:hAnsi="Verdana" w:cs="Calibri"/>
                <w:b/>
                <w:sz w:val="18"/>
                <w:szCs w:val="18"/>
              </w:rPr>
              <w:t xml:space="preserve">VALIDEZ DE LA PROPUESTA: </w:t>
            </w:r>
            <w:r w:rsidRPr="000F3E84">
              <w:rPr>
                <w:rFonts w:ascii="Verdana" w:hAnsi="Verdana" w:cs="Calibri"/>
                <w:sz w:val="18"/>
                <w:szCs w:val="18"/>
              </w:rPr>
              <w:t>La propuesta deberá tener una validez mínima de noventa (90) días calendario.</w:t>
            </w:r>
          </w:p>
          <w:p w:rsidR="00A64AF3" w:rsidRPr="000F3E84" w:rsidRDefault="00A64AF3" w:rsidP="003A5B57">
            <w:pPr>
              <w:contextualSpacing/>
              <w:rPr>
                <w:rFonts w:ascii="Verdana" w:hAnsi="Verdana" w:cs="Calibri"/>
                <w:b/>
                <w:sz w:val="18"/>
                <w:szCs w:val="18"/>
              </w:rPr>
            </w:pPr>
          </w:p>
          <w:p w:rsidR="00D745BD" w:rsidRPr="00D745BD" w:rsidRDefault="00D745BD" w:rsidP="003A5B57">
            <w:pPr>
              <w:rPr>
                <w:rFonts w:ascii="Verdana" w:hAnsi="Verdana" w:cs="Calibri"/>
                <w:b/>
                <w:sz w:val="18"/>
                <w:szCs w:val="18"/>
              </w:rPr>
            </w:pPr>
            <w:r w:rsidRPr="00D745BD">
              <w:rPr>
                <w:rFonts w:ascii="Verdana" w:hAnsi="Verdana" w:cs="Calibri"/>
                <w:b/>
                <w:sz w:val="18"/>
                <w:szCs w:val="18"/>
              </w:rPr>
              <w:t>(</w:t>
            </w:r>
            <w:r w:rsidR="003A5B57">
              <w:rPr>
                <w:rFonts w:ascii="Verdana" w:hAnsi="Verdana" w:cs="Calibri"/>
                <w:b/>
                <w:sz w:val="18"/>
                <w:szCs w:val="18"/>
              </w:rPr>
              <w:t>SEÑALAR EL PLAZO DE VALIDEZ DE SU PROPUESTA)</w:t>
            </w:r>
          </w:p>
        </w:tc>
        <w:tc>
          <w:tcPr>
            <w:tcW w:w="5103" w:type="dxa"/>
            <w:tcBorders>
              <w:top w:val="single" w:sz="2" w:space="0" w:color="000000"/>
              <w:left w:val="single" w:sz="2" w:space="0" w:color="000000"/>
              <w:bottom w:val="single" w:sz="12" w:space="0" w:color="auto"/>
              <w:right w:val="single" w:sz="12" w:space="0" w:color="auto"/>
            </w:tcBorders>
          </w:tcPr>
          <w:p w:rsidR="00D745BD" w:rsidRPr="002B39CB" w:rsidRDefault="00D745BD" w:rsidP="00DF63A0">
            <w:pPr>
              <w:jc w:val="both"/>
              <w:rPr>
                <w:rFonts w:ascii="Arial" w:hAnsi="Arial" w:cs="Arial"/>
                <w:sz w:val="16"/>
                <w:szCs w:val="16"/>
              </w:rPr>
            </w:pPr>
          </w:p>
        </w:tc>
      </w:tr>
    </w:tbl>
    <w:p w:rsidR="00D745BD" w:rsidRDefault="00D745BD" w:rsidP="00E7602B">
      <w:pPr>
        <w:jc w:val="both"/>
        <w:rPr>
          <w:rFonts w:ascii="Verdana" w:hAnsi="Verdana"/>
          <w:sz w:val="18"/>
          <w:szCs w:val="18"/>
        </w:rPr>
      </w:pPr>
    </w:p>
    <w:p w:rsidR="00DF7938" w:rsidRDefault="00E7602B" w:rsidP="00E7602B">
      <w:pPr>
        <w:jc w:val="both"/>
        <w:rPr>
          <w:rFonts w:ascii="Verdana" w:hAnsi="Verdana" w:cs="Arial"/>
          <w:sz w:val="18"/>
          <w:szCs w:val="18"/>
        </w:rPr>
        <w:sectPr w:rsidR="00DF7938" w:rsidSect="00DF7938">
          <w:headerReference w:type="default" r:id="rId43"/>
          <w:pgSz w:w="15840" w:h="12240" w:orient="landscape"/>
          <w:pgMar w:top="1701" w:right="1418" w:bottom="1276" w:left="1418" w:header="709" w:footer="709" w:gutter="0"/>
          <w:cols w:space="708"/>
          <w:docGrid w:linePitch="360"/>
        </w:sectPr>
      </w:pPr>
      <w:r w:rsidRPr="002B39CB">
        <w:rPr>
          <w:rFonts w:ascii="Verdana" w:hAnsi="Verdana" w:cs="Arial"/>
          <w:sz w:val="18"/>
          <w:szCs w:val="18"/>
        </w:rPr>
        <w:t xml:space="preserve">El proponente podrá ofertar características superiores a las solicitadas en el presente Formulario, que mejoren la calidad del bien o bienes ofertados,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6-2</w:t>
      </w:r>
    </w:p>
    <w:p w:rsidR="00E7602B" w:rsidRPr="002B39CB" w:rsidRDefault="00E7602B" w:rsidP="00E7602B">
      <w:pPr>
        <w:jc w:val="center"/>
        <w:rPr>
          <w:rFonts w:ascii="Verdana" w:hAnsi="Verdana" w:cs="Arial"/>
          <w:b/>
          <w:sz w:val="18"/>
          <w:szCs w:val="18"/>
        </w:rPr>
      </w:pPr>
      <w:r w:rsidRPr="00D915D2">
        <w:rPr>
          <w:rFonts w:ascii="Verdana" w:hAnsi="Verdana" w:cs="Arial"/>
          <w:b/>
          <w:sz w:val="18"/>
          <w:szCs w:val="18"/>
        </w:rPr>
        <w:t>CONDICIONES ADICIONALES</w:t>
      </w:r>
      <w:r w:rsidRPr="002B39CB">
        <w:rPr>
          <w:rFonts w:ascii="Verdana" w:hAnsi="Verdana" w:cs="Arial"/>
          <w:b/>
          <w:sz w:val="18"/>
          <w:szCs w:val="18"/>
        </w:rPr>
        <w:t xml:space="preserve"> </w:t>
      </w:r>
    </w:p>
    <w:p w:rsidR="00D430A8" w:rsidRDefault="00D430A8" w:rsidP="00D430A8">
      <w:pPr>
        <w:jc w:val="center"/>
        <w:rPr>
          <w:rFonts w:ascii="Verdana" w:hAnsi="Verdana" w:cs="Arial"/>
          <w:b/>
          <w:sz w:val="18"/>
          <w:szCs w:val="18"/>
        </w:rPr>
      </w:pPr>
      <w:r w:rsidRPr="00D430A8">
        <w:rPr>
          <w:rFonts w:ascii="Verdana" w:hAnsi="Verdana" w:cs="Arial"/>
          <w:b/>
          <w:sz w:val="18"/>
          <w:szCs w:val="18"/>
        </w:rPr>
        <w:t>(Debe ser elaborada para cada ítem)</w:t>
      </w:r>
    </w:p>
    <w:tbl>
      <w:tblPr>
        <w:tblW w:w="5070" w:type="pct"/>
        <w:jc w:val="center"/>
        <w:tblInd w:w="29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78"/>
        <w:gridCol w:w="3075"/>
        <w:gridCol w:w="1341"/>
        <w:gridCol w:w="4908"/>
      </w:tblGrid>
      <w:tr w:rsidR="00731B01" w:rsidRPr="000F2345" w:rsidTr="007F09AE">
        <w:trPr>
          <w:trHeight w:val="221"/>
          <w:jc w:val="center"/>
        </w:trPr>
        <w:tc>
          <w:tcPr>
            <w:tcW w:w="2651" w:type="pct"/>
            <w:gridSpan w:val="2"/>
            <w:tcBorders>
              <w:top w:val="single" w:sz="4" w:space="0" w:color="auto"/>
            </w:tcBorders>
            <w:shd w:val="clear" w:color="auto" w:fill="17365D" w:themeFill="text2" w:themeFillShade="BF"/>
            <w:vAlign w:val="center"/>
          </w:tcPr>
          <w:p w:rsidR="001C42FA" w:rsidRPr="00731B01" w:rsidRDefault="001C42FA" w:rsidP="00C77C5B">
            <w:pPr>
              <w:jc w:val="center"/>
              <w:rPr>
                <w:rFonts w:ascii="Verdana" w:hAnsi="Verdana" w:cs="Arial"/>
                <w:b/>
                <w:sz w:val="16"/>
                <w:szCs w:val="16"/>
              </w:rPr>
            </w:pPr>
            <w:r w:rsidRPr="00731B01">
              <w:rPr>
                <w:rFonts w:ascii="Verdana" w:hAnsi="Verdana" w:cs="Arial"/>
                <w:b/>
                <w:sz w:val="16"/>
                <w:szCs w:val="16"/>
              </w:rPr>
              <w:t>CONDICIONES ADICIONALES</w:t>
            </w:r>
            <w:r w:rsidR="004949EA" w:rsidRPr="00731B01">
              <w:rPr>
                <w:rFonts w:ascii="Verdana" w:hAnsi="Verdana" w:cs="Arial"/>
                <w:b/>
                <w:sz w:val="16"/>
                <w:szCs w:val="16"/>
              </w:rPr>
              <w:t xml:space="preserve"> QUE TOMARA EN CUENTA LA ENTIDAD CONVOCANTE</w:t>
            </w:r>
            <w:r w:rsidRPr="00731B01">
              <w:rPr>
                <w:rFonts w:ascii="Verdana" w:hAnsi="Verdana" w:cs="Arial"/>
                <w:b/>
                <w:sz w:val="16"/>
                <w:szCs w:val="16"/>
              </w:rPr>
              <w:t xml:space="preserve"> (*)</w:t>
            </w:r>
          </w:p>
        </w:tc>
        <w:tc>
          <w:tcPr>
            <w:tcW w:w="504" w:type="pct"/>
            <w:tcBorders>
              <w:top w:val="single" w:sz="4" w:space="0" w:color="auto"/>
            </w:tcBorders>
            <w:shd w:val="clear" w:color="auto" w:fill="17365D" w:themeFill="text2" w:themeFillShade="BF"/>
            <w:vAlign w:val="center"/>
          </w:tcPr>
          <w:p w:rsidR="001C42FA" w:rsidRPr="00D430A8" w:rsidRDefault="001C42FA" w:rsidP="00C77C5B">
            <w:pPr>
              <w:ind w:left="-57"/>
              <w:jc w:val="center"/>
              <w:rPr>
                <w:rFonts w:ascii="Verdana" w:hAnsi="Verdana" w:cs="Arial"/>
                <w:b/>
                <w:sz w:val="14"/>
                <w:szCs w:val="14"/>
              </w:rPr>
            </w:pPr>
            <w:r w:rsidRPr="00D430A8">
              <w:rPr>
                <w:rFonts w:ascii="Verdana" w:hAnsi="Verdana" w:cs="Arial"/>
                <w:b/>
                <w:sz w:val="14"/>
                <w:szCs w:val="14"/>
              </w:rPr>
              <w:t>PUNTAJE</w:t>
            </w:r>
          </w:p>
        </w:tc>
        <w:tc>
          <w:tcPr>
            <w:tcW w:w="1845" w:type="pct"/>
            <w:tcBorders>
              <w:top w:val="single" w:sz="4" w:space="0" w:color="auto"/>
            </w:tcBorders>
            <w:shd w:val="clear" w:color="auto" w:fill="17365D" w:themeFill="text2" w:themeFillShade="BF"/>
          </w:tcPr>
          <w:p w:rsidR="001C42FA" w:rsidRPr="00731B01" w:rsidRDefault="001C42FA" w:rsidP="00C77C5B">
            <w:pPr>
              <w:jc w:val="center"/>
              <w:rPr>
                <w:rFonts w:ascii="Verdana" w:hAnsi="Verdana" w:cs="Arial"/>
                <w:b/>
                <w:sz w:val="16"/>
                <w:szCs w:val="16"/>
              </w:rPr>
            </w:pPr>
            <w:r w:rsidRPr="00731B01">
              <w:rPr>
                <w:rFonts w:ascii="Verdana" w:hAnsi="Verdana" w:cs="Arial"/>
                <w:b/>
                <w:sz w:val="16"/>
                <w:szCs w:val="16"/>
              </w:rPr>
              <w:t>Condiciones Adicionales  Propuestas</w:t>
            </w:r>
            <w:r w:rsidR="004949EA" w:rsidRPr="00731B01">
              <w:rPr>
                <w:rFonts w:ascii="Verdana" w:hAnsi="Verdana" w:cs="Arial"/>
                <w:b/>
                <w:sz w:val="16"/>
                <w:szCs w:val="16"/>
              </w:rPr>
              <w:t xml:space="preserve"> por el Proponente</w:t>
            </w:r>
          </w:p>
        </w:tc>
      </w:tr>
      <w:tr w:rsidR="00731B01" w:rsidRPr="000F2345" w:rsidTr="00731B01">
        <w:trPr>
          <w:trHeight w:val="221"/>
          <w:jc w:val="center"/>
        </w:trPr>
        <w:tc>
          <w:tcPr>
            <w:tcW w:w="3155" w:type="pct"/>
            <w:gridSpan w:val="3"/>
            <w:shd w:val="clear" w:color="auto" w:fill="95B3D7"/>
            <w:vAlign w:val="center"/>
          </w:tcPr>
          <w:p w:rsidR="001C42FA" w:rsidRPr="00D430A8" w:rsidRDefault="001C42FA" w:rsidP="00C346A9">
            <w:pPr>
              <w:numPr>
                <w:ilvl w:val="0"/>
                <w:numId w:val="26"/>
              </w:numPr>
              <w:ind w:left="368" w:hanging="368"/>
              <w:rPr>
                <w:rFonts w:ascii="Verdana" w:hAnsi="Verdana" w:cs="Arial"/>
                <w:b/>
                <w:sz w:val="16"/>
                <w:szCs w:val="16"/>
              </w:rPr>
            </w:pPr>
            <w:r w:rsidRPr="00D430A8">
              <w:rPr>
                <w:rFonts w:ascii="Verdana" w:hAnsi="Verdana" w:cs="Arial"/>
                <w:b/>
                <w:sz w:val="16"/>
                <w:szCs w:val="16"/>
              </w:rPr>
              <w:t xml:space="preserve">CONDICIONES ADICIONALES DE LA EMPRESA                                             </w:t>
            </w:r>
            <w:r>
              <w:rPr>
                <w:rFonts w:ascii="Verdana" w:hAnsi="Verdana" w:cs="Arial"/>
                <w:b/>
                <w:sz w:val="16"/>
                <w:szCs w:val="16"/>
              </w:rPr>
              <w:t xml:space="preserve">  </w:t>
            </w:r>
            <w:r w:rsidRPr="00D430A8">
              <w:rPr>
                <w:rFonts w:ascii="Verdana" w:hAnsi="Verdana" w:cs="Arial"/>
                <w:b/>
                <w:sz w:val="16"/>
                <w:szCs w:val="16"/>
              </w:rPr>
              <w:t xml:space="preserve">  </w:t>
            </w:r>
            <w:r>
              <w:rPr>
                <w:rFonts w:ascii="Verdana" w:hAnsi="Verdana" w:cs="Arial"/>
                <w:b/>
                <w:sz w:val="16"/>
                <w:szCs w:val="16"/>
              </w:rPr>
              <w:t>(</w:t>
            </w:r>
            <w:r w:rsidR="003A39BD">
              <w:rPr>
                <w:rFonts w:ascii="Verdana" w:hAnsi="Verdana" w:cs="Arial"/>
                <w:b/>
                <w:sz w:val="16"/>
                <w:szCs w:val="16"/>
              </w:rPr>
              <w:t>7</w:t>
            </w:r>
            <w:r w:rsidR="00717ED2">
              <w:rPr>
                <w:rFonts w:ascii="Verdana" w:hAnsi="Verdana" w:cs="Arial"/>
                <w:b/>
                <w:sz w:val="16"/>
                <w:szCs w:val="16"/>
              </w:rPr>
              <w:t xml:space="preserve"> </w:t>
            </w:r>
            <w:r>
              <w:rPr>
                <w:rFonts w:ascii="Verdana" w:hAnsi="Verdana" w:cs="Arial"/>
                <w:b/>
                <w:sz w:val="16"/>
                <w:szCs w:val="16"/>
              </w:rPr>
              <w:t>p</w:t>
            </w:r>
            <w:r w:rsidRPr="00D430A8">
              <w:rPr>
                <w:rFonts w:ascii="Verdana" w:hAnsi="Verdana" w:cs="Arial"/>
                <w:b/>
                <w:sz w:val="16"/>
                <w:szCs w:val="16"/>
              </w:rPr>
              <w:t>untos)</w:t>
            </w:r>
          </w:p>
        </w:tc>
        <w:tc>
          <w:tcPr>
            <w:tcW w:w="1845" w:type="pct"/>
            <w:shd w:val="clear" w:color="auto" w:fill="FFFFFF"/>
          </w:tcPr>
          <w:p w:rsidR="001C42FA" w:rsidRPr="00D430A8" w:rsidRDefault="001C42FA" w:rsidP="00C77C5B">
            <w:pPr>
              <w:ind w:left="368"/>
              <w:rPr>
                <w:rFonts w:ascii="Verdana" w:hAnsi="Verdana" w:cs="Arial"/>
                <w:b/>
                <w:sz w:val="18"/>
                <w:szCs w:val="18"/>
              </w:rPr>
            </w:pPr>
          </w:p>
        </w:tc>
      </w:tr>
      <w:tr w:rsidR="00731B01" w:rsidRPr="000F2345" w:rsidTr="007F09AE">
        <w:trPr>
          <w:trHeight w:val="221"/>
          <w:jc w:val="center"/>
        </w:trPr>
        <w:tc>
          <w:tcPr>
            <w:tcW w:w="3155" w:type="pct"/>
            <w:gridSpan w:val="3"/>
            <w:shd w:val="clear" w:color="auto" w:fill="D9D9D9"/>
            <w:vAlign w:val="center"/>
          </w:tcPr>
          <w:p w:rsidR="001C42FA" w:rsidRPr="000F2ED0" w:rsidRDefault="001C42FA" w:rsidP="002427FD">
            <w:pPr>
              <w:rPr>
                <w:rFonts w:ascii="Verdana" w:hAnsi="Verdana" w:cs="Arial"/>
                <w:sz w:val="16"/>
                <w:szCs w:val="16"/>
              </w:rPr>
            </w:pPr>
            <w:r w:rsidRPr="000F2ED0">
              <w:rPr>
                <w:rFonts w:ascii="Verdana" w:hAnsi="Verdana" w:cs="Arial"/>
                <w:sz w:val="16"/>
                <w:szCs w:val="16"/>
              </w:rPr>
              <w:t xml:space="preserve">EXPERIENCIA </w:t>
            </w:r>
            <w:r w:rsidR="002427FD">
              <w:rPr>
                <w:rFonts w:ascii="Verdana" w:hAnsi="Verdana" w:cs="Arial"/>
                <w:sz w:val="16"/>
                <w:szCs w:val="16"/>
              </w:rPr>
              <w:t>GENERAL</w:t>
            </w:r>
            <w:r w:rsidRPr="000F2ED0">
              <w:rPr>
                <w:rFonts w:ascii="Verdana" w:hAnsi="Verdana" w:cs="Arial"/>
                <w:sz w:val="16"/>
                <w:szCs w:val="16"/>
              </w:rPr>
              <w:t xml:space="preserve">                                                                                     </w:t>
            </w:r>
            <w:r>
              <w:rPr>
                <w:rFonts w:ascii="Verdana" w:hAnsi="Verdana" w:cs="Arial"/>
                <w:sz w:val="16"/>
                <w:szCs w:val="16"/>
              </w:rPr>
              <w:t xml:space="preserve"> </w:t>
            </w:r>
            <w:r w:rsidRPr="000F2ED0">
              <w:rPr>
                <w:rFonts w:ascii="Verdana" w:hAnsi="Verdana" w:cs="Arial"/>
                <w:sz w:val="16"/>
                <w:szCs w:val="16"/>
              </w:rPr>
              <w:t xml:space="preserve">     (</w:t>
            </w:r>
            <w:r w:rsidR="003A39BD">
              <w:rPr>
                <w:rFonts w:ascii="Verdana" w:hAnsi="Verdana" w:cs="Arial"/>
                <w:sz w:val="16"/>
                <w:szCs w:val="16"/>
              </w:rPr>
              <w:t>3</w:t>
            </w:r>
            <w:r w:rsidRPr="000F2ED0">
              <w:rPr>
                <w:rFonts w:ascii="Verdana" w:hAnsi="Verdana" w:cs="Arial"/>
                <w:sz w:val="16"/>
                <w:szCs w:val="16"/>
              </w:rPr>
              <w:t xml:space="preserve"> puntos)</w:t>
            </w:r>
          </w:p>
        </w:tc>
        <w:tc>
          <w:tcPr>
            <w:tcW w:w="1845" w:type="pct"/>
            <w:tcBorders>
              <w:bottom w:val="single" w:sz="4" w:space="0" w:color="auto"/>
            </w:tcBorders>
            <w:shd w:val="clear" w:color="auto" w:fill="FFFFFF"/>
          </w:tcPr>
          <w:p w:rsidR="001C42FA" w:rsidRPr="00D430A8" w:rsidRDefault="001C42FA" w:rsidP="00C77C5B">
            <w:pPr>
              <w:jc w:val="center"/>
              <w:rPr>
                <w:rFonts w:ascii="Verdana" w:hAnsi="Verdana" w:cs="Arial"/>
                <w:sz w:val="18"/>
                <w:szCs w:val="18"/>
              </w:rPr>
            </w:pPr>
          </w:p>
        </w:tc>
      </w:tr>
      <w:tr w:rsidR="003A39BD" w:rsidRPr="000F2345" w:rsidTr="007F09AE">
        <w:trPr>
          <w:trHeight w:val="294"/>
          <w:jc w:val="center"/>
        </w:trPr>
        <w:tc>
          <w:tcPr>
            <w:tcW w:w="1495" w:type="pct"/>
            <w:vMerge w:val="restart"/>
            <w:shd w:val="clear" w:color="auto" w:fill="auto"/>
            <w:vAlign w:val="center"/>
          </w:tcPr>
          <w:p w:rsidR="003A39BD" w:rsidRPr="003C1370" w:rsidRDefault="003A39BD" w:rsidP="00731B01">
            <w:pPr>
              <w:pStyle w:val="Textoindependiente2"/>
              <w:spacing w:after="0" w:line="240" w:lineRule="auto"/>
              <w:ind w:left="360" w:hanging="290"/>
              <w:jc w:val="both"/>
              <w:rPr>
                <w:rFonts w:ascii="Verdana" w:hAnsi="Verdana" w:cs="Arial"/>
                <w:sz w:val="16"/>
                <w:szCs w:val="16"/>
              </w:rPr>
            </w:pPr>
            <w:r w:rsidRPr="003C1370">
              <w:rPr>
                <w:rFonts w:ascii="Verdana" w:hAnsi="Verdana" w:cs="Arial"/>
                <w:sz w:val="16"/>
                <w:szCs w:val="16"/>
                <w:lang w:val="es-BO"/>
              </w:rPr>
              <w:t>Experiencia</w:t>
            </w:r>
            <w:r w:rsidRPr="003C1370">
              <w:rPr>
                <w:rFonts w:ascii="Verdana" w:hAnsi="Verdana" w:cs="Arial"/>
                <w:sz w:val="16"/>
                <w:szCs w:val="16"/>
              </w:rPr>
              <w:t xml:space="preserve"> de la </w:t>
            </w:r>
            <w:r w:rsidRPr="003C1370">
              <w:rPr>
                <w:rFonts w:ascii="Verdana" w:hAnsi="Verdana" w:cs="Arial"/>
                <w:sz w:val="16"/>
                <w:szCs w:val="16"/>
                <w:lang w:val="es-BO"/>
              </w:rPr>
              <w:t>empresa</w:t>
            </w:r>
          </w:p>
        </w:tc>
        <w:tc>
          <w:tcPr>
            <w:tcW w:w="1156" w:type="pct"/>
            <w:shd w:val="clear" w:color="auto" w:fill="auto"/>
            <w:vAlign w:val="center"/>
          </w:tcPr>
          <w:p w:rsidR="003A39BD" w:rsidRPr="003C1370" w:rsidRDefault="003A39BD" w:rsidP="000F10BB">
            <w:pPr>
              <w:rPr>
                <w:rFonts w:ascii="Verdana" w:hAnsi="Verdana" w:cs="Arial"/>
                <w:sz w:val="16"/>
                <w:szCs w:val="16"/>
              </w:rPr>
            </w:pPr>
            <w:r w:rsidRPr="003C1370">
              <w:rPr>
                <w:rFonts w:ascii="Verdana" w:hAnsi="Verdana" w:cs="Arial"/>
                <w:sz w:val="16"/>
                <w:szCs w:val="16"/>
              </w:rPr>
              <w:t>Igual o mayor a 20 años</w:t>
            </w:r>
          </w:p>
        </w:tc>
        <w:tc>
          <w:tcPr>
            <w:tcW w:w="504" w:type="pct"/>
            <w:shd w:val="clear" w:color="auto" w:fill="auto"/>
            <w:vAlign w:val="center"/>
          </w:tcPr>
          <w:p w:rsidR="003A39BD" w:rsidRPr="003C1370" w:rsidRDefault="003A39BD" w:rsidP="000F10BB">
            <w:pPr>
              <w:jc w:val="center"/>
              <w:rPr>
                <w:rFonts w:ascii="Verdana" w:hAnsi="Verdana" w:cs="Arial"/>
                <w:sz w:val="16"/>
                <w:szCs w:val="16"/>
              </w:rPr>
            </w:pPr>
            <w:r w:rsidRPr="003C1370">
              <w:rPr>
                <w:rFonts w:ascii="Verdana" w:hAnsi="Verdana" w:cs="Arial"/>
                <w:sz w:val="16"/>
                <w:szCs w:val="16"/>
              </w:rPr>
              <w:t>3</w:t>
            </w:r>
          </w:p>
        </w:tc>
        <w:tc>
          <w:tcPr>
            <w:tcW w:w="1845" w:type="pct"/>
            <w:tcBorders>
              <w:top w:val="single" w:sz="4" w:space="0" w:color="auto"/>
              <w:bottom w:val="nil"/>
            </w:tcBorders>
          </w:tcPr>
          <w:p w:rsidR="003A39BD" w:rsidRPr="00D430A8" w:rsidRDefault="003A39BD" w:rsidP="00C77C5B">
            <w:pPr>
              <w:jc w:val="center"/>
              <w:rPr>
                <w:rFonts w:ascii="Verdana" w:hAnsi="Verdana" w:cs="Arial"/>
                <w:sz w:val="18"/>
                <w:szCs w:val="18"/>
              </w:rPr>
            </w:pPr>
          </w:p>
        </w:tc>
      </w:tr>
      <w:tr w:rsidR="003A39BD" w:rsidRPr="000F2345" w:rsidTr="007F09AE">
        <w:trPr>
          <w:trHeight w:val="284"/>
          <w:jc w:val="center"/>
        </w:trPr>
        <w:tc>
          <w:tcPr>
            <w:tcW w:w="1495" w:type="pct"/>
            <w:vMerge/>
            <w:shd w:val="clear" w:color="auto" w:fill="auto"/>
            <w:vAlign w:val="center"/>
          </w:tcPr>
          <w:p w:rsidR="003A39BD" w:rsidRPr="003C1370" w:rsidRDefault="003A39BD"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3A39BD" w:rsidRPr="003C1370" w:rsidRDefault="003A39BD" w:rsidP="000F10BB">
            <w:pPr>
              <w:rPr>
                <w:rFonts w:ascii="Verdana" w:hAnsi="Verdana" w:cs="Arial"/>
                <w:sz w:val="16"/>
                <w:szCs w:val="16"/>
              </w:rPr>
            </w:pPr>
            <w:r w:rsidRPr="003C1370">
              <w:rPr>
                <w:rFonts w:ascii="Verdana" w:hAnsi="Verdana" w:cs="Arial"/>
                <w:sz w:val="16"/>
                <w:szCs w:val="16"/>
              </w:rPr>
              <w:t>Igual o mayor a 15 años</w:t>
            </w:r>
          </w:p>
        </w:tc>
        <w:tc>
          <w:tcPr>
            <w:tcW w:w="504" w:type="pct"/>
            <w:shd w:val="clear" w:color="auto" w:fill="auto"/>
            <w:vAlign w:val="center"/>
          </w:tcPr>
          <w:p w:rsidR="003A39BD" w:rsidRPr="003C1370" w:rsidRDefault="003A39BD" w:rsidP="000F10BB">
            <w:pPr>
              <w:jc w:val="center"/>
              <w:rPr>
                <w:rFonts w:ascii="Verdana" w:hAnsi="Verdana" w:cs="Arial"/>
                <w:sz w:val="16"/>
                <w:szCs w:val="16"/>
              </w:rPr>
            </w:pPr>
            <w:r w:rsidRPr="003C1370">
              <w:rPr>
                <w:rFonts w:ascii="Verdana" w:hAnsi="Verdana" w:cs="Arial"/>
                <w:sz w:val="16"/>
                <w:szCs w:val="16"/>
              </w:rPr>
              <w:t>2</w:t>
            </w:r>
          </w:p>
        </w:tc>
        <w:tc>
          <w:tcPr>
            <w:tcW w:w="1845" w:type="pct"/>
            <w:tcBorders>
              <w:top w:val="nil"/>
            </w:tcBorders>
          </w:tcPr>
          <w:p w:rsidR="003A39BD" w:rsidRPr="00D430A8" w:rsidRDefault="003A39BD" w:rsidP="00C77C5B">
            <w:pPr>
              <w:jc w:val="center"/>
              <w:rPr>
                <w:rFonts w:ascii="Verdana" w:hAnsi="Verdana" w:cs="Arial"/>
                <w:sz w:val="18"/>
                <w:szCs w:val="18"/>
              </w:rPr>
            </w:pPr>
          </w:p>
        </w:tc>
      </w:tr>
      <w:tr w:rsidR="003A39BD" w:rsidRPr="000F2345" w:rsidTr="007F09AE">
        <w:trPr>
          <w:trHeight w:val="284"/>
          <w:jc w:val="center"/>
        </w:trPr>
        <w:tc>
          <w:tcPr>
            <w:tcW w:w="1495" w:type="pct"/>
            <w:vMerge/>
            <w:shd w:val="clear" w:color="auto" w:fill="auto"/>
            <w:vAlign w:val="center"/>
          </w:tcPr>
          <w:p w:rsidR="003A39BD" w:rsidRPr="003C1370" w:rsidRDefault="003A39BD"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3A39BD" w:rsidRPr="003C1370" w:rsidRDefault="003A39BD" w:rsidP="000F10BB">
            <w:pPr>
              <w:rPr>
                <w:rFonts w:ascii="Verdana" w:hAnsi="Verdana" w:cs="Arial"/>
                <w:sz w:val="16"/>
                <w:szCs w:val="16"/>
              </w:rPr>
            </w:pPr>
            <w:r w:rsidRPr="003C1370">
              <w:rPr>
                <w:rFonts w:ascii="Verdana" w:hAnsi="Verdana" w:cs="Arial"/>
                <w:sz w:val="16"/>
                <w:szCs w:val="16"/>
              </w:rPr>
              <w:t>Igual o mayor a 10 años</w:t>
            </w:r>
          </w:p>
        </w:tc>
        <w:tc>
          <w:tcPr>
            <w:tcW w:w="504" w:type="pct"/>
            <w:shd w:val="clear" w:color="auto" w:fill="auto"/>
            <w:vAlign w:val="center"/>
          </w:tcPr>
          <w:p w:rsidR="003A39BD" w:rsidRPr="003C1370" w:rsidRDefault="003A39BD" w:rsidP="000F10BB">
            <w:pPr>
              <w:jc w:val="center"/>
              <w:rPr>
                <w:rFonts w:ascii="Verdana" w:hAnsi="Verdana" w:cs="Arial"/>
                <w:sz w:val="16"/>
                <w:szCs w:val="16"/>
              </w:rPr>
            </w:pPr>
            <w:r w:rsidRPr="003C1370">
              <w:rPr>
                <w:rFonts w:ascii="Verdana" w:hAnsi="Verdana" w:cs="Arial"/>
                <w:sz w:val="16"/>
                <w:szCs w:val="16"/>
              </w:rPr>
              <w:t>1</w:t>
            </w:r>
          </w:p>
        </w:tc>
        <w:tc>
          <w:tcPr>
            <w:tcW w:w="1845" w:type="pct"/>
            <w:tcBorders>
              <w:top w:val="nil"/>
            </w:tcBorders>
          </w:tcPr>
          <w:p w:rsidR="003A39BD" w:rsidRPr="00D430A8" w:rsidRDefault="003A39BD" w:rsidP="00C77C5B">
            <w:pPr>
              <w:jc w:val="center"/>
              <w:rPr>
                <w:rFonts w:ascii="Verdana" w:hAnsi="Verdana" w:cs="Arial"/>
                <w:sz w:val="18"/>
                <w:szCs w:val="18"/>
              </w:rPr>
            </w:pPr>
          </w:p>
        </w:tc>
      </w:tr>
      <w:tr w:rsidR="00731B01" w:rsidRPr="000F2345" w:rsidTr="007F09AE">
        <w:trPr>
          <w:trHeight w:val="281"/>
          <w:jc w:val="center"/>
        </w:trPr>
        <w:tc>
          <w:tcPr>
            <w:tcW w:w="3155" w:type="pct"/>
            <w:gridSpan w:val="3"/>
            <w:shd w:val="clear" w:color="auto" w:fill="D9D9D9"/>
            <w:vAlign w:val="center"/>
          </w:tcPr>
          <w:p w:rsidR="001C42FA" w:rsidRPr="0092537F" w:rsidRDefault="002427FD" w:rsidP="002427FD">
            <w:pPr>
              <w:rPr>
                <w:rFonts w:ascii="Verdana" w:hAnsi="Verdana" w:cs="Arial"/>
                <w:sz w:val="16"/>
                <w:szCs w:val="16"/>
              </w:rPr>
            </w:pPr>
            <w:r w:rsidRPr="000F2ED0">
              <w:rPr>
                <w:rFonts w:ascii="Verdana" w:hAnsi="Verdana" w:cs="Arial"/>
                <w:sz w:val="16"/>
                <w:szCs w:val="16"/>
              </w:rPr>
              <w:t xml:space="preserve">EXPERIENCIA </w:t>
            </w:r>
            <w:r>
              <w:rPr>
                <w:rFonts w:ascii="Verdana" w:hAnsi="Verdana" w:cs="Arial"/>
                <w:sz w:val="16"/>
                <w:szCs w:val="16"/>
              </w:rPr>
              <w:t xml:space="preserve">ESPECIFICA                                                                                        </w:t>
            </w:r>
            <w:r w:rsidR="001C42FA">
              <w:rPr>
                <w:rFonts w:ascii="Verdana" w:hAnsi="Verdana" w:cs="Arial"/>
                <w:sz w:val="16"/>
                <w:szCs w:val="16"/>
              </w:rPr>
              <w:t>(</w:t>
            </w:r>
            <w:r w:rsidR="00111A96">
              <w:rPr>
                <w:rFonts w:ascii="Verdana" w:hAnsi="Verdana" w:cs="Arial"/>
                <w:sz w:val="16"/>
                <w:szCs w:val="16"/>
              </w:rPr>
              <w:t>4</w:t>
            </w:r>
            <w:r w:rsidR="001C42FA" w:rsidRPr="0092537F">
              <w:rPr>
                <w:rFonts w:ascii="Verdana" w:hAnsi="Verdana" w:cs="Arial"/>
                <w:sz w:val="16"/>
                <w:szCs w:val="16"/>
              </w:rPr>
              <w:t xml:space="preserve"> puntos)</w:t>
            </w:r>
          </w:p>
        </w:tc>
        <w:tc>
          <w:tcPr>
            <w:tcW w:w="1845" w:type="pct"/>
            <w:tcBorders>
              <w:bottom w:val="single" w:sz="4" w:space="0" w:color="auto"/>
            </w:tcBorders>
          </w:tcPr>
          <w:p w:rsidR="001C42FA" w:rsidRPr="00D430A8" w:rsidRDefault="001C42FA" w:rsidP="00C77C5B">
            <w:pPr>
              <w:jc w:val="center"/>
              <w:rPr>
                <w:rFonts w:ascii="Verdana" w:hAnsi="Verdana" w:cs="Arial"/>
                <w:sz w:val="18"/>
                <w:szCs w:val="18"/>
              </w:rPr>
            </w:pPr>
          </w:p>
        </w:tc>
      </w:tr>
      <w:tr w:rsidR="00731B01" w:rsidRPr="000F2345" w:rsidTr="007F09AE">
        <w:trPr>
          <w:trHeight w:val="411"/>
          <w:jc w:val="center"/>
        </w:trPr>
        <w:tc>
          <w:tcPr>
            <w:tcW w:w="1495" w:type="pct"/>
            <w:vMerge w:val="restart"/>
            <w:shd w:val="clear" w:color="auto" w:fill="auto"/>
            <w:vAlign w:val="center"/>
          </w:tcPr>
          <w:p w:rsidR="001C42FA" w:rsidRPr="00507D6B" w:rsidRDefault="001C42FA" w:rsidP="00213AE2">
            <w:pPr>
              <w:pStyle w:val="Textoindependiente2"/>
              <w:spacing w:after="0" w:line="240" w:lineRule="auto"/>
              <w:jc w:val="both"/>
              <w:rPr>
                <w:rFonts w:ascii="Verdana" w:hAnsi="Verdana" w:cs="Arial"/>
                <w:sz w:val="16"/>
                <w:szCs w:val="16"/>
                <w:lang w:val="es-CL"/>
              </w:rPr>
            </w:pPr>
            <w:r w:rsidRPr="0092537F">
              <w:rPr>
                <w:rFonts w:ascii="Verdana" w:hAnsi="Verdana" w:cs="Arial"/>
                <w:sz w:val="16"/>
                <w:szCs w:val="16"/>
                <w:lang w:val="es-CL"/>
              </w:rPr>
              <w:t>V</w:t>
            </w:r>
            <w:r w:rsidRPr="0092537F">
              <w:rPr>
                <w:rFonts w:ascii="Verdana" w:hAnsi="Verdana"/>
                <w:sz w:val="16"/>
                <w:szCs w:val="16"/>
                <w:lang w:val="es-CL"/>
              </w:rPr>
              <w:t xml:space="preserve">olumen de </w:t>
            </w:r>
            <w:r>
              <w:rPr>
                <w:rFonts w:ascii="Verdana" w:hAnsi="Verdana" w:cs="Arial"/>
                <w:sz w:val="16"/>
                <w:szCs w:val="16"/>
                <w:lang w:val="es-CL"/>
              </w:rPr>
              <w:t>ventas</w:t>
            </w:r>
            <w:r w:rsidR="00441205">
              <w:rPr>
                <w:rFonts w:ascii="Verdana" w:hAnsi="Verdana" w:cs="Arial"/>
                <w:sz w:val="16"/>
                <w:szCs w:val="16"/>
                <w:lang w:val="es-CL"/>
              </w:rPr>
              <w:t xml:space="preserve"> </w:t>
            </w:r>
            <w:r w:rsidRPr="00DC48C8">
              <w:rPr>
                <w:rFonts w:ascii="Verdana" w:hAnsi="Verdana" w:cs="Arial"/>
                <w:sz w:val="16"/>
                <w:szCs w:val="16"/>
                <w:lang w:val="es-CL"/>
              </w:rPr>
              <w:t xml:space="preserve">de cilindros para GNV </w:t>
            </w:r>
            <w:r w:rsidR="00441205">
              <w:rPr>
                <w:rFonts w:ascii="Verdana" w:hAnsi="Verdana" w:cs="Arial"/>
                <w:sz w:val="16"/>
                <w:szCs w:val="16"/>
                <w:lang w:val="es-CL"/>
              </w:rPr>
              <w:t xml:space="preserve">en </w:t>
            </w:r>
            <w:r w:rsidR="00441205" w:rsidRPr="00DC48C8">
              <w:rPr>
                <w:rFonts w:ascii="Verdana" w:hAnsi="Verdana" w:cs="Arial"/>
                <w:sz w:val="16"/>
                <w:szCs w:val="16"/>
                <w:lang w:val="es-CL"/>
              </w:rPr>
              <w:t xml:space="preserve">la gestión </w:t>
            </w:r>
            <w:r w:rsidR="00441205">
              <w:rPr>
                <w:rFonts w:ascii="Verdana" w:hAnsi="Verdana" w:cs="Arial"/>
                <w:sz w:val="16"/>
                <w:szCs w:val="16"/>
                <w:lang w:val="es-CL"/>
              </w:rPr>
              <w:t xml:space="preserve">2015 mínimo </w:t>
            </w:r>
            <w:r w:rsidRPr="00DC48C8">
              <w:rPr>
                <w:rFonts w:ascii="Verdana" w:hAnsi="Verdana" w:cs="Arial"/>
                <w:sz w:val="16"/>
                <w:szCs w:val="16"/>
                <w:lang w:val="es-CL"/>
              </w:rPr>
              <w:t xml:space="preserve">de 30.000 unidades </w:t>
            </w:r>
            <w:r w:rsidRPr="00507D6B">
              <w:rPr>
                <w:rFonts w:ascii="Verdana" w:hAnsi="Verdana" w:cs="Arial"/>
                <w:sz w:val="16"/>
                <w:szCs w:val="16"/>
                <w:lang w:val="es-CL"/>
              </w:rPr>
              <w:t>(documentado)</w:t>
            </w:r>
          </w:p>
        </w:tc>
        <w:tc>
          <w:tcPr>
            <w:tcW w:w="1156" w:type="pct"/>
            <w:shd w:val="clear" w:color="auto" w:fill="auto"/>
            <w:vAlign w:val="center"/>
          </w:tcPr>
          <w:p w:rsidR="001C42FA" w:rsidRPr="0092537F" w:rsidRDefault="00213AE2" w:rsidP="00F47325">
            <w:pPr>
              <w:rPr>
                <w:rFonts w:ascii="Verdana" w:hAnsi="Verdana" w:cs="Arial"/>
                <w:sz w:val="16"/>
                <w:szCs w:val="16"/>
              </w:rPr>
            </w:pPr>
            <w:r w:rsidRPr="0092537F">
              <w:rPr>
                <w:rFonts w:ascii="Verdana" w:hAnsi="Verdana" w:cs="Arial"/>
                <w:sz w:val="16"/>
                <w:szCs w:val="16"/>
              </w:rPr>
              <w:t xml:space="preserve">Igual </w:t>
            </w:r>
            <w:r>
              <w:rPr>
                <w:rFonts w:ascii="Verdana" w:hAnsi="Verdana" w:cs="Arial"/>
                <w:sz w:val="16"/>
                <w:szCs w:val="16"/>
              </w:rPr>
              <w:t xml:space="preserve">o mayor </w:t>
            </w:r>
            <w:r w:rsidR="001C42FA" w:rsidRPr="0092537F">
              <w:rPr>
                <w:rFonts w:ascii="Verdana" w:hAnsi="Verdana" w:cs="Arial"/>
                <w:sz w:val="16"/>
                <w:szCs w:val="16"/>
              </w:rPr>
              <w:t xml:space="preserve">a </w:t>
            </w:r>
            <w:r w:rsidR="00F47325">
              <w:rPr>
                <w:rFonts w:ascii="Verdana" w:hAnsi="Verdana" w:cs="Arial"/>
                <w:sz w:val="16"/>
                <w:szCs w:val="16"/>
              </w:rPr>
              <w:t>50</w:t>
            </w:r>
            <w:r w:rsidR="001C42FA" w:rsidRPr="0092537F">
              <w:rPr>
                <w:rFonts w:ascii="Verdana" w:hAnsi="Verdana" w:cs="Arial"/>
                <w:sz w:val="16"/>
                <w:szCs w:val="16"/>
              </w:rPr>
              <w:t>.000</w:t>
            </w:r>
            <w:r w:rsidR="001C42FA">
              <w:rPr>
                <w:rFonts w:ascii="Verdana" w:hAnsi="Verdana" w:cs="Arial"/>
                <w:sz w:val="16"/>
                <w:szCs w:val="16"/>
              </w:rPr>
              <w:t xml:space="preserve"> unidades</w:t>
            </w:r>
            <w:r w:rsidR="001C42FA" w:rsidRPr="0092537F">
              <w:rPr>
                <w:rFonts w:ascii="Verdana" w:hAnsi="Verdana" w:cs="Arial"/>
                <w:sz w:val="16"/>
                <w:szCs w:val="16"/>
              </w:rPr>
              <w:t>.</w:t>
            </w:r>
          </w:p>
        </w:tc>
        <w:tc>
          <w:tcPr>
            <w:tcW w:w="504" w:type="pct"/>
            <w:shd w:val="clear" w:color="auto" w:fill="auto"/>
            <w:vAlign w:val="center"/>
          </w:tcPr>
          <w:p w:rsidR="001C42FA" w:rsidRPr="00F57324" w:rsidRDefault="00111A96" w:rsidP="00111A96">
            <w:pPr>
              <w:jc w:val="center"/>
              <w:rPr>
                <w:rFonts w:ascii="Verdana" w:hAnsi="Verdana" w:cs="Arial"/>
                <w:sz w:val="16"/>
                <w:szCs w:val="16"/>
              </w:rPr>
            </w:pPr>
            <w:r>
              <w:rPr>
                <w:rFonts w:ascii="Verdana" w:hAnsi="Verdana" w:cs="Arial"/>
                <w:sz w:val="16"/>
                <w:szCs w:val="16"/>
              </w:rPr>
              <w:t>2</w:t>
            </w:r>
          </w:p>
        </w:tc>
        <w:tc>
          <w:tcPr>
            <w:tcW w:w="1845" w:type="pct"/>
            <w:tcBorders>
              <w:top w:val="single" w:sz="4" w:space="0" w:color="auto"/>
              <w:bottom w:val="nil"/>
            </w:tcBorders>
          </w:tcPr>
          <w:p w:rsidR="001C42FA" w:rsidRPr="00D430A8" w:rsidRDefault="001C42FA" w:rsidP="00C77C5B">
            <w:pPr>
              <w:jc w:val="center"/>
              <w:rPr>
                <w:rFonts w:ascii="Verdana" w:hAnsi="Verdana" w:cs="Arial"/>
                <w:sz w:val="18"/>
                <w:szCs w:val="18"/>
              </w:rPr>
            </w:pPr>
          </w:p>
        </w:tc>
      </w:tr>
      <w:tr w:rsidR="00731B01" w:rsidRPr="000F2345" w:rsidTr="007F09AE">
        <w:trPr>
          <w:trHeight w:val="277"/>
          <w:jc w:val="center"/>
        </w:trPr>
        <w:tc>
          <w:tcPr>
            <w:tcW w:w="1495" w:type="pct"/>
            <w:vMerge/>
            <w:shd w:val="clear" w:color="auto" w:fill="auto"/>
            <w:vAlign w:val="center"/>
          </w:tcPr>
          <w:p w:rsidR="001C42FA" w:rsidRPr="0092537F" w:rsidRDefault="001C42FA"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1C42FA" w:rsidRPr="0092537F" w:rsidRDefault="001C42FA" w:rsidP="00C77C5B">
            <w:pPr>
              <w:rPr>
                <w:rFonts w:ascii="Verdana" w:hAnsi="Verdana" w:cs="Arial"/>
                <w:sz w:val="16"/>
                <w:szCs w:val="16"/>
              </w:rPr>
            </w:pPr>
            <w:r w:rsidRPr="0092537F">
              <w:rPr>
                <w:rFonts w:ascii="Verdana" w:hAnsi="Verdana" w:cs="Arial"/>
                <w:sz w:val="16"/>
                <w:szCs w:val="16"/>
              </w:rPr>
              <w:t xml:space="preserve">Igual </w:t>
            </w:r>
            <w:r w:rsidR="00213AE2">
              <w:rPr>
                <w:rFonts w:ascii="Verdana" w:hAnsi="Verdana" w:cs="Arial"/>
                <w:sz w:val="16"/>
                <w:szCs w:val="16"/>
              </w:rPr>
              <w:t xml:space="preserve">o mayor </w:t>
            </w:r>
            <w:r w:rsidRPr="0092537F">
              <w:rPr>
                <w:rFonts w:ascii="Verdana" w:hAnsi="Verdana" w:cs="Arial"/>
                <w:sz w:val="16"/>
                <w:szCs w:val="16"/>
              </w:rPr>
              <w:t xml:space="preserve">a </w:t>
            </w:r>
            <w:r>
              <w:rPr>
                <w:rFonts w:ascii="Verdana" w:hAnsi="Verdana" w:cs="Arial"/>
                <w:sz w:val="16"/>
                <w:szCs w:val="16"/>
              </w:rPr>
              <w:t>30</w:t>
            </w:r>
            <w:r w:rsidRPr="0092537F">
              <w:rPr>
                <w:rFonts w:ascii="Verdana" w:hAnsi="Verdana" w:cs="Arial"/>
                <w:sz w:val="16"/>
                <w:szCs w:val="16"/>
              </w:rPr>
              <w:t>.000</w:t>
            </w:r>
            <w:r>
              <w:rPr>
                <w:rFonts w:ascii="Verdana" w:hAnsi="Verdana" w:cs="Arial"/>
                <w:sz w:val="16"/>
                <w:szCs w:val="16"/>
              </w:rPr>
              <w:t xml:space="preserve"> unidades.</w:t>
            </w:r>
          </w:p>
        </w:tc>
        <w:tc>
          <w:tcPr>
            <w:tcW w:w="504" w:type="pct"/>
            <w:shd w:val="clear" w:color="auto" w:fill="auto"/>
            <w:vAlign w:val="center"/>
          </w:tcPr>
          <w:p w:rsidR="001C42FA" w:rsidRPr="00F57324" w:rsidRDefault="00111A96" w:rsidP="00C77C5B">
            <w:pPr>
              <w:jc w:val="center"/>
              <w:rPr>
                <w:rFonts w:ascii="Verdana" w:hAnsi="Verdana" w:cs="Arial"/>
                <w:sz w:val="16"/>
                <w:szCs w:val="16"/>
              </w:rPr>
            </w:pPr>
            <w:r>
              <w:rPr>
                <w:rFonts w:ascii="Verdana" w:hAnsi="Verdana" w:cs="Arial"/>
                <w:sz w:val="16"/>
                <w:szCs w:val="16"/>
              </w:rPr>
              <w:t>1</w:t>
            </w:r>
          </w:p>
        </w:tc>
        <w:tc>
          <w:tcPr>
            <w:tcW w:w="1845" w:type="pct"/>
            <w:tcBorders>
              <w:top w:val="nil"/>
              <w:bottom w:val="single" w:sz="4" w:space="0" w:color="auto"/>
            </w:tcBorders>
          </w:tcPr>
          <w:p w:rsidR="001C42FA" w:rsidRPr="00D430A8" w:rsidRDefault="001C42FA" w:rsidP="00C77C5B">
            <w:pPr>
              <w:jc w:val="center"/>
              <w:rPr>
                <w:rFonts w:ascii="Verdana" w:hAnsi="Verdana" w:cs="Arial"/>
                <w:sz w:val="18"/>
                <w:szCs w:val="18"/>
              </w:rPr>
            </w:pPr>
          </w:p>
        </w:tc>
      </w:tr>
      <w:tr w:rsidR="00731B01" w:rsidRPr="000F2345" w:rsidTr="007F09AE">
        <w:trPr>
          <w:trHeight w:val="382"/>
          <w:jc w:val="center"/>
        </w:trPr>
        <w:tc>
          <w:tcPr>
            <w:tcW w:w="1495" w:type="pct"/>
            <w:vMerge w:val="restart"/>
            <w:shd w:val="clear" w:color="auto" w:fill="auto"/>
            <w:vAlign w:val="center"/>
          </w:tcPr>
          <w:p w:rsidR="00B91EEC" w:rsidRPr="00FB2FFE" w:rsidRDefault="00037B5A" w:rsidP="00441205">
            <w:pPr>
              <w:pStyle w:val="Textoindependiente2"/>
              <w:spacing w:after="0" w:line="240" w:lineRule="auto"/>
              <w:jc w:val="both"/>
              <w:rPr>
                <w:rFonts w:ascii="Verdana" w:hAnsi="Verdana" w:cs="Arial"/>
                <w:sz w:val="16"/>
                <w:szCs w:val="16"/>
                <w:lang w:val="es-CL"/>
              </w:rPr>
            </w:pPr>
            <w:r>
              <w:rPr>
                <w:rFonts w:ascii="Verdana" w:hAnsi="Verdana" w:cs="Arial"/>
                <w:sz w:val="16"/>
                <w:szCs w:val="16"/>
                <w:lang w:val="es-CL"/>
              </w:rPr>
              <w:t>V</w:t>
            </w:r>
            <w:r w:rsidR="00B91EEC" w:rsidRPr="00F57324">
              <w:rPr>
                <w:rFonts w:ascii="Verdana" w:hAnsi="Verdana" w:cs="Arial"/>
                <w:sz w:val="16"/>
                <w:szCs w:val="16"/>
                <w:lang w:val="es-CL"/>
              </w:rPr>
              <w:t xml:space="preserve">olumen </w:t>
            </w:r>
            <w:r w:rsidR="00441205">
              <w:rPr>
                <w:rFonts w:ascii="Verdana" w:hAnsi="Verdana" w:cs="Arial"/>
                <w:sz w:val="16"/>
                <w:szCs w:val="16"/>
                <w:lang w:val="es-CL"/>
              </w:rPr>
              <w:t xml:space="preserve">de ventas </w:t>
            </w:r>
            <w:r w:rsidR="0038126B">
              <w:rPr>
                <w:rFonts w:ascii="Verdana" w:hAnsi="Verdana" w:cs="Arial"/>
                <w:sz w:val="16"/>
                <w:szCs w:val="16"/>
              </w:rPr>
              <w:t>acumulad</w:t>
            </w:r>
            <w:r w:rsidR="00441205">
              <w:rPr>
                <w:rFonts w:ascii="Verdana" w:hAnsi="Verdana" w:cs="Arial"/>
                <w:sz w:val="16"/>
                <w:szCs w:val="16"/>
              </w:rPr>
              <w:t>as</w:t>
            </w:r>
            <w:r w:rsidR="0038126B">
              <w:rPr>
                <w:rFonts w:ascii="Verdana" w:hAnsi="Verdana" w:cs="Arial"/>
                <w:sz w:val="16"/>
                <w:szCs w:val="16"/>
              </w:rPr>
              <w:t xml:space="preserve"> </w:t>
            </w:r>
            <w:r w:rsidR="00F57324">
              <w:rPr>
                <w:rFonts w:ascii="Verdana" w:hAnsi="Verdana" w:cs="Arial"/>
                <w:sz w:val="16"/>
                <w:szCs w:val="16"/>
              </w:rPr>
              <w:t>en Bolivia</w:t>
            </w:r>
            <w:r w:rsidR="00B91EEC" w:rsidRPr="00DC48C8">
              <w:rPr>
                <w:rFonts w:ascii="Verdana" w:hAnsi="Verdana" w:cs="Arial"/>
                <w:sz w:val="16"/>
                <w:szCs w:val="16"/>
                <w:lang w:val="es-CL"/>
              </w:rPr>
              <w:t xml:space="preserve">, por concepto de cilindros para GNV </w:t>
            </w:r>
            <w:r>
              <w:rPr>
                <w:rFonts w:ascii="Verdana" w:hAnsi="Verdana" w:cs="Arial"/>
                <w:sz w:val="16"/>
                <w:szCs w:val="16"/>
                <w:lang w:val="es-CL"/>
              </w:rPr>
              <w:t xml:space="preserve">de un mínimo </w:t>
            </w:r>
            <w:r w:rsidRPr="007F09AE">
              <w:rPr>
                <w:rFonts w:ascii="Verdana" w:hAnsi="Verdana" w:cs="Arial"/>
                <w:sz w:val="16"/>
                <w:szCs w:val="16"/>
                <w:lang w:val="es-CL"/>
              </w:rPr>
              <w:t xml:space="preserve">de </w:t>
            </w:r>
            <w:r w:rsidR="00A12BF9" w:rsidRPr="007F09AE">
              <w:rPr>
                <w:rFonts w:ascii="Verdana" w:hAnsi="Verdana" w:cs="Arial"/>
                <w:sz w:val="16"/>
                <w:szCs w:val="16"/>
              </w:rPr>
              <w:t>5</w:t>
            </w:r>
            <w:r w:rsidR="00F57324" w:rsidRPr="007F09AE">
              <w:rPr>
                <w:rFonts w:ascii="Verdana" w:hAnsi="Verdana" w:cs="Arial"/>
                <w:sz w:val="16"/>
                <w:szCs w:val="16"/>
              </w:rPr>
              <w:t>.000</w:t>
            </w:r>
            <w:r w:rsidR="00B91EEC" w:rsidRPr="007F09AE">
              <w:rPr>
                <w:rFonts w:ascii="Verdana" w:hAnsi="Verdana" w:cs="Arial"/>
                <w:sz w:val="16"/>
                <w:szCs w:val="16"/>
                <w:lang w:val="es-CL"/>
              </w:rPr>
              <w:t xml:space="preserve"> unidades.(documentado)</w:t>
            </w:r>
          </w:p>
        </w:tc>
        <w:tc>
          <w:tcPr>
            <w:tcW w:w="1156" w:type="pct"/>
            <w:shd w:val="clear" w:color="auto" w:fill="auto"/>
            <w:vAlign w:val="center"/>
          </w:tcPr>
          <w:p w:rsidR="00B91EEC" w:rsidRPr="00F57324" w:rsidRDefault="00213AE2" w:rsidP="00213AE2">
            <w:pPr>
              <w:rPr>
                <w:rFonts w:ascii="Verdana" w:hAnsi="Verdana" w:cs="Arial"/>
                <w:sz w:val="16"/>
                <w:szCs w:val="16"/>
              </w:rPr>
            </w:pPr>
            <w:r>
              <w:rPr>
                <w:rFonts w:ascii="Verdana" w:hAnsi="Verdana" w:cs="Arial"/>
                <w:sz w:val="16"/>
                <w:szCs w:val="16"/>
              </w:rPr>
              <w:t>Igual o m</w:t>
            </w:r>
            <w:r w:rsidR="00F57324">
              <w:rPr>
                <w:rFonts w:ascii="Verdana" w:hAnsi="Verdana" w:cs="Arial"/>
                <w:sz w:val="16"/>
                <w:szCs w:val="16"/>
              </w:rPr>
              <w:t xml:space="preserve">ayor a </w:t>
            </w:r>
            <w:r w:rsidR="00717ED2">
              <w:rPr>
                <w:rFonts w:ascii="Verdana" w:hAnsi="Verdana" w:cs="Arial"/>
                <w:sz w:val="16"/>
                <w:szCs w:val="16"/>
              </w:rPr>
              <w:t>1</w:t>
            </w:r>
            <w:r w:rsidR="00A12BF9">
              <w:rPr>
                <w:rFonts w:ascii="Verdana" w:hAnsi="Verdana" w:cs="Arial"/>
                <w:sz w:val="16"/>
                <w:szCs w:val="16"/>
              </w:rPr>
              <w:t>0</w:t>
            </w:r>
            <w:r w:rsidR="00F57324">
              <w:rPr>
                <w:rFonts w:ascii="Verdana" w:hAnsi="Verdana" w:cs="Arial"/>
                <w:sz w:val="16"/>
                <w:szCs w:val="16"/>
              </w:rPr>
              <w:t>.000 unidades.</w:t>
            </w:r>
          </w:p>
        </w:tc>
        <w:tc>
          <w:tcPr>
            <w:tcW w:w="504" w:type="pct"/>
            <w:shd w:val="clear" w:color="auto" w:fill="auto"/>
            <w:vAlign w:val="center"/>
          </w:tcPr>
          <w:p w:rsidR="00B91EEC" w:rsidRPr="00F57324" w:rsidRDefault="00111A96" w:rsidP="00C77C5B">
            <w:pPr>
              <w:jc w:val="center"/>
              <w:rPr>
                <w:rFonts w:ascii="Verdana" w:hAnsi="Verdana" w:cs="Arial"/>
                <w:sz w:val="16"/>
                <w:szCs w:val="16"/>
              </w:rPr>
            </w:pPr>
            <w:r>
              <w:rPr>
                <w:rFonts w:ascii="Verdana" w:hAnsi="Verdana" w:cs="Arial"/>
                <w:sz w:val="16"/>
                <w:szCs w:val="16"/>
              </w:rPr>
              <w:t>2</w:t>
            </w:r>
          </w:p>
        </w:tc>
        <w:tc>
          <w:tcPr>
            <w:tcW w:w="1845" w:type="pct"/>
            <w:tcBorders>
              <w:top w:val="single" w:sz="4" w:space="0" w:color="auto"/>
              <w:bottom w:val="nil"/>
            </w:tcBorders>
          </w:tcPr>
          <w:p w:rsidR="00B91EEC" w:rsidRPr="00D430A8" w:rsidRDefault="00B91EEC" w:rsidP="00C77C5B">
            <w:pPr>
              <w:jc w:val="center"/>
              <w:rPr>
                <w:rFonts w:ascii="Verdana" w:hAnsi="Verdana" w:cs="Arial"/>
                <w:sz w:val="18"/>
                <w:szCs w:val="18"/>
              </w:rPr>
            </w:pPr>
          </w:p>
        </w:tc>
      </w:tr>
      <w:tr w:rsidR="00731B01" w:rsidRPr="000F2345" w:rsidTr="007F09AE">
        <w:trPr>
          <w:trHeight w:val="277"/>
          <w:jc w:val="center"/>
        </w:trPr>
        <w:tc>
          <w:tcPr>
            <w:tcW w:w="1495" w:type="pct"/>
            <w:vMerge/>
            <w:shd w:val="clear" w:color="auto" w:fill="auto"/>
            <w:vAlign w:val="center"/>
          </w:tcPr>
          <w:p w:rsidR="00B91EEC" w:rsidRPr="0092537F" w:rsidRDefault="00B91EEC"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B91EEC" w:rsidRPr="00F57324" w:rsidRDefault="00F57324" w:rsidP="00A12BF9">
            <w:pPr>
              <w:rPr>
                <w:rFonts w:ascii="Verdana" w:hAnsi="Verdana" w:cs="Arial"/>
                <w:sz w:val="16"/>
                <w:szCs w:val="16"/>
              </w:rPr>
            </w:pPr>
            <w:r>
              <w:rPr>
                <w:rFonts w:ascii="Verdana" w:hAnsi="Verdana" w:cs="Arial"/>
                <w:sz w:val="16"/>
                <w:szCs w:val="16"/>
              </w:rPr>
              <w:t xml:space="preserve">Igual </w:t>
            </w:r>
            <w:r w:rsidR="00782636">
              <w:rPr>
                <w:rFonts w:ascii="Verdana" w:hAnsi="Verdana" w:cs="Arial"/>
                <w:sz w:val="16"/>
                <w:szCs w:val="16"/>
              </w:rPr>
              <w:t xml:space="preserve">o mayor </w:t>
            </w:r>
            <w:r>
              <w:rPr>
                <w:rFonts w:ascii="Verdana" w:hAnsi="Verdana" w:cs="Arial"/>
                <w:sz w:val="16"/>
                <w:szCs w:val="16"/>
              </w:rPr>
              <w:t xml:space="preserve">a </w:t>
            </w:r>
            <w:r w:rsidR="00A12BF9">
              <w:rPr>
                <w:rFonts w:ascii="Verdana" w:hAnsi="Verdana" w:cs="Arial"/>
                <w:sz w:val="16"/>
                <w:szCs w:val="16"/>
              </w:rPr>
              <w:t>5</w:t>
            </w:r>
            <w:r w:rsidR="00222C9E">
              <w:rPr>
                <w:rFonts w:ascii="Verdana" w:hAnsi="Verdana" w:cs="Arial"/>
                <w:sz w:val="16"/>
                <w:szCs w:val="16"/>
              </w:rPr>
              <w:t xml:space="preserve">.000 </w:t>
            </w:r>
            <w:r>
              <w:rPr>
                <w:rFonts w:ascii="Verdana" w:hAnsi="Verdana" w:cs="Arial"/>
                <w:sz w:val="16"/>
                <w:szCs w:val="16"/>
              </w:rPr>
              <w:t>unidades.</w:t>
            </w:r>
          </w:p>
        </w:tc>
        <w:tc>
          <w:tcPr>
            <w:tcW w:w="504" w:type="pct"/>
            <w:shd w:val="clear" w:color="auto" w:fill="auto"/>
            <w:vAlign w:val="center"/>
          </w:tcPr>
          <w:p w:rsidR="00B91EEC" w:rsidRPr="00F57324" w:rsidRDefault="00111A96" w:rsidP="00C77C5B">
            <w:pPr>
              <w:jc w:val="center"/>
              <w:rPr>
                <w:rFonts w:ascii="Verdana" w:hAnsi="Verdana" w:cs="Arial"/>
                <w:sz w:val="16"/>
                <w:szCs w:val="16"/>
              </w:rPr>
            </w:pPr>
            <w:r>
              <w:rPr>
                <w:rFonts w:ascii="Verdana" w:hAnsi="Verdana" w:cs="Arial"/>
                <w:sz w:val="16"/>
                <w:szCs w:val="16"/>
              </w:rPr>
              <w:t>1</w:t>
            </w:r>
          </w:p>
        </w:tc>
        <w:tc>
          <w:tcPr>
            <w:tcW w:w="1845" w:type="pct"/>
            <w:tcBorders>
              <w:top w:val="nil"/>
            </w:tcBorders>
          </w:tcPr>
          <w:p w:rsidR="00B91EEC" w:rsidRPr="00D430A8" w:rsidRDefault="00B91EEC" w:rsidP="00C77C5B">
            <w:pPr>
              <w:jc w:val="center"/>
              <w:rPr>
                <w:rFonts w:ascii="Verdana" w:hAnsi="Verdana" w:cs="Arial"/>
                <w:sz w:val="18"/>
                <w:szCs w:val="18"/>
              </w:rPr>
            </w:pPr>
          </w:p>
        </w:tc>
      </w:tr>
      <w:tr w:rsidR="00731B01" w:rsidRPr="00C72B8C" w:rsidTr="00731B01">
        <w:trPr>
          <w:trHeight w:val="221"/>
          <w:jc w:val="center"/>
        </w:trPr>
        <w:tc>
          <w:tcPr>
            <w:tcW w:w="3155" w:type="pct"/>
            <w:gridSpan w:val="3"/>
            <w:shd w:val="clear" w:color="auto" w:fill="95B3D7"/>
            <w:vAlign w:val="center"/>
          </w:tcPr>
          <w:p w:rsidR="001C42FA" w:rsidRPr="00D430A8" w:rsidRDefault="001C42FA" w:rsidP="003A39BD">
            <w:pPr>
              <w:rPr>
                <w:rFonts w:ascii="Verdana" w:hAnsi="Verdana" w:cs="Arial"/>
                <w:b/>
                <w:sz w:val="16"/>
                <w:szCs w:val="16"/>
              </w:rPr>
            </w:pPr>
            <w:r w:rsidRPr="00D430A8">
              <w:rPr>
                <w:rFonts w:ascii="Verdana" w:hAnsi="Verdana" w:cs="Arial"/>
                <w:b/>
                <w:sz w:val="16"/>
                <w:szCs w:val="16"/>
              </w:rPr>
              <w:t xml:space="preserve">B. </w:t>
            </w:r>
            <w:r w:rsidR="003F3BDE">
              <w:rPr>
                <w:rFonts w:ascii="Verdana" w:hAnsi="Verdana" w:cs="Arial"/>
                <w:b/>
                <w:sz w:val="16"/>
                <w:szCs w:val="16"/>
              </w:rPr>
              <w:t xml:space="preserve">NORMAS Y CERTIFICACIONES                                                                               </w:t>
            </w:r>
            <w:r>
              <w:rPr>
                <w:rFonts w:ascii="Verdana" w:hAnsi="Verdana" w:cs="Arial"/>
                <w:b/>
                <w:sz w:val="16"/>
                <w:szCs w:val="16"/>
              </w:rPr>
              <w:t>(</w:t>
            </w:r>
            <w:r w:rsidR="003A39BD">
              <w:rPr>
                <w:rFonts w:ascii="Verdana" w:hAnsi="Verdana" w:cs="Arial"/>
                <w:b/>
                <w:sz w:val="16"/>
                <w:szCs w:val="16"/>
              </w:rPr>
              <w:t>6</w:t>
            </w:r>
            <w:r w:rsidRPr="00D430A8">
              <w:rPr>
                <w:rFonts w:ascii="Verdana" w:hAnsi="Verdana" w:cs="Arial"/>
                <w:b/>
                <w:sz w:val="16"/>
                <w:szCs w:val="16"/>
              </w:rPr>
              <w:t xml:space="preserve"> puntos)</w:t>
            </w:r>
          </w:p>
        </w:tc>
        <w:tc>
          <w:tcPr>
            <w:tcW w:w="1845" w:type="pct"/>
          </w:tcPr>
          <w:p w:rsidR="001C42FA" w:rsidRPr="00D430A8" w:rsidRDefault="001C42FA" w:rsidP="00C77C5B">
            <w:pPr>
              <w:jc w:val="center"/>
              <w:rPr>
                <w:rFonts w:ascii="Verdana" w:hAnsi="Verdana" w:cs="Arial"/>
                <w:sz w:val="18"/>
                <w:szCs w:val="18"/>
              </w:rPr>
            </w:pPr>
          </w:p>
        </w:tc>
      </w:tr>
      <w:tr w:rsidR="00731B01" w:rsidRPr="00C72B8C" w:rsidTr="00731B01">
        <w:trPr>
          <w:trHeight w:val="221"/>
          <w:jc w:val="center"/>
        </w:trPr>
        <w:tc>
          <w:tcPr>
            <w:tcW w:w="3155" w:type="pct"/>
            <w:gridSpan w:val="3"/>
            <w:shd w:val="clear" w:color="auto" w:fill="D9D9D9"/>
            <w:vAlign w:val="center"/>
          </w:tcPr>
          <w:p w:rsidR="001C42FA" w:rsidRPr="00536822" w:rsidRDefault="003F3BDE" w:rsidP="009C4944">
            <w:pPr>
              <w:rPr>
                <w:rFonts w:ascii="Verdana" w:hAnsi="Verdana" w:cs="Arial"/>
                <w:sz w:val="16"/>
                <w:szCs w:val="16"/>
              </w:rPr>
            </w:pPr>
            <w:r w:rsidRPr="00536822">
              <w:rPr>
                <w:rFonts w:ascii="Verdana" w:hAnsi="Verdana" w:cs="Arial"/>
                <w:sz w:val="16"/>
                <w:szCs w:val="16"/>
              </w:rPr>
              <w:t>CERTIFICA</w:t>
            </w:r>
            <w:r w:rsidR="003A39BD">
              <w:rPr>
                <w:rFonts w:ascii="Verdana" w:hAnsi="Verdana" w:cs="Arial"/>
                <w:sz w:val="16"/>
                <w:szCs w:val="16"/>
              </w:rPr>
              <w:t xml:space="preserve">CIONES DE </w:t>
            </w:r>
            <w:r w:rsidRPr="00536822">
              <w:rPr>
                <w:rFonts w:ascii="Verdana" w:hAnsi="Verdana" w:cs="Arial"/>
                <w:sz w:val="16"/>
                <w:szCs w:val="16"/>
              </w:rPr>
              <w:t>ORIGEN</w:t>
            </w:r>
            <w:r w:rsidR="003A39BD">
              <w:rPr>
                <w:rFonts w:ascii="Verdana" w:hAnsi="Verdana" w:cs="Arial"/>
                <w:sz w:val="16"/>
                <w:szCs w:val="16"/>
              </w:rPr>
              <w:t xml:space="preserve">, </w:t>
            </w:r>
            <w:r w:rsidRPr="00536822">
              <w:rPr>
                <w:rFonts w:ascii="Verdana" w:hAnsi="Verdana" w:cs="Arial"/>
                <w:sz w:val="16"/>
                <w:szCs w:val="16"/>
              </w:rPr>
              <w:t xml:space="preserve">CALIDAD </w:t>
            </w:r>
            <w:r w:rsidR="003A39BD">
              <w:rPr>
                <w:rFonts w:ascii="Verdana" w:hAnsi="Verdana" w:cs="Arial"/>
                <w:sz w:val="16"/>
                <w:szCs w:val="16"/>
              </w:rPr>
              <w:t>Y MATERIA PRIMA</w:t>
            </w:r>
            <w:r w:rsidRPr="00536822">
              <w:rPr>
                <w:rFonts w:ascii="Verdana" w:hAnsi="Verdana" w:cs="Arial"/>
                <w:sz w:val="16"/>
                <w:szCs w:val="16"/>
              </w:rPr>
              <w:t xml:space="preserve">                   </w:t>
            </w:r>
            <w:r w:rsidR="003A39BD">
              <w:rPr>
                <w:rFonts w:ascii="Verdana" w:hAnsi="Verdana" w:cs="Arial"/>
                <w:sz w:val="16"/>
                <w:szCs w:val="16"/>
              </w:rPr>
              <w:t xml:space="preserve">                        </w:t>
            </w:r>
            <w:r w:rsidR="001C42FA" w:rsidRPr="00536822">
              <w:rPr>
                <w:rFonts w:ascii="Verdana" w:hAnsi="Verdana" w:cs="Arial"/>
                <w:sz w:val="16"/>
                <w:szCs w:val="16"/>
              </w:rPr>
              <w:t>(</w:t>
            </w:r>
            <w:r w:rsidR="009C4944">
              <w:rPr>
                <w:rFonts w:ascii="Verdana" w:hAnsi="Verdana" w:cs="Arial"/>
                <w:sz w:val="16"/>
                <w:szCs w:val="16"/>
              </w:rPr>
              <w:t>3</w:t>
            </w:r>
            <w:r w:rsidR="001C42FA" w:rsidRPr="00536822">
              <w:rPr>
                <w:rFonts w:ascii="Verdana" w:hAnsi="Verdana" w:cs="Arial"/>
                <w:sz w:val="16"/>
                <w:szCs w:val="16"/>
              </w:rPr>
              <w:t xml:space="preserve"> punto</w:t>
            </w:r>
            <w:r w:rsidR="003A39BD">
              <w:rPr>
                <w:rFonts w:ascii="Verdana" w:hAnsi="Verdana" w:cs="Arial"/>
                <w:sz w:val="16"/>
                <w:szCs w:val="16"/>
              </w:rPr>
              <w:t>s</w:t>
            </w:r>
            <w:r w:rsidR="001C42FA" w:rsidRPr="00536822">
              <w:rPr>
                <w:rFonts w:ascii="Verdana" w:hAnsi="Verdana" w:cs="Arial"/>
                <w:sz w:val="16"/>
                <w:szCs w:val="16"/>
              </w:rPr>
              <w:t>)</w:t>
            </w:r>
          </w:p>
        </w:tc>
        <w:tc>
          <w:tcPr>
            <w:tcW w:w="1845" w:type="pct"/>
          </w:tcPr>
          <w:p w:rsidR="001C42FA" w:rsidRPr="00D430A8" w:rsidRDefault="001C42FA" w:rsidP="00C77C5B">
            <w:pPr>
              <w:jc w:val="center"/>
              <w:rPr>
                <w:rFonts w:ascii="Verdana" w:hAnsi="Verdana" w:cs="Arial"/>
                <w:sz w:val="18"/>
                <w:szCs w:val="18"/>
              </w:rPr>
            </w:pPr>
          </w:p>
        </w:tc>
      </w:tr>
      <w:tr w:rsidR="00731B01" w:rsidRPr="00C72B8C" w:rsidTr="00731B01">
        <w:trPr>
          <w:trHeight w:val="221"/>
          <w:jc w:val="center"/>
        </w:trPr>
        <w:tc>
          <w:tcPr>
            <w:tcW w:w="2651" w:type="pct"/>
            <w:gridSpan w:val="2"/>
            <w:shd w:val="clear" w:color="auto" w:fill="FFFFFF"/>
            <w:vAlign w:val="center"/>
          </w:tcPr>
          <w:p w:rsidR="001C42FA" w:rsidRPr="0092537F" w:rsidRDefault="009C4944" w:rsidP="00C77C5B">
            <w:pPr>
              <w:rPr>
                <w:rFonts w:ascii="Verdana" w:hAnsi="Verdana" w:cs="Arial"/>
                <w:sz w:val="16"/>
                <w:szCs w:val="16"/>
              </w:rPr>
            </w:pPr>
            <w:r w:rsidRPr="0092537F">
              <w:rPr>
                <w:rFonts w:ascii="Verdana" w:hAnsi="Verdana" w:cs="Arial"/>
                <w:sz w:val="16"/>
                <w:szCs w:val="16"/>
              </w:rPr>
              <w:t>Certificación de origen de</w:t>
            </w:r>
            <w:r>
              <w:rPr>
                <w:rFonts w:ascii="Verdana" w:hAnsi="Verdana" w:cs="Arial"/>
                <w:sz w:val="16"/>
                <w:szCs w:val="16"/>
              </w:rPr>
              <w:t xml:space="preserve"> </w:t>
            </w:r>
            <w:r w:rsidRPr="0092537F">
              <w:rPr>
                <w:rFonts w:ascii="Verdana" w:hAnsi="Verdana" w:cs="Arial"/>
                <w:sz w:val="16"/>
                <w:szCs w:val="16"/>
              </w:rPr>
              <w:t>l</w:t>
            </w:r>
            <w:r>
              <w:rPr>
                <w:rFonts w:ascii="Verdana" w:hAnsi="Verdana" w:cs="Arial"/>
                <w:sz w:val="16"/>
                <w:szCs w:val="16"/>
              </w:rPr>
              <w:t>a</w:t>
            </w:r>
            <w:r w:rsidRPr="0092537F">
              <w:rPr>
                <w:rFonts w:ascii="Verdana" w:hAnsi="Verdana" w:cs="Arial"/>
                <w:sz w:val="16"/>
                <w:szCs w:val="16"/>
              </w:rPr>
              <w:t xml:space="preserve"> </w:t>
            </w:r>
            <w:r>
              <w:rPr>
                <w:rFonts w:ascii="Verdana" w:hAnsi="Verdana" w:cs="Arial"/>
                <w:sz w:val="16"/>
                <w:szCs w:val="16"/>
              </w:rPr>
              <w:t>materia prima (europea o americana)</w:t>
            </w:r>
          </w:p>
        </w:tc>
        <w:tc>
          <w:tcPr>
            <w:tcW w:w="504" w:type="pct"/>
            <w:shd w:val="clear" w:color="auto" w:fill="FFFFFF"/>
            <w:vAlign w:val="center"/>
          </w:tcPr>
          <w:p w:rsidR="001C42FA" w:rsidRPr="0092537F" w:rsidRDefault="009C4944" w:rsidP="00C77C5B">
            <w:pPr>
              <w:jc w:val="center"/>
              <w:rPr>
                <w:rFonts w:ascii="Verdana" w:hAnsi="Verdana" w:cs="Arial"/>
                <w:sz w:val="16"/>
                <w:szCs w:val="16"/>
              </w:rPr>
            </w:pPr>
            <w:r>
              <w:rPr>
                <w:rFonts w:ascii="Verdana" w:hAnsi="Verdana" w:cs="Arial"/>
                <w:sz w:val="16"/>
                <w:szCs w:val="16"/>
              </w:rPr>
              <w:t>2</w:t>
            </w:r>
          </w:p>
        </w:tc>
        <w:tc>
          <w:tcPr>
            <w:tcW w:w="1845" w:type="pct"/>
          </w:tcPr>
          <w:p w:rsidR="001C42FA" w:rsidRPr="00D430A8" w:rsidRDefault="001C42FA" w:rsidP="00C77C5B">
            <w:pPr>
              <w:jc w:val="center"/>
              <w:rPr>
                <w:rFonts w:ascii="Verdana" w:hAnsi="Verdana" w:cs="Arial"/>
                <w:sz w:val="18"/>
                <w:szCs w:val="18"/>
              </w:rPr>
            </w:pPr>
          </w:p>
        </w:tc>
      </w:tr>
      <w:tr w:rsidR="003A39BD" w:rsidRPr="00C72B8C" w:rsidTr="00731B01">
        <w:trPr>
          <w:trHeight w:val="221"/>
          <w:jc w:val="center"/>
        </w:trPr>
        <w:tc>
          <w:tcPr>
            <w:tcW w:w="2651" w:type="pct"/>
            <w:gridSpan w:val="2"/>
            <w:shd w:val="clear" w:color="auto" w:fill="FFFFFF"/>
            <w:vAlign w:val="center"/>
          </w:tcPr>
          <w:p w:rsidR="003A39BD" w:rsidRPr="0092537F" w:rsidRDefault="009C4944" w:rsidP="003A39BD">
            <w:pPr>
              <w:rPr>
                <w:rFonts w:ascii="Verdana" w:hAnsi="Verdana" w:cs="Arial"/>
                <w:sz w:val="16"/>
                <w:szCs w:val="16"/>
              </w:rPr>
            </w:pPr>
            <w:r w:rsidRPr="0092537F">
              <w:rPr>
                <w:rFonts w:ascii="Verdana" w:hAnsi="Verdana" w:cs="Arial"/>
                <w:sz w:val="16"/>
                <w:szCs w:val="16"/>
              </w:rPr>
              <w:t>Certificación de origen del producto y certificado de calidad y garantía de fabrica</w:t>
            </w:r>
          </w:p>
        </w:tc>
        <w:tc>
          <w:tcPr>
            <w:tcW w:w="504" w:type="pct"/>
            <w:shd w:val="clear" w:color="auto" w:fill="FFFFFF"/>
            <w:vAlign w:val="center"/>
          </w:tcPr>
          <w:p w:rsidR="003A39BD" w:rsidRPr="0092537F" w:rsidRDefault="009C4944" w:rsidP="000F10BB">
            <w:pPr>
              <w:jc w:val="center"/>
              <w:rPr>
                <w:rFonts w:ascii="Verdana" w:hAnsi="Verdana" w:cs="Arial"/>
                <w:sz w:val="16"/>
                <w:szCs w:val="16"/>
              </w:rPr>
            </w:pPr>
            <w:r>
              <w:rPr>
                <w:rFonts w:ascii="Verdana" w:hAnsi="Verdana" w:cs="Arial"/>
                <w:sz w:val="16"/>
                <w:szCs w:val="16"/>
              </w:rPr>
              <w:t>1</w:t>
            </w:r>
          </w:p>
        </w:tc>
        <w:tc>
          <w:tcPr>
            <w:tcW w:w="1845" w:type="pct"/>
          </w:tcPr>
          <w:p w:rsidR="003A39BD" w:rsidRPr="00D430A8" w:rsidRDefault="003A39BD" w:rsidP="00C77C5B">
            <w:pPr>
              <w:jc w:val="center"/>
              <w:rPr>
                <w:rFonts w:ascii="Verdana" w:hAnsi="Verdana" w:cs="Arial"/>
                <w:sz w:val="18"/>
                <w:szCs w:val="18"/>
              </w:rPr>
            </w:pPr>
          </w:p>
        </w:tc>
      </w:tr>
      <w:tr w:rsidR="003A39BD" w:rsidRPr="00C72B8C" w:rsidTr="007F09AE">
        <w:trPr>
          <w:trHeight w:val="221"/>
          <w:jc w:val="center"/>
        </w:trPr>
        <w:tc>
          <w:tcPr>
            <w:tcW w:w="3155" w:type="pct"/>
            <w:gridSpan w:val="3"/>
            <w:shd w:val="clear" w:color="auto" w:fill="D9D9D9"/>
            <w:vAlign w:val="center"/>
          </w:tcPr>
          <w:p w:rsidR="003A39BD" w:rsidRPr="00536822" w:rsidRDefault="003A39BD" w:rsidP="009C4944">
            <w:pPr>
              <w:rPr>
                <w:rFonts w:ascii="Verdana" w:hAnsi="Verdana" w:cs="Arial"/>
                <w:sz w:val="16"/>
                <w:szCs w:val="16"/>
              </w:rPr>
            </w:pPr>
            <w:r w:rsidRPr="00536822">
              <w:rPr>
                <w:rFonts w:ascii="Verdana" w:hAnsi="Verdana" w:cs="Arial"/>
                <w:sz w:val="16"/>
                <w:szCs w:val="16"/>
              </w:rPr>
              <w:t xml:space="preserve">CERTIFICIONES DE CALIDAD                                                                                    ( </w:t>
            </w:r>
            <w:r w:rsidR="009C4944">
              <w:rPr>
                <w:rFonts w:ascii="Verdana" w:hAnsi="Verdana" w:cs="Arial"/>
                <w:sz w:val="16"/>
                <w:szCs w:val="16"/>
              </w:rPr>
              <w:t>3</w:t>
            </w:r>
            <w:r w:rsidRPr="00536822">
              <w:rPr>
                <w:rFonts w:ascii="Verdana" w:hAnsi="Verdana" w:cs="Arial"/>
                <w:sz w:val="16"/>
                <w:szCs w:val="16"/>
              </w:rPr>
              <w:t xml:space="preserve"> puntos)</w:t>
            </w:r>
          </w:p>
        </w:tc>
        <w:tc>
          <w:tcPr>
            <w:tcW w:w="1845" w:type="pct"/>
            <w:tcBorders>
              <w:bottom w:val="single" w:sz="4" w:space="0" w:color="auto"/>
            </w:tcBorders>
          </w:tcPr>
          <w:p w:rsidR="003A39BD" w:rsidRPr="00D430A8" w:rsidRDefault="003A39BD" w:rsidP="00C77C5B">
            <w:pPr>
              <w:jc w:val="center"/>
              <w:rPr>
                <w:rFonts w:ascii="Verdana" w:hAnsi="Verdana" w:cs="Arial"/>
                <w:sz w:val="18"/>
                <w:szCs w:val="18"/>
              </w:rPr>
            </w:pPr>
          </w:p>
        </w:tc>
      </w:tr>
      <w:tr w:rsidR="003A39BD" w:rsidRPr="000F2345" w:rsidTr="007F09AE">
        <w:trPr>
          <w:trHeight w:val="359"/>
          <w:jc w:val="center"/>
        </w:trPr>
        <w:tc>
          <w:tcPr>
            <w:tcW w:w="1495" w:type="pct"/>
            <w:vMerge w:val="restart"/>
            <w:shd w:val="clear" w:color="auto" w:fill="auto"/>
            <w:vAlign w:val="center"/>
          </w:tcPr>
          <w:p w:rsidR="003A39BD" w:rsidRPr="007F09AE" w:rsidRDefault="003A39BD" w:rsidP="00037B5A">
            <w:pPr>
              <w:contextualSpacing/>
              <w:jc w:val="both"/>
              <w:rPr>
                <w:rFonts w:ascii="Verdana" w:hAnsi="Verdana"/>
                <w:b/>
                <w:sz w:val="16"/>
                <w:szCs w:val="16"/>
              </w:rPr>
            </w:pPr>
            <w:r w:rsidRPr="007F09AE">
              <w:rPr>
                <w:rFonts w:ascii="Verdana" w:hAnsi="Verdana"/>
                <w:b/>
                <w:sz w:val="16"/>
                <w:szCs w:val="16"/>
              </w:rPr>
              <w:t>ISO 11439:2000</w:t>
            </w:r>
            <w:r w:rsidRPr="007F09AE">
              <w:rPr>
                <w:rFonts w:ascii="Verdana" w:hAnsi="Verdana"/>
                <w:sz w:val="16"/>
                <w:szCs w:val="16"/>
              </w:rPr>
              <w:t xml:space="preserve"> </w:t>
            </w:r>
            <w:r w:rsidRPr="007F09AE">
              <w:rPr>
                <w:rFonts w:ascii="Verdana" w:hAnsi="Verdana"/>
                <w:b/>
                <w:sz w:val="16"/>
                <w:szCs w:val="16"/>
              </w:rPr>
              <w:t>o posterior</w:t>
            </w:r>
          </w:p>
          <w:p w:rsidR="003A39BD" w:rsidRPr="007F09AE" w:rsidRDefault="003A39BD" w:rsidP="00037B5A">
            <w:pPr>
              <w:contextualSpacing/>
              <w:jc w:val="both"/>
              <w:rPr>
                <w:rFonts w:ascii="Verdana" w:hAnsi="Verdana"/>
                <w:sz w:val="16"/>
                <w:szCs w:val="16"/>
              </w:rPr>
            </w:pPr>
            <w:r w:rsidRPr="007F09AE">
              <w:rPr>
                <w:rFonts w:ascii="Verdana" w:hAnsi="Verdana"/>
                <w:b/>
                <w:sz w:val="16"/>
                <w:szCs w:val="16"/>
              </w:rPr>
              <w:t>ISO 9001:2008</w:t>
            </w:r>
            <w:r w:rsidRPr="007F09AE">
              <w:rPr>
                <w:rFonts w:ascii="Verdana" w:hAnsi="Verdana"/>
                <w:sz w:val="16"/>
                <w:szCs w:val="16"/>
              </w:rPr>
              <w:t xml:space="preserve"> </w:t>
            </w:r>
            <w:r w:rsidRPr="007F09AE">
              <w:rPr>
                <w:rFonts w:ascii="Verdana" w:hAnsi="Verdana"/>
                <w:b/>
                <w:sz w:val="16"/>
                <w:szCs w:val="16"/>
              </w:rPr>
              <w:t>o posterior</w:t>
            </w:r>
          </w:p>
          <w:p w:rsidR="003A39BD" w:rsidRPr="007F09AE" w:rsidRDefault="003A39BD" w:rsidP="00037B5A">
            <w:pPr>
              <w:contextualSpacing/>
              <w:jc w:val="both"/>
              <w:rPr>
                <w:rFonts w:ascii="Verdana" w:hAnsi="Verdana"/>
                <w:b/>
                <w:sz w:val="16"/>
                <w:szCs w:val="16"/>
              </w:rPr>
            </w:pPr>
            <w:r w:rsidRPr="007F09AE">
              <w:rPr>
                <w:rFonts w:ascii="Verdana" w:hAnsi="Verdana"/>
                <w:b/>
                <w:sz w:val="16"/>
                <w:szCs w:val="16"/>
              </w:rPr>
              <w:t>CERTIFICACIÓN DE ORIGEN DE LA MATERIA PRIMA</w:t>
            </w:r>
          </w:p>
          <w:p w:rsidR="003A39BD" w:rsidRPr="003C1370" w:rsidRDefault="003A39BD" w:rsidP="00037B5A">
            <w:pPr>
              <w:rPr>
                <w:rFonts w:ascii="Verdana" w:eastAsia="Arial Unicode MS" w:hAnsi="Verdana" w:cs="Arial"/>
                <w:bCs/>
                <w:sz w:val="16"/>
                <w:szCs w:val="16"/>
                <w:lang w:val="es-ES_tradnl"/>
              </w:rPr>
            </w:pPr>
            <w:r w:rsidRPr="007F09AE">
              <w:rPr>
                <w:rFonts w:ascii="Verdana" w:hAnsi="Verdana"/>
                <w:b/>
                <w:sz w:val="16"/>
                <w:szCs w:val="16"/>
              </w:rPr>
              <w:t>ISO 9809:1999 o posterior</w:t>
            </w:r>
            <w:r w:rsidRPr="00F848A6">
              <w:rPr>
                <w:rFonts w:ascii="Verdana" w:hAnsi="Verdana"/>
                <w:b/>
                <w:sz w:val="18"/>
                <w:szCs w:val="18"/>
              </w:rPr>
              <w:t xml:space="preserve"> </w:t>
            </w:r>
          </w:p>
        </w:tc>
        <w:tc>
          <w:tcPr>
            <w:tcW w:w="1156" w:type="pct"/>
            <w:shd w:val="clear" w:color="auto" w:fill="auto"/>
            <w:vAlign w:val="center"/>
          </w:tcPr>
          <w:p w:rsidR="003A39BD" w:rsidRPr="003C1370" w:rsidRDefault="003A39BD" w:rsidP="00FF487F">
            <w:pPr>
              <w:rPr>
                <w:rFonts w:ascii="Verdana" w:hAnsi="Verdana" w:cs="Arial"/>
                <w:sz w:val="16"/>
                <w:szCs w:val="16"/>
              </w:rPr>
            </w:pPr>
            <w:r>
              <w:rPr>
                <w:rFonts w:ascii="Verdana" w:hAnsi="Verdana" w:cs="Arial"/>
                <w:sz w:val="16"/>
                <w:szCs w:val="16"/>
              </w:rPr>
              <w:t>4</w:t>
            </w:r>
            <w:r w:rsidRPr="003C1370">
              <w:rPr>
                <w:rFonts w:ascii="Verdana" w:hAnsi="Verdana" w:cs="Arial"/>
                <w:sz w:val="16"/>
                <w:szCs w:val="16"/>
              </w:rPr>
              <w:t xml:space="preserve"> certificaciones </w:t>
            </w:r>
          </w:p>
        </w:tc>
        <w:tc>
          <w:tcPr>
            <w:tcW w:w="504" w:type="pct"/>
            <w:shd w:val="clear" w:color="auto" w:fill="auto"/>
            <w:vAlign w:val="center"/>
          </w:tcPr>
          <w:p w:rsidR="003A39BD" w:rsidRPr="003C1370" w:rsidRDefault="009C4944" w:rsidP="00C77C5B">
            <w:pPr>
              <w:jc w:val="center"/>
              <w:rPr>
                <w:rFonts w:ascii="Verdana" w:hAnsi="Verdana" w:cs="Arial"/>
                <w:sz w:val="16"/>
                <w:szCs w:val="16"/>
              </w:rPr>
            </w:pPr>
            <w:r>
              <w:rPr>
                <w:rFonts w:ascii="Verdana" w:hAnsi="Verdana" w:cs="Arial"/>
                <w:sz w:val="16"/>
                <w:szCs w:val="16"/>
              </w:rPr>
              <w:t>3</w:t>
            </w:r>
          </w:p>
        </w:tc>
        <w:tc>
          <w:tcPr>
            <w:tcW w:w="1845" w:type="pct"/>
            <w:tcBorders>
              <w:top w:val="single" w:sz="4" w:space="0" w:color="auto"/>
              <w:bottom w:val="nil"/>
            </w:tcBorders>
          </w:tcPr>
          <w:p w:rsidR="003A39BD" w:rsidRPr="00D430A8" w:rsidRDefault="003A39BD" w:rsidP="00C77C5B">
            <w:pPr>
              <w:jc w:val="center"/>
              <w:rPr>
                <w:rFonts w:ascii="Verdana" w:hAnsi="Verdana" w:cs="Arial"/>
                <w:sz w:val="18"/>
                <w:szCs w:val="18"/>
              </w:rPr>
            </w:pPr>
          </w:p>
        </w:tc>
      </w:tr>
      <w:tr w:rsidR="003A39BD" w:rsidRPr="000F2345" w:rsidTr="007F09AE">
        <w:trPr>
          <w:trHeight w:val="482"/>
          <w:jc w:val="center"/>
        </w:trPr>
        <w:tc>
          <w:tcPr>
            <w:tcW w:w="1495" w:type="pct"/>
            <w:vMerge/>
            <w:shd w:val="clear" w:color="auto" w:fill="auto"/>
            <w:vAlign w:val="center"/>
          </w:tcPr>
          <w:p w:rsidR="003A39BD" w:rsidRPr="003C1370" w:rsidRDefault="003A39BD" w:rsidP="00C77C5B">
            <w:pPr>
              <w:ind w:left="368"/>
              <w:rPr>
                <w:rFonts w:ascii="Verdana" w:hAnsi="Verdana" w:cs="Arial"/>
                <w:sz w:val="16"/>
                <w:szCs w:val="16"/>
              </w:rPr>
            </w:pPr>
          </w:p>
        </w:tc>
        <w:tc>
          <w:tcPr>
            <w:tcW w:w="1156" w:type="pct"/>
            <w:shd w:val="clear" w:color="auto" w:fill="auto"/>
            <w:vAlign w:val="center"/>
          </w:tcPr>
          <w:p w:rsidR="003A39BD" w:rsidRPr="003C1370" w:rsidRDefault="003A39BD" w:rsidP="00FF487F">
            <w:pPr>
              <w:rPr>
                <w:rFonts w:ascii="Verdana" w:hAnsi="Verdana" w:cs="Arial"/>
                <w:sz w:val="16"/>
                <w:szCs w:val="16"/>
              </w:rPr>
            </w:pPr>
            <w:r>
              <w:rPr>
                <w:rFonts w:ascii="Verdana" w:hAnsi="Verdana" w:cs="Arial"/>
                <w:sz w:val="16"/>
                <w:szCs w:val="16"/>
              </w:rPr>
              <w:t>3</w:t>
            </w:r>
            <w:r w:rsidRPr="003C1370">
              <w:rPr>
                <w:rFonts w:ascii="Verdana" w:hAnsi="Verdana" w:cs="Arial"/>
                <w:sz w:val="16"/>
                <w:szCs w:val="16"/>
              </w:rPr>
              <w:t xml:space="preserve"> certificaciones</w:t>
            </w:r>
          </w:p>
        </w:tc>
        <w:tc>
          <w:tcPr>
            <w:tcW w:w="504" w:type="pct"/>
            <w:shd w:val="clear" w:color="auto" w:fill="auto"/>
            <w:vAlign w:val="center"/>
          </w:tcPr>
          <w:p w:rsidR="003A39BD" w:rsidRPr="003C1370" w:rsidRDefault="009C4944" w:rsidP="00C77C5B">
            <w:pPr>
              <w:jc w:val="center"/>
              <w:rPr>
                <w:rFonts w:ascii="Verdana" w:hAnsi="Verdana" w:cs="Arial"/>
                <w:sz w:val="16"/>
                <w:szCs w:val="16"/>
              </w:rPr>
            </w:pPr>
            <w:r>
              <w:rPr>
                <w:rFonts w:ascii="Verdana" w:hAnsi="Verdana" w:cs="Arial"/>
                <w:sz w:val="16"/>
                <w:szCs w:val="16"/>
              </w:rPr>
              <w:t>2</w:t>
            </w:r>
          </w:p>
        </w:tc>
        <w:tc>
          <w:tcPr>
            <w:tcW w:w="1845" w:type="pct"/>
            <w:vMerge w:val="restart"/>
            <w:tcBorders>
              <w:top w:val="nil"/>
              <w:bottom w:val="nil"/>
            </w:tcBorders>
          </w:tcPr>
          <w:p w:rsidR="003A39BD" w:rsidRPr="00D430A8" w:rsidRDefault="003A39BD" w:rsidP="00C77C5B">
            <w:pPr>
              <w:jc w:val="center"/>
              <w:rPr>
                <w:rFonts w:ascii="Verdana" w:hAnsi="Verdana" w:cs="Arial"/>
                <w:sz w:val="18"/>
                <w:szCs w:val="18"/>
              </w:rPr>
            </w:pPr>
          </w:p>
        </w:tc>
      </w:tr>
      <w:tr w:rsidR="003A39BD" w:rsidRPr="000F2345" w:rsidTr="007F09AE">
        <w:trPr>
          <w:trHeight w:val="273"/>
          <w:jc w:val="center"/>
        </w:trPr>
        <w:tc>
          <w:tcPr>
            <w:tcW w:w="1495" w:type="pct"/>
            <w:vMerge/>
            <w:shd w:val="clear" w:color="auto" w:fill="auto"/>
            <w:vAlign w:val="center"/>
          </w:tcPr>
          <w:p w:rsidR="003A39BD" w:rsidRPr="003C1370" w:rsidRDefault="003A39BD" w:rsidP="00C77C5B">
            <w:pPr>
              <w:ind w:left="368"/>
              <w:rPr>
                <w:rFonts w:ascii="Verdana" w:hAnsi="Verdana" w:cs="Arial"/>
                <w:sz w:val="16"/>
                <w:szCs w:val="16"/>
              </w:rPr>
            </w:pPr>
          </w:p>
        </w:tc>
        <w:tc>
          <w:tcPr>
            <w:tcW w:w="1156" w:type="pct"/>
            <w:shd w:val="clear" w:color="auto" w:fill="auto"/>
            <w:vAlign w:val="center"/>
          </w:tcPr>
          <w:p w:rsidR="003A39BD" w:rsidRPr="003C1370" w:rsidRDefault="003A39BD" w:rsidP="00B91EEC">
            <w:pPr>
              <w:rPr>
                <w:rFonts w:ascii="Verdana" w:hAnsi="Verdana" w:cs="Arial"/>
                <w:sz w:val="16"/>
                <w:szCs w:val="16"/>
              </w:rPr>
            </w:pPr>
            <w:r>
              <w:rPr>
                <w:rFonts w:ascii="Verdana" w:hAnsi="Verdana" w:cs="Arial"/>
                <w:sz w:val="16"/>
                <w:szCs w:val="16"/>
              </w:rPr>
              <w:t>2</w:t>
            </w:r>
            <w:r w:rsidRPr="003C1370">
              <w:rPr>
                <w:rFonts w:ascii="Verdana" w:hAnsi="Verdana" w:cs="Arial"/>
                <w:sz w:val="16"/>
                <w:szCs w:val="16"/>
              </w:rPr>
              <w:t xml:space="preserve"> certificaciones.</w:t>
            </w:r>
          </w:p>
        </w:tc>
        <w:tc>
          <w:tcPr>
            <w:tcW w:w="504" w:type="pct"/>
            <w:shd w:val="clear" w:color="auto" w:fill="auto"/>
            <w:vAlign w:val="center"/>
          </w:tcPr>
          <w:p w:rsidR="003A39BD" w:rsidRPr="003C1370" w:rsidRDefault="009C4944" w:rsidP="00C77C5B">
            <w:pPr>
              <w:jc w:val="center"/>
              <w:rPr>
                <w:rFonts w:ascii="Verdana" w:hAnsi="Verdana" w:cs="Arial"/>
                <w:sz w:val="16"/>
                <w:szCs w:val="16"/>
              </w:rPr>
            </w:pPr>
            <w:r>
              <w:rPr>
                <w:rFonts w:ascii="Verdana" w:hAnsi="Verdana" w:cs="Arial"/>
                <w:sz w:val="16"/>
                <w:szCs w:val="16"/>
              </w:rPr>
              <w:t>1</w:t>
            </w:r>
          </w:p>
        </w:tc>
        <w:tc>
          <w:tcPr>
            <w:tcW w:w="1845" w:type="pct"/>
            <w:vMerge/>
            <w:tcBorders>
              <w:top w:val="nil"/>
              <w:bottom w:val="nil"/>
            </w:tcBorders>
          </w:tcPr>
          <w:p w:rsidR="003A39BD" w:rsidRPr="00D430A8" w:rsidRDefault="003A39BD" w:rsidP="00C77C5B">
            <w:pPr>
              <w:jc w:val="center"/>
              <w:rPr>
                <w:rFonts w:ascii="Verdana" w:hAnsi="Verdana" w:cs="Arial"/>
                <w:sz w:val="18"/>
                <w:szCs w:val="18"/>
              </w:rPr>
            </w:pPr>
          </w:p>
        </w:tc>
      </w:tr>
      <w:tr w:rsidR="003A39BD" w:rsidRPr="000F2345" w:rsidTr="007F09AE">
        <w:trPr>
          <w:trHeight w:val="124"/>
          <w:jc w:val="center"/>
        </w:trPr>
        <w:tc>
          <w:tcPr>
            <w:tcW w:w="3155" w:type="pct"/>
            <w:gridSpan w:val="3"/>
            <w:shd w:val="clear" w:color="auto" w:fill="95B3D7"/>
            <w:vAlign w:val="center"/>
          </w:tcPr>
          <w:p w:rsidR="003A39BD" w:rsidRPr="00D430A8" w:rsidRDefault="003A39BD" w:rsidP="00D408E9">
            <w:pPr>
              <w:rPr>
                <w:rFonts w:ascii="Verdana" w:hAnsi="Verdana" w:cs="Arial"/>
                <w:b/>
                <w:sz w:val="16"/>
                <w:szCs w:val="16"/>
              </w:rPr>
            </w:pPr>
            <w:r>
              <w:rPr>
                <w:rFonts w:ascii="Verdana" w:hAnsi="Verdana" w:cs="Arial"/>
                <w:b/>
                <w:sz w:val="16"/>
                <w:szCs w:val="16"/>
              </w:rPr>
              <w:t>C</w:t>
            </w:r>
            <w:r w:rsidRPr="00D430A8">
              <w:rPr>
                <w:rFonts w:ascii="Verdana" w:hAnsi="Verdana" w:cs="Arial"/>
                <w:b/>
                <w:sz w:val="16"/>
                <w:szCs w:val="16"/>
              </w:rPr>
              <w:t xml:space="preserve">. </w:t>
            </w:r>
            <w:r>
              <w:rPr>
                <w:rFonts w:ascii="Verdana" w:hAnsi="Verdana" w:cs="Arial"/>
                <w:b/>
                <w:sz w:val="16"/>
                <w:szCs w:val="16"/>
              </w:rPr>
              <w:t>MARKETING  Y PUBLICIDAD                                                                                  (4</w:t>
            </w:r>
            <w:r w:rsidRPr="00D430A8">
              <w:rPr>
                <w:rFonts w:ascii="Verdana" w:hAnsi="Verdana" w:cs="Arial"/>
                <w:b/>
                <w:sz w:val="16"/>
                <w:szCs w:val="16"/>
              </w:rPr>
              <w:t xml:space="preserve"> puntos)</w:t>
            </w:r>
          </w:p>
        </w:tc>
        <w:tc>
          <w:tcPr>
            <w:tcW w:w="1845" w:type="pct"/>
            <w:tcBorders>
              <w:top w:val="nil"/>
            </w:tcBorders>
            <w:shd w:val="clear" w:color="auto" w:fill="FFFFFF"/>
          </w:tcPr>
          <w:p w:rsidR="003A39BD" w:rsidRPr="00D430A8" w:rsidRDefault="003A39BD" w:rsidP="00C77C5B">
            <w:pPr>
              <w:jc w:val="center"/>
              <w:rPr>
                <w:rFonts w:ascii="Verdana" w:hAnsi="Verdana" w:cs="Arial"/>
                <w:sz w:val="18"/>
                <w:szCs w:val="18"/>
              </w:rPr>
            </w:pPr>
          </w:p>
        </w:tc>
      </w:tr>
      <w:tr w:rsidR="003A39BD" w:rsidRPr="000F2345" w:rsidTr="00731B01">
        <w:trPr>
          <w:trHeight w:val="124"/>
          <w:jc w:val="center"/>
        </w:trPr>
        <w:tc>
          <w:tcPr>
            <w:tcW w:w="1495" w:type="pct"/>
            <w:vMerge w:val="restart"/>
            <w:shd w:val="clear" w:color="auto" w:fill="auto"/>
            <w:vAlign w:val="center"/>
          </w:tcPr>
          <w:p w:rsidR="003A39BD" w:rsidRDefault="003A39BD" w:rsidP="00D408E9">
            <w:pPr>
              <w:jc w:val="both"/>
              <w:rPr>
                <w:rFonts w:ascii="Verdana" w:hAnsi="Verdana" w:cs="Arial"/>
                <w:sz w:val="16"/>
                <w:szCs w:val="16"/>
              </w:rPr>
            </w:pPr>
            <w:r w:rsidRPr="00D408E9">
              <w:rPr>
                <w:rFonts w:ascii="Verdana" w:hAnsi="Verdana" w:cs="Arial"/>
                <w:sz w:val="16"/>
                <w:szCs w:val="16"/>
              </w:rPr>
              <w:t xml:space="preserve">El proveedor deberá incluir dentro de su propuesta un plan de marketing y publicidad, referente al producto, sus usos, beneficios y otros relacionados, este plan deberá incluir </w:t>
            </w:r>
            <w:r w:rsidRPr="00F47325">
              <w:rPr>
                <w:rFonts w:ascii="Verdana" w:hAnsi="Verdana" w:cs="Arial"/>
                <w:sz w:val="16"/>
                <w:szCs w:val="16"/>
              </w:rPr>
              <w:t>mínimamente lo siguiente:</w:t>
            </w:r>
          </w:p>
          <w:p w:rsidR="003A39BD" w:rsidRPr="00F47325" w:rsidRDefault="003A39BD" w:rsidP="00D408E9">
            <w:pPr>
              <w:jc w:val="both"/>
              <w:rPr>
                <w:rFonts w:ascii="Verdana" w:hAnsi="Verdana" w:cs="Arial"/>
                <w:sz w:val="16"/>
                <w:szCs w:val="16"/>
              </w:rPr>
            </w:pPr>
            <w:r w:rsidRPr="00F47325">
              <w:rPr>
                <w:rFonts w:ascii="Verdana" w:hAnsi="Verdana" w:cs="Arial"/>
                <w:sz w:val="16"/>
                <w:szCs w:val="16"/>
              </w:rPr>
              <w:tab/>
            </w:r>
          </w:p>
          <w:p w:rsidR="003A39BD" w:rsidRDefault="003A39BD" w:rsidP="00C346A9">
            <w:pPr>
              <w:pStyle w:val="Prrafodelista"/>
              <w:numPr>
                <w:ilvl w:val="0"/>
                <w:numId w:val="50"/>
              </w:numPr>
              <w:jc w:val="both"/>
              <w:rPr>
                <w:rFonts w:ascii="Verdana" w:hAnsi="Verdana"/>
                <w:sz w:val="16"/>
                <w:szCs w:val="16"/>
                <w:lang w:val="es-ES_tradnl"/>
              </w:rPr>
            </w:pPr>
            <w:r w:rsidRPr="00F47325">
              <w:rPr>
                <w:rFonts w:ascii="Verdana" w:hAnsi="Verdana"/>
                <w:sz w:val="16"/>
                <w:szCs w:val="16"/>
                <w:lang w:val="es-ES_tradnl"/>
              </w:rPr>
              <w:t>Material impreso (banners roller screen</w:t>
            </w:r>
            <w:r>
              <w:rPr>
                <w:rFonts w:ascii="Verdana" w:hAnsi="Verdana"/>
                <w:sz w:val="16"/>
                <w:szCs w:val="16"/>
                <w:lang w:val="es-ES_tradnl"/>
              </w:rPr>
              <w:t xml:space="preserve"> </w:t>
            </w:r>
            <w:r w:rsidRPr="00F47325">
              <w:rPr>
                <w:rFonts w:ascii="Verdana" w:hAnsi="Verdana"/>
                <w:sz w:val="16"/>
                <w:szCs w:val="16"/>
                <w:lang w:val="es-ES_tradnl"/>
              </w:rPr>
              <w:t>2x1 metros)</w:t>
            </w:r>
          </w:p>
          <w:p w:rsidR="003A39BD" w:rsidRDefault="003A39BD" w:rsidP="00C346A9">
            <w:pPr>
              <w:pStyle w:val="Prrafodelista"/>
              <w:numPr>
                <w:ilvl w:val="0"/>
                <w:numId w:val="50"/>
              </w:numPr>
              <w:jc w:val="both"/>
              <w:rPr>
                <w:rFonts w:ascii="Verdana" w:hAnsi="Verdana"/>
                <w:sz w:val="16"/>
                <w:szCs w:val="16"/>
                <w:lang w:val="es-ES_tradnl"/>
              </w:rPr>
            </w:pPr>
            <w:r w:rsidRPr="00F47325">
              <w:rPr>
                <w:rFonts w:ascii="Verdana" w:hAnsi="Verdana"/>
                <w:sz w:val="16"/>
                <w:szCs w:val="16"/>
                <w:lang w:val="es-ES_tradnl"/>
              </w:rPr>
              <w:t>Material publicitario (gorras)</w:t>
            </w:r>
          </w:p>
          <w:p w:rsidR="003A39BD" w:rsidRDefault="003A39BD" w:rsidP="00980894">
            <w:pPr>
              <w:pStyle w:val="Prrafodelista"/>
              <w:jc w:val="both"/>
              <w:rPr>
                <w:rFonts w:ascii="Verdana" w:hAnsi="Verdana"/>
                <w:sz w:val="16"/>
                <w:szCs w:val="16"/>
                <w:lang w:val="es-ES_tradnl"/>
              </w:rPr>
            </w:pPr>
          </w:p>
          <w:p w:rsidR="003A39BD" w:rsidRDefault="003A39BD" w:rsidP="00980894">
            <w:pPr>
              <w:pStyle w:val="Prrafodelista"/>
              <w:jc w:val="both"/>
              <w:rPr>
                <w:rFonts w:ascii="Verdana" w:hAnsi="Verdana"/>
                <w:sz w:val="16"/>
                <w:szCs w:val="16"/>
                <w:lang w:val="es-ES_tradnl"/>
              </w:rPr>
            </w:pPr>
          </w:p>
          <w:p w:rsidR="003A39BD" w:rsidRDefault="003A39BD" w:rsidP="00980894">
            <w:pPr>
              <w:pStyle w:val="Prrafodelista"/>
              <w:jc w:val="both"/>
              <w:rPr>
                <w:rFonts w:ascii="Verdana" w:hAnsi="Verdana"/>
                <w:sz w:val="16"/>
                <w:szCs w:val="16"/>
                <w:lang w:val="es-ES_tradnl"/>
              </w:rPr>
            </w:pPr>
          </w:p>
          <w:p w:rsidR="003A39BD" w:rsidRPr="00F47325" w:rsidRDefault="003A39BD" w:rsidP="00980894">
            <w:pPr>
              <w:pStyle w:val="Prrafodelista"/>
              <w:jc w:val="both"/>
              <w:rPr>
                <w:rFonts w:ascii="Verdana" w:hAnsi="Verdana"/>
                <w:sz w:val="16"/>
                <w:szCs w:val="16"/>
                <w:lang w:val="es-ES_tradnl"/>
              </w:rPr>
            </w:pPr>
          </w:p>
        </w:tc>
        <w:tc>
          <w:tcPr>
            <w:tcW w:w="1156" w:type="pct"/>
            <w:shd w:val="clear" w:color="auto" w:fill="auto"/>
            <w:vAlign w:val="center"/>
          </w:tcPr>
          <w:p w:rsidR="003A39BD" w:rsidRPr="00D408E9" w:rsidRDefault="003A39BD" w:rsidP="00536822">
            <w:pPr>
              <w:jc w:val="both"/>
              <w:rPr>
                <w:rFonts w:ascii="Verdana" w:hAnsi="Verdana" w:cs="Arial"/>
                <w:sz w:val="16"/>
                <w:szCs w:val="16"/>
              </w:rPr>
            </w:pPr>
            <w:r>
              <w:rPr>
                <w:rFonts w:ascii="Verdana" w:hAnsi="Verdana" w:cs="Arial"/>
                <w:sz w:val="16"/>
                <w:szCs w:val="16"/>
              </w:rPr>
              <w:t xml:space="preserve">Plan de </w:t>
            </w:r>
            <w:r w:rsidRPr="00D408E9">
              <w:rPr>
                <w:rFonts w:ascii="Verdana" w:hAnsi="Verdana" w:cs="Arial"/>
                <w:sz w:val="16"/>
                <w:szCs w:val="16"/>
              </w:rPr>
              <w:t xml:space="preserve">Marketing y Publicidad </w:t>
            </w:r>
            <w:r>
              <w:rPr>
                <w:rFonts w:ascii="Verdana" w:hAnsi="Verdana" w:cs="Arial"/>
                <w:sz w:val="16"/>
                <w:szCs w:val="16"/>
              </w:rPr>
              <w:t>mayor a lo requerido</w:t>
            </w:r>
          </w:p>
        </w:tc>
        <w:tc>
          <w:tcPr>
            <w:tcW w:w="504" w:type="pct"/>
            <w:shd w:val="clear" w:color="auto" w:fill="auto"/>
            <w:vAlign w:val="center"/>
          </w:tcPr>
          <w:p w:rsidR="003A39BD" w:rsidRPr="00D408E9" w:rsidRDefault="003A39BD" w:rsidP="00C77C5B">
            <w:pPr>
              <w:jc w:val="center"/>
              <w:rPr>
                <w:rFonts w:ascii="Verdana" w:hAnsi="Verdana" w:cs="Arial"/>
                <w:sz w:val="16"/>
                <w:szCs w:val="16"/>
              </w:rPr>
            </w:pPr>
            <w:r w:rsidRPr="00D408E9">
              <w:rPr>
                <w:rFonts w:ascii="Verdana" w:hAnsi="Verdana" w:cs="Arial"/>
                <w:sz w:val="16"/>
                <w:szCs w:val="16"/>
              </w:rPr>
              <w:t>4</w:t>
            </w:r>
          </w:p>
        </w:tc>
        <w:tc>
          <w:tcPr>
            <w:tcW w:w="1845" w:type="pct"/>
            <w:shd w:val="clear" w:color="auto" w:fill="FFFFFF"/>
          </w:tcPr>
          <w:p w:rsidR="003A39BD" w:rsidRPr="00D430A8" w:rsidRDefault="003A39BD" w:rsidP="00C77C5B">
            <w:pPr>
              <w:jc w:val="center"/>
              <w:rPr>
                <w:rFonts w:ascii="Verdana" w:hAnsi="Verdana" w:cs="Arial"/>
                <w:sz w:val="18"/>
                <w:szCs w:val="18"/>
              </w:rPr>
            </w:pPr>
          </w:p>
        </w:tc>
      </w:tr>
      <w:tr w:rsidR="003A39BD" w:rsidRPr="000F2345" w:rsidTr="00F47325">
        <w:trPr>
          <w:trHeight w:val="124"/>
          <w:jc w:val="center"/>
        </w:trPr>
        <w:tc>
          <w:tcPr>
            <w:tcW w:w="1495" w:type="pct"/>
            <w:vMerge/>
            <w:tcBorders>
              <w:bottom w:val="single" w:sz="4" w:space="0" w:color="auto"/>
            </w:tcBorders>
            <w:shd w:val="clear" w:color="auto" w:fill="auto"/>
            <w:vAlign w:val="center"/>
          </w:tcPr>
          <w:p w:rsidR="003A39BD" w:rsidRPr="00D04F48" w:rsidRDefault="003A39BD" w:rsidP="00C77C5B">
            <w:pPr>
              <w:rPr>
                <w:rFonts w:ascii="Verdana" w:hAnsi="Verdana" w:cs="Arial"/>
                <w:sz w:val="16"/>
                <w:szCs w:val="16"/>
                <w:highlight w:val="yellow"/>
              </w:rPr>
            </w:pPr>
          </w:p>
        </w:tc>
        <w:tc>
          <w:tcPr>
            <w:tcW w:w="1156" w:type="pct"/>
            <w:tcBorders>
              <w:bottom w:val="single" w:sz="4" w:space="0" w:color="auto"/>
            </w:tcBorders>
            <w:shd w:val="clear" w:color="auto" w:fill="auto"/>
            <w:vAlign w:val="center"/>
          </w:tcPr>
          <w:p w:rsidR="003A39BD" w:rsidRPr="00D408E9" w:rsidRDefault="003A39BD" w:rsidP="00D408E9">
            <w:pPr>
              <w:jc w:val="both"/>
              <w:rPr>
                <w:rFonts w:ascii="Verdana" w:hAnsi="Verdana" w:cs="Arial"/>
                <w:sz w:val="16"/>
                <w:szCs w:val="16"/>
              </w:rPr>
            </w:pPr>
            <w:r>
              <w:rPr>
                <w:rFonts w:ascii="Verdana" w:hAnsi="Verdana" w:cs="Arial"/>
                <w:sz w:val="16"/>
                <w:szCs w:val="16"/>
              </w:rPr>
              <w:t xml:space="preserve">Plan de </w:t>
            </w:r>
            <w:r w:rsidRPr="00D408E9">
              <w:rPr>
                <w:rFonts w:ascii="Verdana" w:hAnsi="Verdana" w:cs="Arial"/>
                <w:sz w:val="16"/>
                <w:szCs w:val="16"/>
              </w:rPr>
              <w:t>Marketing y Publicidad en relación a lo requerido</w:t>
            </w:r>
          </w:p>
        </w:tc>
        <w:tc>
          <w:tcPr>
            <w:tcW w:w="504" w:type="pct"/>
            <w:tcBorders>
              <w:bottom w:val="single" w:sz="4" w:space="0" w:color="auto"/>
            </w:tcBorders>
            <w:shd w:val="clear" w:color="auto" w:fill="auto"/>
            <w:vAlign w:val="center"/>
          </w:tcPr>
          <w:p w:rsidR="003A39BD" w:rsidRPr="00D408E9" w:rsidRDefault="003A39BD" w:rsidP="00C77C5B">
            <w:pPr>
              <w:jc w:val="center"/>
              <w:rPr>
                <w:rFonts w:ascii="Verdana" w:hAnsi="Verdana" w:cs="Arial"/>
                <w:sz w:val="16"/>
                <w:szCs w:val="16"/>
              </w:rPr>
            </w:pPr>
            <w:r w:rsidRPr="00D408E9">
              <w:rPr>
                <w:rFonts w:ascii="Verdana" w:hAnsi="Verdana" w:cs="Arial"/>
                <w:sz w:val="16"/>
                <w:szCs w:val="16"/>
              </w:rPr>
              <w:t>1</w:t>
            </w:r>
          </w:p>
        </w:tc>
        <w:tc>
          <w:tcPr>
            <w:tcW w:w="1845" w:type="pct"/>
            <w:tcBorders>
              <w:bottom w:val="single" w:sz="4" w:space="0" w:color="auto"/>
            </w:tcBorders>
            <w:shd w:val="clear" w:color="auto" w:fill="FFFFFF"/>
          </w:tcPr>
          <w:p w:rsidR="003A39BD" w:rsidRPr="00D430A8" w:rsidRDefault="003A39BD" w:rsidP="00C77C5B">
            <w:pPr>
              <w:jc w:val="center"/>
              <w:rPr>
                <w:rFonts w:ascii="Verdana" w:hAnsi="Verdana" w:cs="Arial"/>
                <w:sz w:val="18"/>
                <w:szCs w:val="18"/>
              </w:rPr>
            </w:pPr>
          </w:p>
        </w:tc>
      </w:tr>
      <w:tr w:rsidR="003A39BD" w:rsidRPr="000F2345" w:rsidTr="00F47325">
        <w:trPr>
          <w:trHeight w:val="221"/>
          <w:jc w:val="center"/>
        </w:trPr>
        <w:tc>
          <w:tcPr>
            <w:tcW w:w="3155" w:type="pct"/>
            <w:gridSpan w:val="3"/>
            <w:tcBorders>
              <w:top w:val="single" w:sz="4" w:space="0" w:color="auto"/>
              <w:left w:val="single" w:sz="4" w:space="0" w:color="auto"/>
              <w:bottom w:val="single" w:sz="4" w:space="0" w:color="auto"/>
              <w:right w:val="single" w:sz="4" w:space="0" w:color="auto"/>
            </w:tcBorders>
            <w:shd w:val="clear" w:color="auto" w:fill="95B3D7"/>
            <w:vAlign w:val="center"/>
          </w:tcPr>
          <w:p w:rsidR="003A39BD" w:rsidRPr="00D430A8" w:rsidRDefault="003A39BD" w:rsidP="00F2579D">
            <w:pPr>
              <w:rPr>
                <w:rFonts w:ascii="Verdana" w:hAnsi="Verdana" w:cs="Arial"/>
                <w:b/>
                <w:sz w:val="16"/>
                <w:szCs w:val="16"/>
              </w:rPr>
            </w:pPr>
            <w:r>
              <w:rPr>
                <w:rFonts w:ascii="Verdana" w:hAnsi="Verdana" w:cs="Arial"/>
                <w:b/>
                <w:sz w:val="16"/>
                <w:szCs w:val="16"/>
              </w:rPr>
              <w:lastRenderedPageBreak/>
              <w:t>D</w:t>
            </w:r>
            <w:r w:rsidRPr="00D430A8">
              <w:rPr>
                <w:rFonts w:ascii="Verdana" w:hAnsi="Verdana" w:cs="Arial"/>
                <w:b/>
                <w:sz w:val="16"/>
                <w:szCs w:val="16"/>
              </w:rPr>
              <w:t xml:space="preserve">. ENTREGA DE </w:t>
            </w:r>
            <w:r>
              <w:rPr>
                <w:rFonts w:ascii="Verdana" w:hAnsi="Verdana" w:cs="Arial"/>
                <w:b/>
                <w:sz w:val="16"/>
                <w:szCs w:val="16"/>
              </w:rPr>
              <w:t>LOS BIENES                                                                                     (1</w:t>
            </w:r>
            <w:r w:rsidR="00F2579D">
              <w:rPr>
                <w:rFonts w:ascii="Verdana" w:hAnsi="Verdana" w:cs="Arial"/>
                <w:b/>
                <w:sz w:val="16"/>
                <w:szCs w:val="16"/>
              </w:rPr>
              <w:t>1</w:t>
            </w:r>
            <w:r w:rsidRPr="00D430A8">
              <w:rPr>
                <w:rFonts w:ascii="Verdana" w:hAnsi="Verdana" w:cs="Arial"/>
                <w:b/>
                <w:sz w:val="16"/>
                <w:szCs w:val="16"/>
              </w:rPr>
              <w:t xml:space="preserve"> puntos)</w:t>
            </w:r>
          </w:p>
        </w:tc>
        <w:tc>
          <w:tcPr>
            <w:tcW w:w="1845" w:type="pct"/>
            <w:tcBorders>
              <w:top w:val="single" w:sz="4" w:space="0" w:color="auto"/>
              <w:left w:val="single" w:sz="4" w:space="0" w:color="auto"/>
              <w:bottom w:val="single" w:sz="4" w:space="0" w:color="auto"/>
              <w:right w:val="single" w:sz="4" w:space="0" w:color="auto"/>
            </w:tcBorders>
            <w:shd w:val="clear" w:color="auto" w:fill="FFFFFF"/>
          </w:tcPr>
          <w:p w:rsidR="003A39BD" w:rsidRPr="00D430A8" w:rsidRDefault="003A39BD" w:rsidP="00C77C5B">
            <w:pPr>
              <w:rPr>
                <w:rFonts w:ascii="Verdana" w:hAnsi="Verdana" w:cs="Arial"/>
                <w:b/>
                <w:sz w:val="18"/>
                <w:szCs w:val="18"/>
              </w:rPr>
            </w:pPr>
          </w:p>
        </w:tc>
      </w:tr>
      <w:tr w:rsidR="003A39BD" w:rsidRPr="000F2345" w:rsidTr="00F47325">
        <w:trPr>
          <w:trHeight w:val="221"/>
          <w:jc w:val="center"/>
        </w:trPr>
        <w:tc>
          <w:tcPr>
            <w:tcW w:w="3155" w:type="pct"/>
            <w:gridSpan w:val="3"/>
            <w:tcBorders>
              <w:top w:val="single" w:sz="4" w:space="0" w:color="auto"/>
            </w:tcBorders>
            <w:shd w:val="clear" w:color="auto" w:fill="D9D9D9"/>
            <w:vAlign w:val="center"/>
          </w:tcPr>
          <w:p w:rsidR="003A39BD" w:rsidRDefault="003A39BD" w:rsidP="00CF7D69">
            <w:pPr>
              <w:rPr>
                <w:rFonts w:ascii="Verdana" w:hAnsi="Verdana" w:cs="Arial"/>
                <w:sz w:val="16"/>
                <w:szCs w:val="16"/>
              </w:rPr>
            </w:pPr>
            <w:r>
              <w:rPr>
                <w:rFonts w:ascii="Verdana" w:hAnsi="Verdana" w:cs="Arial"/>
                <w:sz w:val="16"/>
                <w:szCs w:val="16"/>
              </w:rPr>
              <w:t>LUGAR DE ENTREGA DE LOS BIENES                                                                              (</w:t>
            </w:r>
            <w:r w:rsidR="00F2579D">
              <w:rPr>
                <w:rFonts w:ascii="Verdana" w:hAnsi="Verdana" w:cs="Arial"/>
                <w:sz w:val="16"/>
                <w:szCs w:val="16"/>
              </w:rPr>
              <w:t>2</w:t>
            </w:r>
            <w:r>
              <w:rPr>
                <w:rFonts w:ascii="Verdana" w:hAnsi="Verdana" w:cs="Arial"/>
                <w:sz w:val="16"/>
                <w:szCs w:val="16"/>
              </w:rPr>
              <w:t xml:space="preserve"> puntos)</w:t>
            </w:r>
          </w:p>
        </w:tc>
        <w:tc>
          <w:tcPr>
            <w:tcW w:w="1845" w:type="pct"/>
            <w:tcBorders>
              <w:top w:val="single" w:sz="4" w:space="0" w:color="auto"/>
            </w:tcBorders>
            <w:shd w:val="clear" w:color="auto" w:fill="FFFFFF"/>
          </w:tcPr>
          <w:p w:rsidR="003A39BD" w:rsidRPr="00D430A8" w:rsidRDefault="003A39BD" w:rsidP="00C77C5B">
            <w:pPr>
              <w:rPr>
                <w:rFonts w:ascii="Verdana" w:hAnsi="Verdana" w:cs="Arial"/>
                <w:b/>
                <w:sz w:val="18"/>
                <w:szCs w:val="18"/>
              </w:rPr>
            </w:pPr>
          </w:p>
        </w:tc>
      </w:tr>
      <w:tr w:rsidR="003A39BD" w:rsidRPr="000F2345" w:rsidTr="00731B01">
        <w:trPr>
          <w:trHeight w:val="221"/>
          <w:jc w:val="center"/>
        </w:trPr>
        <w:tc>
          <w:tcPr>
            <w:tcW w:w="1495" w:type="pct"/>
            <w:vMerge w:val="restart"/>
            <w:shd w:val="clear" w:color="auto" w:fill="auto"/>
            <w:vAlign w:val="center"/>
          </w:tcPr>
          <w:p w:rsidR="003A39BD" w:rsidRPr="0092537F" w:rsidRDefault="003A39BD" w:rsidP="00C77C5B">
            <w:pPr>
              <w:rPr>
                <w:rFonts w:ascii="Verdana" w:hAnsi="Verdana" w:cs="Arial"/>
                <w:sz w:val="16"/>
                <w:szCs w:val="16"/>
              </w:rPr>
            </w:pPr>
            <w:r w:rsidRPr="0092537F">
              <w:rPr>
                <w:rFonts w:ascii="Verdana" w:hAnsi="Verdana" w:cs="Arial"/>
                <w:sz w:val="16"/>
                <w:szCs w:val="16"/>
              </w:rPr>
              <w:t xml:space="preserve">Lugar de entrega </w:t>
            </w:r>
          </w:p>
        </w:tc>
        <w:tc>
          <w:tcPr>
            <w:tcW w:w="1156" w:type="pct"/>
            <w:shd w:val="clear" w:color="auto" w:fill="auto"/>
            <w:vAlign w:val="center"/>
          </w:tcPr>
          <w:p w:rsidR="003A39BD" w:rsidRPr="0092537F" w:rsidRDefault="003A39BD" w:rsidP="00C77C5B">
            <w:pPr>
              <w:rPr>
                <w:rFonts w:ascii="Verdana" w:hAnsi="Verdana" w:cs="Arial"/>
                <w:sz w:val="16"/>
                <w:szCs w:val="16"/>
              </w:rPr>
            </w:pPr>
            <w:r w:rsidRPr="0092537F">
              <w:rPr>
                <w:rFonts w:ascii="Verdana" w:hAnsi="Verdana" w:cs="Arial"/>
                <w:sz w:val="16"/>
                <w:szCs w:val="16"/>
              </w:rPr>
              <w:t>En almacén de EEC-GNV</w:t>
            </w:r>
          </w:p>
        </w:tc>
        <w:tc>
          <w:tcPr>
            <w:tcW w:w="504" w:type="pct"/>
            <w:shd w:val="clear" w:color="auto" w:fill="auto"/>
            <w:vAlign w:val="center"/>
          </w:tcPr>
          <w:p w:rsidR="003A39BD" w:rsidRPr="0038126B" w:rsidRDefault="00F2579D" w:rsidP="00C77C5B">
            <w:pPr>
              <w:jc w:val="center"/>
              <w:rPr>
                <w:rFonts w:ascii="Verdana" w:hAnsi="Verdana" w:cs="Arial"/>
                <w:sz w:val="16"/>
                <w:szCs w:val="16"/>
              </w:rPr>
            </w:pPr>
            <w:r>
              <w:rPr>
                <w:rFonts w:ascii="Verdana" w:hAnsi="Verdana" w:cs="Arial"/>
                <w:sz w:val="16"/>
                <w:szCs w:val="16"/>
              </w:rPr>
              <w:t>2</w:t>
            </w:r>
          </w:p>
        </w:tc>
        <w:tc>
          <w:tcPr>
            <w:tcW w:w="1845" w:type="pct"/>
            <w:vMerge w:val="restart"/>
            <w:shd w:val="clear" w:color="auto" w:fill="FFFFFF"/>
          </w:tcPr>
          <w:p w:rsidR="003A39BD" w:rsidRPr="00D430A8" w:rsidRDefault="003A39BD" w:rsidP="00C77C5B">
            <w:pPr>
              <w:rPr>
                <w:rFonts w:ascii="Verdana" w:hAnsi="Verdana" w:cs="Arial"/>
                <w:b/>
                <w:sz w:val="18"/>
                <w:szCs w:val="18"/>
              </w:rPr>
            </w:pPr>
          </w:p>
        </w:tc>
      </w:tr>
      <w:tr w:rsidR="003A39BD" w:rsidRPr="000F2345" w:rsidTr="00731B01">
        <w:trPr>
          <w:trHeight w:val="221"/>
          <w:jc w:val="center"/>
        </w:trPr>
        <w:tc>
          <w:tcPr>
            <w:tcW w:w="1495" w:type="pct"/>
            <w:vMerge/>
            <w:tcBorders>
              <w:bottom w:val="single" w:sz="4" w:space="0" w:color="auto"/>
            </w:tcBorders>
            <w:shd w:val="clear" w:color="auto" w:fill="auto"/>
            <w:vAlign w:val="center"/>
          </w:tcPr>
          <w:p w:rsidR="003A39BD" w:rsidRPr="0092537F" w:rsidRDefault="003A39BD" w:rsidP="00C77C5B">
            <w:pPr>
              <w:rPr>
                <w:rFonts w:ascii="Verdana" w:hAnsi="Verdana" w:cs="Arial"/>
                <w:sz w:val="16"/>
                <w:szCs w:val="16"/>
              </w:rPr>
            </w:pPr>
          </w:p>
        </w:tc>
        <w:tc>
          <w:tcPr>
            <w:tcW w:w="1156" w:type="pct"/>
            <w:tcBorders>
              <w:bottom w:val="single" w:sz="4" w:space="0" w:color="auto"/>
            </w:tcBorders>
            <w:shd w:val="clear" w:color="auto" w:fill="auto"/>
            <w:vAlign w:val="center"/>
          </w:tcPr>
          <w:p w:rsidR="003A39BD" w:rsidRPr="0092537F" w:rsidRDefault="003A39BD" w:rsidP="00C77C5B">
            <w:pPr>
              <w:rPr>
                <w:rFonts w:ascii="Verdana" w:hAnsi="Verdana" w:cs="Arial"/>
                <w:sz w:val="16"/>
                <w:szCs w:val="16"/>
              </w:rPr>
            </w:pPr>
            <w:r>
              <w:rPr>
                <w:rFonts w:ascii="Verdana" w:hAnsi="Verdana" w:cs="Arial"/>
                <w:sz w:val="16"/>
                <w:szCs w:val="16"/>
              </w:rPr>
              <w:t>En aduana Interior correspondiente</w:t>
            </w:r>
          </w:p>
        </w:tc>
        <w:tc>
          <w:tcPr>
            <w:tcW w:w="504" w:type="pct"/>
            <w:tcBorders>
              <w:bottom w:val="single" w:sz="4" w:space="0" w:color="auto"/>
            </w:tcBorders>
            <w:shd w:val="clear" w:color="auto" w:fill="auto"/>
            <w:vAlign w:val="center"/>
          </w:tcPr>
          <w:p w:rsidR="003A39BD" w:rsidRPr="0038126B" w:rsidRDefault="003A39BD" w:rsidP="00C77C5B">
            <w:pPr>
              <w:jc w:val="center"/>
              <w:rPr>
                <w:rFonts w:ascii="Verdana" w:hAnsi="Verdana" w:cs="Arial"/>
                <w:sz w:val="16"/>
                <w:szCs w:val="16"/>
              </w:rPr>
            </w:pPr>
            <w:r>
              <w:rPr>
                <w:rFonts w:ascii="Verdana" w:hAnsi="Verdana" w:cs="Arial"/>
                <w:sz w:val="16"/>
                <w:szCs w:val="16"/>
              </w:rPr>
              <w:t>1</w:t>
            </w:r>
          </w:p>
        </w:tc>
        <w:tc>
          <w:tcPr>
            <w:tcW w:w="1845" w:type="pct"/>
            <w:vMerge/>
            <w:tcBorders>
              <w:bottom w:val="single" w:sz="4" w:space="0" w:color="auto"/>
            </w:tcBorders>
            <w:shd w:val="clear" w:color="auto" w:fill="FFFFFF"/>
          </w:tcPr>
          <w:p w:rsidR="003A39BD" w:rsidRPr="00D430A8" w:rsidRDefault="003A39BD" w:rsidP="00C77C5B">
            <w:pPr>
              <w:rPr>
                <w:rFonts w:ascii="Verdana" w:hAnsi="Verdana" w:cs="Arial"/>
                <w:b/>
                <w:sz w:val="18"/>
                <w:szCs w:val="18"/>
              </w:rPr>
            </w:pPr>
          </w:p>
        </w:tc>
      </w:tr>
      <w:tr w:rsidR="003A39BD" w:rsidRPr="000F2345" w:rsidTr="00731B01">
        <w:trPr>
          <w:trHeight w:val="221"/>
          <w:jc w:val="center"/>
        </w:trPr>
        <w:tc>
          <w:tcPr>
            <w:tcW w:w="315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A39BD" w:rsidRDefault="003A39BD" w:rsidP="00F2579D">
            <w:pPr>
              <w:rPr>
                <w:rFonts w:ascii="Verdana" w:hAnsi="Verdana" w:cs="Arial"/>
                <w:sz w:val="16"/>
                <w:szCs w:val="16"/>
              </w:rPr>
            </w:pPr>
            <w:r>
              <w:rPr>
                <w:rFonts w:ascii="Verdana" w:hAnsi="Verdana" w:cs="Arial"/>
                <w:sz w:val="16"/>
                <w:szCs w:val="16"/>
              </w:rPr>
              <w:t>PLAZO DE ENTREGA DE LOS BIENES                                                                            (</w:t>
            </w:r>
            <w:r w:rsidR="00F2579D">
              <w:rPr>
                <w:rFonts w:ascii="Verdana" w:hAnsi="Verdana" w:cs="Arial"/>
                <w:sz w:val="16"/>
                <w:szCs w:val="16"/>
              </w:rPr>
              <w:t>9</w:t>
            </w:r>
            <w:r>
              <w:rPr>
                <w:rFonts w:ascii="Verdana" w:hAnsi="Verdana" w:cs="Arial"/>
                <w:sz w:val="16"/>
                <w:szCs w:val="16"/>
              </w:rPr>
              <w:t xml:space="preserve"> puntos)</w:t>
            </w:r>
          </w:p>
        </w:tc>
        <w:tc>
          <w:tcPr>
            <w:tcW w:w="1845" w:type="pct"/>
            <w:tcBorders>
              <w:top w:val="single" w:sz="4" w:space="0" w:color="auto"/>
              <w:left w:val="single" w:sz="4" w:space="0" w:color="auto"/>
              <w:bottom w:val="single" w:sz="4" w:space="0" w:color="auto"/>
              <w:right w:val="single" w:sz="4" w:space="0" w:color="auto"/>
            </w:tcBorders>
            <w:shd w:val="clear" w:color="auto" w:fill="FFFFFF"/>
          </w:tcPr>
          <w:p w:rsidR="003A39BD" w:rsidRPr="00D430A8" w:rsidRDefault="003A39BD" w:rsidP="00C77C5B">
            <w:pPr>
              <w:rPr>
                <w:rFonts w:ascii="Verdana" w:hAnsi="Verdana" w:cs="Arial"/>
                <w:b/>
                <w:sz w:val="18"/>
                <w:szCs w:val="18"/>
              </w:rPr>
            </w:pPr>
          </w:p>
        </w:tc>
      </w:tr>
      <w:tr w:rsidR="003A39BD" w:rsidRPr="000F2345" w:rsidTr="00DE18F1">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9BD" w:rsidRPr="0092537F" w:rsidRDefault="003A39BD" w:rsidP="002427FD">
            <w:pPr>
              <w:rPr>
                <w:rFonts w:ascii="Verdana" w:hAnsi="Verdana" w:cs="Arial"/>
                <w:sz w:val="16"/>
                <w:szCs w:val="16"/>
              </w:rPr>
            </w:pPr>
            <w:r>
              <w:rPr>
                <w:rFonts w:ascii="Verdana" w:hAnsi="Verdana" w:cs="Arial"/>
                <w:sz w:val="16"/>
                <w:szCs w:val="16"/>
              </w:rPr>
              <w:t>Plazos de entrega</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Default="00C71589" w:rsidP="00C71589">
            <w:pPr>
              <w:jc w:val="both"/>
              <w:rPr>
                <w:rFonts w:ascii="Verdana" w:hAnsi="Verdana" w:cs="Arial"/>
                <w:sz w:val="16"/>
                <w:szCs w:val="16"/>
              </w:rPr>
            </w:pPr>
            <w:r>
              <w:rPr>
                <w:rFonts w:ascii="Verdana" w:hAnsi="Verdana" w:cs="Arial"/>
                <w:sz w:val="16"/>
                <w:szCs w:val="16"/>
              </w:rPr>
              <w:t xml:space="preserve">Más de </w:t>
            </w:r>
            <w:r w:rsidR="003A39BD">
              <w:rPr>
                <w:rFonts w:ascii="Verdana" w:hAnsi="Verdana" w:cs="Arial"/>
                <w:sz w:val="16"/>
                <w:szCs w:val="16"/>
              </w:rPr>
              <w:t>1</w:t>
            </w:r>
            <w:r w:rsidR="005858F4">
              <w:rPr>
                <w:rFonts w:ascii="Verdana" w:hAnsi="Verdana" w:cs="Arial"/>
                <w:sz w:val="16"/>
                <w:szCs w:val="16"/>
              </w:rPr>
              <w:t>2</w:t>
            </w:r>
            <w:r w:rsidR="003A39BD">
              <w:rPr>
                <w:rFonts w:ascii="Verdana" w:hAnsi="Verdana" w:cs="Arial"/>
                <w:sz w:val="16"/>
                <w:szCs w:val="16"/>
              </w:rPr>
              <w:t xml:space="preserve"> días antes del tiempo solicitado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38126B" w:rsidRDefault="00F2579D" w:rsidP="00C77C5B">
            <w:pPr>
              <w:jc w:val="center"/>
              <w:rPr>
                <w:rFonts w:ascii="Verdana" w:hAnsi="Verdana" w:cs="Arial"/>
                <w:sz w:val="16"/>
                <w:szCs w:val="16"/>
              </w:rPr>
            </w:pPr>
            <w:r>
              <w:rPr>
                <w:rFonts w:ascii="Verdana" w:hAnsi="Verdana" w:cs="Arial"/>
                <w:sz w:val="16"/>
                <w:szCs w:val="16"/>
              </w:rPr>
              <w:t>9</w:t>
            </w:r>
          </w:p>
        </w:tc>
        <w:tc>
          <w:tcPr>
            <w:tcW w:w="1845" w:type="pct"/>
            <w:vMerge w:val="restart"/>
            <w:tcBorders>
              <w:top w:val="single" w:sz="4" w:space="0" w:color="auto"/>
              <w:left w:val="single" w:sz="4" w:space="0" w:color="auto"/>
              <w:right w:val="single" w:sz="4" w:space="0" w:color="auto"/>
            </w:tcBorders>
            <w:shd w:val="clear" w:color="auto" w:fill="FFFFFF"/>
          </w:tcPr>
          <w:p w:rsidR="003A39BD" w:rsidRPr="00D430A8" w:rsidRDefault="003A39BD" w:rsidP="00C77C5B">
            <w:pPr>
              <w:rPr>
                <w:rFonts w:ascii="Verdana" w:hAnsi="Verdana" w:cs="Arial"/>
                <w:b/>
                <w:sz w:val="18"/>
                <w:szCs w:val="18"/>
              </w:rPr>
            </w:pPr>
          </w:p>
        </w:tc>
      </w:tr>
      <w:tr w:rsidR="005858F4" w:rsidRPr="000F2345" w:rsidTr="00DE18F1">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C77C5B">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5858F4">
            <w:pPr>
              <w:jc w:val="both"/>
              <w:rPr>
                <w:rFonts w:ascii="Verdana" w:hAnsi="Verdana" w:cs="Arial"/>
                <w:sz w:val="16"/>
                <w:szCs w:val="16"/>
              </w:rPr>
            </w:pPr>
            <w:r>
              <w:rPr>
                <w:rFonts w:ascii="Verdana" w:hAnsi="Verdana" w:cs="Arial"/>
                <w:sz w:val="16"/>
                <w:szCs w:val="16"/>
              </w:rPr>
              <w:t xml:space="preserve">Hasta 8 días antes del tiempo solicitado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858F4" w:rsidRPr="0038126B" w:rsidRDefault="00D2271A" w:rsidP="000F10BB">
            <w:pPr>
              <w:jc w:val="center"/>
              <w:rPr>
                <w:rFonts w:ascii="Verdana" w:hAnsi="Verdana" w:cs="Arial"/>
                <w:sz w:val="16"/>
                <w:szCs w:val="16"/>
              </w:rPr>
            </w:pPr>
            <w:r>
              <w:rPr>
                <w:rFonts w:ascii="Verdana" w:hAnsi="Verdana" w:cs="Arial"/>
                <w:sz w:val="16"/>
                <w:szCs w:val="16"/>
              </w:rPr>
              <w:t>6</w:t>
            </w:r>
          </w:p>
        </w:tc>
        <w:tc>
          <w:tcPr>
            <w:tcW w:w="1845" w:type="pct"/>
            <w:vMerge/>
            <w:tcBorders>
              <w:left w:val="single" w:sz="4" w:space="0" w:color="auto"/>
              <w:right w:val="single" w:sz="4" w:space="0" w:color="auto"/>
            </w:tcBorders>
            <w:shd w:val="clear" w:color="auto" w:fill="FFFFFF"/>
          </w:tcPr>
          <w:p w:rsidR="005858F4" w:rsidRPr="00D430A8" w:rsidRDefault="005858F4" w:rsidP="00C77C5B">
            <w:pPr>
              <w:rPr>
                <w:rFonts w:ascii="Verdana" w:hAnsi="Verdana" w:cs="Arial"/>
                <w:b/>
                <w:sz w:val="18"/>
                <w:szCs w:val="18"/>
              </w:rPr>
            </w:pPr>
          </w:p>
        </w:tc>
      </w:tr>
      <w:tr w:rsidR="005858F4" w:rsidRPr="000F2345" w:rsidTr="00DE18F1">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C77C5B">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0F10BB">
            <w:pPr>
              <w:jc w:val="both"/>
              <w:rPr>
                <w:rFonts w:ascii="Verdana" w:hAnsi="Verdana" w:cs="Arial"/>
                <w:sz w:val="16"/>
                <w:szCs w:val="16"/>
              </w:rPr>
            </w:pPr>
            <w:r>
              <w:rPr>
                <w:rFonts w:ascii="Verdana" w:hAnsi="Verdana" w:cs="Arial"/>
                <w:sz w:val="16"/>
                <w:szCs w:val="16"/>
              </w:rPr>
              <w:t xml:space="preserve">Hasta 4 días antes del tiempo solicitado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0F10BB">
            <w:pPr>
              <w:jc w:val="center"/>
              <w:rPr>
                <w:rFonts w:ascii="Verdana" w:hAnsi="Verdana" w:cs="Arial"/>
                <w:sz w:val="16"/>
                <w:szCs w:val="16"/>
              </w:rPr>
            </w:pPr>
            <w:r>
              <w:rPr>
                <w:rFonts w:ascii="Verdana" w:hAnsi="Verdana" w:cs="Arial"/>
                <w:sz w:val="16"/>
                <w:szCs w:val="16"/>
              </w:rPr>
              <w:t>3</w:t>
            </w:r>
          </w:p>
        </w:tc>
        <w:tc>
          <w:tcPr>
            <w:tcW w:w="1845" w:type="pct"/>
            <w:vMerge/>
            <w:tcBorders>
              <w:left w:val="single" w:sz="4" w:space="0" w:color="auto"/>
              <w:right w:val="single" w:sz="4" w:space="0" w:color="auto"/>
            </w:tcBorders>
            <w:shd w:val="clear" w:color="auto" w:fill="FFFFFF"/>
          </w:tcPr>
          <w:p w:rsidR="005858F4" w:rsidRPr="00D430A8" w:rsidRDefault="005858F4" w:rsidP="00C77C5B">
            <w:pPr>
              <w:rPr>
                <w:rFonts w:ascii="Verdana" w:hAnsi="Verdana" w:cs="Arial"/>
                <w:b/>
                <w:sz w:val="18"/>
                <w:szCs w:val="18"/>
              </w:rPr>
            </w:pPr>
          </w:p>
        </w:tc>
      </w:tr>
      <w:tr w:rsidR="005858F4" w:rsidRPr="000F2345" w:rsidTr="00DE18F1">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C77C5B">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5858F4" w:rsidRDefault="005858F4" w:rsidP="000F10BB">
            <w:pPr>
              <w:jc w:val="both"/>
              <w:rPr>
                <w:rFonts w:ascii="Verdana" w:hAnsi="Verdana" w:cs="Arial"/>
                <w:sz w:val="16"/>
                <w:szCs w:val="16"/>
              </w:rPr>
            </w:pPr>
            <w:r>
              <w:rPr>
                <w:rFonts w:ascii="Verdana" w:hAnsi="Verdana" w:cs="Arial"/>
                <w:sz w:val="16"/>
                <w:szCs w:val="16"/>
              </w:rPr>
              <w:t>Entrega en el tiempo solicitado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858F4" w:rsidRPr="0038126B" w:rsidRDefault="005858F4" w:rsidP="000F10BB">
            <w:pPr>
              <w:jc w:val="center"/>
              <w:rPr>
                <w:rFonts w:ascii="Verdana" w:hAnsi="Verdana" w:cs="Arial"/>
                <w:sz w:val="16"/>
                <w:szCs w:val="16"/>
              </w:rPr>
            </w:pPr>
            <w:r>
              <w:rPr>
                <w:rFonts w:ascii="Verdana" w:hAnsi="Verdana" w:cs="Arial"/>
                <w:sz w:val="16"/>
                <w:szCs w:val="16"/>
              </w:rPr>
              <w:t>1</w:t>
            </w:r>
          </w:p>
        </w:tc>
        <w:tc>
          <w:tcPr>
            <w:tcW w:w="1845" w:type="pct"/>
            <w:vMerge/>
            <w:tcBorders>
              <w:left w:val="single" w:sz="4" w:space="0" w:color="auto"/>
              <w:bottom w:val="single" w:sz="4" w:space="0" w:color="auto"/>
              <w:right w:val="single" w:sz="4" w:space="0" w:color="auto"/>
            </w:tcBorders>
            <w:shd w:val="clear" w:color="auto" w:fill="FFFFFF"/>
          </w:tcPr>
          <w:p w:rsidR="005858F4" w:rsidRPr="00D430A8" w:rsidRDefault="005858F4" w:rsidP="00C77C5B">
            <w:pPr>
              <w:rPr>
                <w:rFonts w:ascii="Verdana" w:hAnsi="Verdana" w:cs="Arial"/>
                <w:b/>
                <w:sz w:val="18"/>
                <w:szCs w:val="18"/>
              </w:rPr>
            </w:pPr>
          </w:p>
        </w:tc>
      </w:tr>
      <w:tr w:rsidR="003A39BD" w:rsidRPr="000F2345" w:rsidTr="00731B01">
        <w:trPr>
          <w:trHeight w:val="221"/>
          <w:jc w:val="center"/>
        </w:trPr>
        <w:tc>
          <w:tcPr>
            <w:tcW w:w="3155" w:type="pct"/>
            <w:gridSpan w:val="3"/>
            <w:tcBorders>
              <w:top w:val="single" w:sz="4" w:space="0" w:color="auto"/>
              <w:left w:val="single" w:sz="4" w:space="0" w:color="auto"/>
              <w:bottom w:val="single" w:sz="4" w:space="0" w:color="auto"/>
              <w:right w:val="single" w:sz="4" w:space="0" w:color="auto"/>
            </w:tcBorders>
            <w:shd w:val="clear" w:color="auto" w:fill="95B3D7"/>
            <w:vAlign w:val="center"/>
          </w:tcPr>
          <w:p w:rsidR="003A39BD" w:rsidRPr="00D430A8" w:rsidRDefault="003A39BD" w:rsidP="00111A96">
            <w:pPr>
              <w:rPr>
                <w:rFonts w:ascii="Verdana" w:hAnsi="Verdana" w:cs="Arial"/>
                <w:b/>
                <w:sz w:val="16"/>
                <w:szCs w:val="16"/>
              </w:rPr>
            </w:pPr>
            <w:r>
              <w:rPr>
                <w:rFonts w:ascii="Verdana" w:hAnsi="Verdana" w:cs="Arial"/>
                <w:b/>
                <w:sz w:val="16"/>
                <w:szCs w:val="16"/>
              </w:rPr>
              <w:t>E</w:t>
            </w:r>
            <w:r w:rsidRPr="00D430A8">
              <w:rPr>
                <w:rFonts w:ascii="Verdana" w:hAnsi="Verdana" w:cs="Arial"/>
                <w:b/>
                <w:sz w:val="16"/>
                <w:szCs w:val="16"/>
              </w:rPr>
              <w:t xml:space="preserve">. CONDICIONES ADICIONALES  </w:t>
            </w:r>
            <w:r>
              <w:rPr>
                <w:rFonts w:ascii="Verdana" w:hAnsi="Verdana" w:cs="Arial"/>
                <w:b/>
                <w:sz w:val="16"/>
                <w:szCs w:val="16"/>
              </w:rPr>
              <w:t xml:space="preserve">                                                                               (7</w:t>
            </w:r>
            <w:r w:rsidRPr="00D430A8">
              <w:rPr>
                <w:rFonts w:ascii="Verdana" w:hAnsi="Verdana" w:cs="Arial"/>
                <w:b/>
                <w:sz w:val="16"/>
                <w:szCs w:val="16"/>
              </w:rPr>
              <w:t xml:space="preserve"> puntos)</w:t>
            </w:r>
          </w:p>
        </w:tc>
        <w:tc>
          <w:tcPr>
            <w:tcW w:w="1845" w:type="pct"/>
            <w:tcBorders>
              <w:top w:val="single" w:sz="4" w:space="0" w:color="auto"/>
              <w:left w:val="single" w:sz="4" w:space="0" w:color="auto"/>
              <w:bottom w:val="single" w:sz="4" w:space="0" w:color="auto"/>
              <w:right w:val="single" w:sz="4" w:space="0" w:color="auto"/>
            </w:tcBorders>
            <w:shd w:val="clear" w:color="auto" w:fill="FFFFFF"/>
          </w:tcPr>
          <w:p w:rsidR="003A39BD" w:rsidRPr="00D430A8" w:rsidRDefault="003A39BD" w:rsidP="00C77C5B">
            <w:pPr>
              <w:rPr>
                <w:rFonts w:ascii="Verdana" w:hAnsi="Verdana" w:cs="Arial"/>
                <w:b/>
                <w:sz w:val="18"/>
                <w:szCs w:val="18"/>
              </w:rPr>
            </w:pPr>
          </w:p>
        </w:tc>
      </w:tr>
      <w:tr w:rsidR="003A39BD" w:rsidRPr="000F2345" w:rsidTr="00DE18F1">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9BD" w:rsidRPr="0094133E" w:rsidRDefault="003A39BD" w:rsidP="0094133E">
            <w:pPr>
              <w:jc w:val="both"/>
              <w:rPr>
                <w:rFonts w:ascii="Verdana" w:hAnsi="Verdana"/>
                <w:sz w:val="16"/>
                <w:szCs w:val="16"/>
                <w:lang w:val="es-ES_tradnl"/>
              </w:rPr>
            </w:pPr>
            <w:r w:rsidRPr="0094133E">
              <w:rPr>
                <w:rFonts w:ascii="Verdana" w:hAnsi="Verdana"/>
                <w:sz w:val="16"/>
                <w:szCs w:val="16"/>
                <w:lang w:val="es-ES_tradnl"/>
              </w:rPr>
              <w:t>El proponente podrá ofertar mejoras en su propuesta en beneficio de la EEC-GNV sin costo adicional, por ejemplo:</w:t>
            </w:r>
          </w:p>
          <w:p w:rsidR="003A39BD" w:rsidRPr="0094133E" w:rsidRDefault="003A39BD" w:rsidP="0094133E">
            <w:pPr>
              <w:jc w:val="both"/>
              <w:rPr>
                <w:rFonts w:ascii="Verdana" w:hAnsi="Verdana"/>
                <w:sz w:val="16"/>
                <w:szCs w:val="16"/>
                <w:lang w:val="es-ES_tradnl"/>
              </w:rPr>
            </w:pPr>
            <w:r w:rsidRPr="0094133E">
              <w:rPr>
                <w:rFonts w:ascii="Verdana" w:hAnsi="Verdana"/>
                <w:sz w:val="16"/>
                <w:szCs w:val="16"/>
                <w:lang w:val="es-ES_tradnl"/>
              </w:rPr>
              <w:t xml:space="preserve"> </w:t>
            </w:r>
          </w:p>
          <w:p w:rsidR="003A39BD" w:rsidRPr="0094133E" w:rsidRDefault="003A39BD" w:rsidP="00C346A9">
            <w:pPr>
              <w:pStyle w:val="Prrafodelista"/>
              <w:numPr>
                <w:ilvl w:val="0"/>
                <w:numId w:val="49"/>
              </w:numPr>
              <w:jc w:val="both"/>
              <w:rPr>
                <w:rFonts w:ascii="Verdana" w:hAnsi="Verdana"/>
                <w:sz w:val="16"/>
                <w:szCs w:val="16"/>
                <w:lang w:val="es-ES_tradnl"/>
              </w:rPr>
            </w:pPr>
            <w:r w:rsidRPr="0094133E">
              <w:rPr>
                <w:rFonts w:ascii="Verdana" w:hAnsi="Verdana"/>
                <w:sz w:val="16"/>
                <w:szCs w:val="16"/>
                <w:lang w:val="es-ES_tradnl"/>
              </w:rPr>
              <w:t>Plazos de entrega menores.</w:t>
            </w:r>
          </w:p>
          <w:p w:rsidR="003A39BD" w:rsidRPr="0094133E" w:rsidRDefault="003A39BD" w:rsidP="00C346A9">
            <w:pPr>
              <w:pStyle w:val="Prrafodelista"/>
              <w:numPr>
                <w:ilvl w:val="0"/>
                <w:numId w:val="49"/>
              </w:numPr>
              <w:jc w:val="both"/>
              <w:rPr>
                <w:rFonts w:ascii="Verdana" w:hAnsi="Verdana"/>
                <w:sz w:val="16"/>
                <w:szCs w:val="16"/>
                <w:lang w:val="es-ES_tradnl"/>
              </w:rPr>
            </w:pPr>
            <w:r w:rsidRPr="0094133E">
              <w:rPr>
                <w:rFonts w:ascii="Verdana" w:hAnsi="Verdana"/>
                <w:sz w:val="16"/>
                <w:szCs w:val="16"/>
                <w:lang w:val="es-ES_tradnl"/>
              </w:rPr>
              <w:t>Servicios adicionales (ej.: trasporte de equipos).</w:t>
            </w:r>
          </w:p>
          <w:p w:rsidR="003A39BD" w:rsidRPr="0094133E" w:rsidRDefault="003A39BD" w:rsidP="00C346A9">
            <w:pPr>
              <w:pStyle w:val="Prrafodelista"/>
              <w:numPr>
                <w:ilvl w:val="0"/>
                <w:numId w:val="49"/>
              </w:numPr>
              <w:jc w:val="both"/>
              <w:rPr>
                <w:rFonts w:ascii="Verdana" w:hAnsi="Verdana"/>
                <w:sz w:val="16"/>
                <w:szCs w:val="16"/>
                <w:lang w:val="es-ES_tradnl"/>
              </w:rPr>
            </w:pPr>
            <w:r w:rsidRPr="0094133E">
              <w:rPr>
                <w:rFonts w:ascii="Verdana" w:hAnsi="Verdana"/>
                <w:sz w:val="16"/>
                <w:szCs w:val="16"/>
                <w:lang w:val="es-ES_tradnl"/>
              </w:rPr>
              <w:t xml:space="preserve">Bienes adicionales (ej.: instrumentos para verificar la calibración de roscas N/DIN 477 </w:t>
            </w:r>
            <w:r>
              <w:rPr>
                <w:rFonts w:ascii="Verdana" w:hAnsi="Verdana"/>
                <w:sz w:val="16"/>
                <w:szCs w:val="16"/>
                <w:lang w:val="es-ES_tradnl"/>
              </w:rPr>
              <w:t xml:space="preserve">W28.8 </w:t>
            </w:r>
            <w:r w:rsidRPr="0094133E">
              <w:rPr>
                <w:rFonts w:ascii="Verdana" w:hAnsi="Verdana"/>
                <w:sz w:val="16"/>
                <w:szCs w:val="16"/>
                <w:lang w:val="es-ES_tradnl"/>
              </w:rPr>
              <w:t>Hembra / Macho)</w:t>
            </w:r>
          </w:p>
          <w:p w:rsidR="003A39BD" w:rsidRPr="0094133E" w:rsidRDefault="003A39BD" w:rsidP="00C346A9">
            <w:pPr>
              <w:pStyle w:val="Prrafodelista"/>
              <w:numPr>
                <w:ilvl w:val="0"/>
                <w:numId w:val="49"/>
              </w:numPr>
              <w:jc w:val="both"/>
              <w:rPr>
                <w:rFonts w:ascii="Verdana" w:hAnsi="Verdana"/>
                <w:sz w:val="16"/>
                <w:szCs w:val="16"/>
                <w:lang w:val="es-ES_tradnl"/>
              </w:rPr>
            </w:pPr>
            <w:r w:rsidRPr="0094133E">
              <w:rPr>
                <w:rFonts w:ascii="Verdana" w:hAnsi="Verdana"/>
                <w:sz w:val="16"/>
                <w:szCs w:val="16"/>
                <w:lang w:val="es-ES_tradnl"/>
              </w:rPr>
              <w:t>Plan de Marketing y Publicidad con materiales impresos y publicitarios adicionales a lo propuesto en el punto anterior.</w:t>
            </w:r>
          </w:p>
          <w:p w:rsidR="003A39BD" w:rsidRPr="0094133E" w:rsidRDefault="003A39BD" w:rsidP="00C346A9">
            <w:pPr>
              <w:pStyle w:val="Prrafodelista"/>
              <w:numPr>
                <w:ilvl w:val="0"/>
                <w:numId w:val="49"/>
              </w:numPr>
              <w:jc w:val="both"/>
              <w:rPr>
                <w:rFonts w:ascii="Verdana" w:hAnsi="Verdana"/>
                <w:sz w:val="16"/>
                <w:szCs w:val="16"/>
                <w:lang w:val="es-ES_tradnl"/>
              </w:rPr>
            </w:pPr>
            <w:r w:rsidRPr="0094133E">
              <w:rPr>
                <w:rFonts w:ascii="Verdana" w:hAnsi="Verdana"/>
                <w:sz w:val="16"/>
                <w:szCs w:val="16"/>
                <w:lang w:val="es-ES_tradnl"/>
              </w:rPr>
              <w:t>Otros que el proveedor considere.</w:t>
            </w:r>
          </w:p>
          <w:p w:rsidR="003A39BD" w:rsidRPr="0094133E" w:rsidRDefault="003A39BD" w:rsidP="0094133E">
            <w:pPr>
              <w:jc w:val="both"/>
              <w:rPr>
                <w:rFonts w:ascii="Verdana" w:hAnsi="Verdana"/>
                <w:sz w:val="16"/>
                <w:szCs w:val="16"/>
                <w:lang w:val="es-ES_tradnl"/>
              </w:rPr>
            </w:pPr>
          </w:p>
          <w:p w:rsidR="003A39BD" w:rsidRPr="0092537F" w:rsidRDefault="003A39BD" w:rsidP="0094133E">
            <w:pPr>
              <w:rPr>
                <w:rFonts w:ascii="Verdana" w:hAnsi="Verdana" w:cs="Arial"/>
                <w:sz w:val="16"/>
                <w:szCs w:val="16"/>
              </w:rPr>
            </w:pPr>
            <w:r w:rsidRPr="0094133E">
              <w:rPr>
                <w:rFonts w:ascii="Verdana" w:hAnsi="Verdana"/>
                <w:b/>
                <w:sz w:val="16"/>
                <w:szCs w:val="16"/>
                <w:lang w:val="es-ES_tradnl"/>
              </w:rPr>
              <w:t>NOTA:</w:t>
            </w:r>
            <w:r w:rsidRPr="0094133E">
              <w:rPr>
                <w:rFonts w:ascii="Verdana" w:hAnsi="Verdana"/>
                <w:sz w:val="16"/>
                <w:szCs w:val="16"/>
                <w:lang w:val="es-ES_tradnl"/>
              </w:rPr>
              <w:t xml:space="preserve"> Las mejoras propuestas deben estar en relación a la cantidad de bienes adjudicados.</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92537F" w:rsidRDefault="003A39BD" w:rsidP="00C77C5B">
            <w:pPr>
              <w:rPr>
                <w:rFonts w:ascii="Verdana" w:hAnsi="Verdana" w:cs="Arial"/>
                <w:sz w:val="16"/>
                <w:szCs w:val="16"/>
              </w:rPr>
            </w:pPr>
            <w:r>
              <w:rPr>
                <w:rFonts w:ascii="Verdana" w:hAnsi="Verdana" w:cs="Arial"/>
                <w:sz w:val="16"/>
                <w:szCs w:val="16"/>
              </w:rPr>
              <w:t>6 o más condiciones adicionales</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3C1370" w:rsidRDefault="003A39BD" w:rsidP="00C77C5B">
            <w:pPr>
              <w:jc w:val="center"/>
              <w:rPr>
                <w:rFonts w:ascii="Verdana" w:hAnsi="Verdana" w:cs="Arial"/>
                <w:sz w:val="16"/>
                <w:szCs w:val="16"/>
              </w:rPr>
            </w:pPr>
            <w:r>
              <w:rPr>
                <w:rFonts w:ascii="Verdana" w:hAnsi="Verdana" w:cs="Arial"/>
                <w:sz w:val="16"/>
                <w:szCs w:val="16"/>
              </w:rPr>
              <w:t>7</w:t>
            </w:r>
          </w:p>
        </w:tc>
        <w:tc>
          <w:tcPr>
            <w:tcW w:w="1845" w:type="pct"/>
            <w:vMerge w:val="restart"/>
            <w:tcBorders>
              <w:top w:val="single" w:sz="4" w:space="0" w:color="auto"/>
              <w:left w:val="single" w:sz="4" w:space="0" w:color="auto"/>
              <w:right w:val="single" w:sz="4" w:space="0" w:color="auto"/>
            </w:tcBorders>
            <w:shd w:val="clear" w:color="auto" w:fill="FFFFFF"/>
          </w:tcPr>
          <w:p w:rsidR="003A39BD" w:rsidRPr="00D430A8" w:rsidRDefault="003A39BD" w:rsidP="00C77C5B">
            <w:pPr>
              <w:rPr>
                <w:rFonts w:ascii="Verdana" w:hAnsi="Verdana" w:cs="Arial"/>
                <w:b/>
                <w:sz w:val="18"/>
                <w:szCs w:val="18"/>
              </w:rPr>
            </w:pPr>
          </w:p>
        </w:tc>
      </w:tr>
      <w:tr w:rsidR="003A39BD" w:rsidRPr="000F2345" w:rsidTr="00DE18F1">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9BD" w:rsidRPr="0092537F" w:rsidRDefault="003A39BD" w:rsidP="003C1370">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92537F" w:rsidRDefault="003A39BD" w:rsidP="003C1370">
            <w:pPr>
              <w:rPr>
                <w:rFonts w:ascii="Verdana" w:hAnsi="Verdana" w:cs="Arial"/>
                <w:sz w:val="16"/>
                <w:szCs w:val="16"/>
              </w:rPr>
            </w:pPr>
            <w:r>
              <w:rPr>
                <w:rFonts w:ascii="Verdana" w:hAnsi="Verdana" w:cs="Arial"/>
                <w:sz w:val="16"/>
                <w:szCs w:val="16"/>
              </w:rPr>
              <w:t>4</w:t>
            </w:r>
            <w:r w:rsidRPr="0092537F">
              <w:rPr>
                <w:rFonts w:ascii="Verdana" w:hAnsi="Verdana" w:cs="Arial"/>
                <w:sz w:val="16"/>
                <w:szCs w:val="16"/>
              </w:rPr>
              <w:t xml:space="preserve"> </w:t>
            </w:r>
            <w:r>
              <w:rPr>
                <w:rFonts w:ascii="Verdana" w:hAnsi="Verdana" w:cs="Arial"/>
                <w:sz w:val="16"/>
                <w:szCs w:val="16"/>
              </w:rPr>
              <w:t xml:space="preserve">o 5 </w:t>
            </w:r>
            <w:r w:rsidRPr="0092537F">
              <w:rPr>
                <w:rFonts w:ascii="Verdana" w:hAnsi="Verdana" w:cs="Arial"/>
                <w:sz w:val="16"/>
                <w:szCs w:val="16"/>
              </w:rPr>
              <w:t>condicion</w:t>
            </w:r>
            <w:r>
              <w:rPr>
                <w:rFonts w:ascii="Verdana" w:hAnsi="Verdana" w:cs="Arial"/>
                <w:sz w:val="16"/>
                <w:szCs w:val="16"/>
              </w:rPr>
              <w:t>es adicion</w:t>
            </w:r>
            <w:r w:rsidRPr="0092537F">
              <w:rPr>
                <w:rFonts w:ascii="Verdana" w:hAnsi="Verdana" w:cs="Arial"/>
                <w:sz w:val="16"/>
                <w:szCs w:val="16"/>
              </w:rPr>
              <w:t xml:space="preserve">ales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3C1370" w:rsidRDefault="003A39BD" w:rsidP="003C1370">
            <w:pPr>
              <w:jc w:val="center"/>
              <w:rPr>
                <w:rFonts w:ascii="Verdana" w:hAnsi="Verdana" w:cs="Arial"/>
                <w:sz w:val="16"/>
                <w:szCs w:val="16"/>
              </w:rPr>
            </w:pPr>
            <w:r>
              <w:rPr>
                <w:rFonts w:ascii="Verdana" w:hAnsi="Verdana" w:cs="Arial"/>
                <w:sz w:val="16"/>
                <w:szCs w:val="16"/>
              </w:rPr>
              <w:t>4</w:t>
            </w:r>
          </w:p>
        </w:tc>
        <w:tc>
          <w:tcPr>
            <w:tcW w:w="1845" w:type="pct"/>
            <w:vMerge/>
            <w:tcBorders>
              <w:left w:val="single" w:sz="4" w:space="0" w:color="auto"/>
              <w:right w:val="single" w:sz="4" w:space="0" w:color="auto"/>
            </w:tcBorders>
            <w:shd w:val="clear" w:color="auto" w:fill="FFFFFF"/>
          </w:tcPr>
          <w:p w:rsidR="003A39BD" w:rsidRPr="00D430A8" w:rsidRDefault="003A39BD" w:rsidP="003C1370">
            <w:pPr>
              <w:rPr>
                <w:rFonts w:ascii="Verdana" w:hAnsi="Verdana" w:cs="Arial"/>
                <w:b/>
                <w:sz w:val="18"/>
                <w:szCs w:val="18"/>
              </w:rPr>
            </w:pPr>
          </w:p>
        </w:tc>
      </w:tr>
      <w:tr w:rsidR="003A39BD" w:rsidRPr="000F2345" w:rsidTr="00DE18F1">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9BD" w:rsidRPr="0092537F" w:rsidRDefault="003A39BD" w:rsidP="003C1370">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92537F" w:rsidRDefault="003A39BD" w:rsidP="0094133E">
            <w:pPr>
              <w:rPr>
                <w:rFonts w:ascii="Verdana" w:hAnsi="Verdana" w:cs="Arial"/>
                <w:sz w:val="16"/>
                <w:szCs w:val="16"/>
              </w:rPr>
            </w:pPr>
            <w:r>
              <w:rPr>
                <w:rFonts w:ascii="Verdana" w:hAnsi="Verdana" w:cs="Arial"/>
                <w:sz w:val="16"/>
                <w:szCs w:val="16"/>
              </w:rPr>
              <w:t xml:space="preserve">Entre </w:t>
            </w:r>
            <w:r w:rsidRPr="0092537F">
              <w:rPr>
                <w:rFonts w:ascii="Verdana" w:hAnsi="Verdana" w:cs="Arial"/>
                <w:sz w:val="16"/>
                <w:szCs w:val="16"/>
              </w:rPr>
              <w:t xml:space="preserve">1 </w:t>
            </w:r>
            <w:r>
              <w:rPr>
                <w:rFonts w:ascii="Verdana" w:hAnsi="Verdana" w:cs="Arial"/>
                <w:sz w:val="16"/>
                <w:szCs w:val="16"/>
              </w:rPr>
              <w:t xml:space="preserve">a </w:t>
            </w:r>
            <w:r w:rsidRPr="0092537F">
              <w:rPr>
                <w:rFonts w:ascii="Verdana" w:hAnsi="Verdana" w:cs="Arial"/>
                <w:sz w:val="16"/>
                <w:szCs w:val="16"/>
              </w:rPr>
              <w:t xml:space="preserve"> </w:t>
            </w:r>
            <w:r>
              <w:rPr>
                <w:rFonts w:ascii="Verdana" w:hAnsi="Verdana" w:cs="Arial"/>
                <w:sz w:val="16"/>
                <w:szCs w:val="16"/>
              </w:rPr>
              <w:t>3</w:t>
            </w:r>
            <w:r w:rsidRPr="0092537F">
              <w:rPr>
                <w:rFonts w:ascii="Verdana" w:hAnsi="Verdana" w:cs="Arial"/>
                <w:sz w:val="16"/>
                <w:szCs w:val="16"/>
              </w:rPr>
              <w:t xml:space="preserve"> condiciones adicionales</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A39BD" w:rsidRPr="003C1370" w:rsidRDefault="003A39BD" w:rsidP="003C1370">
            <w:pPr>
              <w:jc w:val="center"/>
              <w:rPr>
                <w:rFonts w:ascii="Verdana" w:hAnsi="Verdana" w:cs="Arial"/>
                <w:sz w:val="16"/>
                <w:szCs w:val="16"/>
              </w:rPr>
            </w:pPr>
            <w:r>
              <w:rPr>
                <w:rFonts w:ascii="Verdana" w:hAnsi="Verdana" w:cs="Arial"/>
                <w:sz w:val="16"/>
                <w:szCs w:val="16"/>
              </w:rPr>
              <w:t>2</w:t>
            </w:r>
          </w:p>
        </w:tc>
        <w:tc>
          <w:tcPr>
            <w:tcW w:w="1845" w:type="pct"/>
            <w:vMerge/>
            <w:tcBorders>
              <w:left w:val="single" w:sz="4" w:space="0" w:color="auto"/>
              <w:bottom w:val="single" w:sz="4" w:space="0" w:color="auto"/>
              <w:right w:val="single" w:sz="4" w:space="0" w:color="auto"/>
            </w:tcBorders>
            <w:shd w:val="clear" w:color="auto" w:fill="FFFFFF"/>
          </w:tcPr>
          <w:p w:rsidR="003A39BD" w:rsidRPr="00D430A8" w:rsidRDefault="003A39BD" w:rsidP="003C1370">
            <w:pPr>
              <w:rPr>
                <w:rFonts w:ascii="Verdana" w:hAnsi="Verdana" w:cs="Arial"/>
                <w:b/>
                <w:sz w:val="18"/>
                <w:szCs w:val="18"/>
              </w:rPr>
            </w:pPr>
          </w:p>
        </w:tc>
      </w:tr>
      <w:tr w:rsidR="003A39BD" w:rsidRPr="000F2345" w:rsidTr="00731B01">
        <w:trPr>
          <w:trHeight w:val="221"/>
          <w:jc w:val="center"/>
        </w:trPr>
        <w:tc>
          <w:tcPr>
            <w:tcW w:w="2651"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3A39BD" w:rsidRPr="0092537F" w:rsidRDefault="003A39BD" w:rsidP="003C1370">
            <w:pPr>
              <w:jc w:val="center"/>
              <w:rPr>
                <w:rFonts w:ascii="Verdana" w:hAnsi="Verdana" w:cs="Arial"/>
                <w:b/>
                <w:sz w:val="16"/>
                <w:szCs w:val="16"/>
              </w:rPr>
            </w:pPr>
            <w:r w:rsidRPr="0092537F">
              <w:rPr>
                <w:rFonts w:ascii="Verdana" w:hAnsi="Verdana" w:cs="Arial"/>
                <w:b/>
                <w:sz w:val="16"/>
                <w:szCs w:val="16"/>
              </w:rPr>
              <w:t>TOTAL</w:t>
            </w:r>
          </w:p>
        </w:tc>
        <w:tc>
          <w:tcPr>
            <w:tcW w:w="504" w:type="pct"/>
            <w:tcBorders>
              <w:top w:val="single" w:sz="4" w:space="0" w:color="auto"/>
              <w:left w:val="single" w:sz="4" w:space="0" w:color="auto"/>
              <w:bottom w:val="single" w:sz="4" w:space="0" w:color="auto"/>
              <w:right w:val="single" w:sz="4" w:space="0" w:color="auto"/>
            </w:tcBorders>
            <w:shd w:val="clear" w:color="auto" w:fill="95B3D7"/>
            <w:vAlign w:val="center"/>
          </w:tcPr>
          <w:p w:rsidR="003A39BD" w:rsidRPr="0092537F" w:rsidRDefault="003A39BD" w:rsidP="003C1370">
            <w:pPr>
              <w:jc w:val="center"/>
              <w:rPr>
                <w:rFonts w:ascii="Verdana" w:hAnsi="Verdana" w:cs="Arial"/>
                <w:b/>
                <w:sz w:val="16"/>
                <w:szCs w:val="16"/>
              </w:rPr>
            </w:pPr>
            <w:r w:rsidRPr="0092537F">
              <w:rPr>
                <w:rFonts w:ascii="Verdana" w:hAnsi="Verdana" w:cs="Arial"/>
                <w:b/>
                <w:sz w:val="16"/>
                <w:szCs w:val="16"/>
              </w:rPr>
              <w:t>35</w:t>
            </w:r>
          </w:p>
        </w:tc>
        <w:tc>
          <w:tcPr>
            <w:tcW w:w="1845" w:type="pct"/>
            <w:tcBorders>
              <w:top w:val="single" w:sz="4" w:space="0" w:color="auto"/>
              <w:left w:val="single" w:sz="4" w:space="0" w:color="auto"/>
              <w:bottom w:val="single" w:sz="4" w:space="0" w:color="auto"/>
              <w:right w:val="single" w:sz="4" w:space="0" w:color="auto"/>
            </w:tcBorders>
            <w:shd w:val="clear" w:color="auto" w:fill="95B3D7"/>
          </w:tcPr>
          <w:p w:rsidR="003A39BD" w:rsidRPr="00D430A8" w:rsidRDefault="003A39BD" w:rsidP="003C1370">
            <w:pPr>
              <w:jc w:val="center"/>
              <w:rPr>
                <w:rFonts w:ascii="Verdana" w:hAnsi="Verdana" w:cs="Arial"/>
                <w:b/>
                <w:sz w:val="18"/>
                <w:szCs w:val="18"/>
              </w:rPr>
            </w:pPr>
          </w:p>
        </w:tc>
      </w:tr>
    </w:tbl>
    <w:p w:rsidR="00731B01" w:rsidRDefault="002001F1" w:rsidP="00731B01">
      <w:pPr>
        <w:ind w:left="-709"/>
        <w:jc w:val="both"/>
        <w:rPr>
          <w:rFonts w:ascii="Verdana" w:hAnsi="Verdana"/>
          <w:sz w:val="16"/>
          <w:szCs w:val="16"/>
        </w:rPr>
      </w:pPr>
      <w:r>
        <w:rPr>
          <w:rFonts w:ascii="Verdana" w:hAnsi="Verdana"/>
          <w:sz w:val="16"/>
          <w:szCs w:val="16"/>
        </w:rPr>
        <w:t xml:space="preserve">  </w:t>
      </w:r>
      <w:r w:rsidR="0092537F" w:rsidRPr="0092537F">
        <w:rPr>
          <w:rFonts w:ascii="Verdana" w:hAnsi="Verdana"/>
          <w:sz w:val="16"/>
          <w:szCs w:val="16"/>
        </w:rPr>
        <w:t xml:space="preserve">          </w:t>
      </w:r>
      <w:r w:rsidR="009E2588">
        <w:rPr>
          <w:rFonts w:ascii="Verdana" w:hAnsi="Verdana"/>
          <w:sz w:val="16"/>
          <w:szCs w:val="16"/>
        </w:rPr>
        <w:t xml:space="preserve"> </w:t>
      </w:r>
    </w:p>
    <w:p w:rsidR="00E7602B" w:rsidRPr="00731B01" w:rsidRDefault="00E7602B" w:rsidP="00E7602B">
      <w:pPr>
        <w:jc w:val="both"/>
        <w:rPr>
          <w:rFonts w:ascii="Verdana" w:hAnsi="Verdana"/>
          <w:sz w:val="16"/>
          <w:szCs w:val="16"/>
        </w:rPr>
      </w:pPr>
      <w:r w:rsidRPr="00731B01">
        <w:rPr>
          <w:rFonts w:ascii="Verdana" w:hAnsi="Verdana"/>
          <w:sz w:val="16"/>
          <w:szCs w:val="16"/>
        </w:rPr>
        <w:t>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A240B4" w:rsidRPr="002B39CB" w:rsidRDefault="00A240B4" w:rsidP="00A240B4">
      <w:pPr>
        <w:jc w:val="both"/>
        <w:sectPr w:rsidR="00A240B4" w:rsidRPr="002B39CB" w:rsidSect="00731B01">
          <w:headerReference w:type="default" r:id="rId44"/>
          <w:pgSz w:w="15840" w:h="12240" w:orient="landscape"/>
          <w:pgMar w:top="1701" w:right="1418" w:bottom="1276" w:left="1418" w:header="709" w:footer="709" w:gutter="0"/>
          <w:cols w:space="708"/>
          <w:docGrid w:linePitch="360"/>
        </w:sectPr>
      </w:pPr>
    </w:p>
    <w:p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lastRenderedPageBreak/>
        <w:t xml:space="preserve">ANEXO </w:t>
      </w:r>
      <w:r w:rsidR="00597D5A" w:rsidRPr="002B39CB">
        <w:rPr>
          <w:rFonts w:ascii="Verdana" w:hAnsi="Verdana" w:cs="Arial"/>
          <w:b/>
          <w:sz w:val="18"/>
          <w:szCs w:val="18"/>
        </w:rPr>
        <w:t>4</w:t>
      </w:r>
    </w:p>
    <w:p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rsidR="00CC3F76" w:rsidRPr="002B39CB" w:rsidRDefault="00CC3F76" w:rsidP="00CC3F76">
      <w:pPr>
        <w:rPr>
          <w:rFonts w:ascii="Verdana" w:hAnsi="Verdana" w:cs="Arial"/>
          <w:sz w:val="18"/>
          <w:szCs w:val="18"/>
        </w:rPr>
      </w:pPr>
    </w:p>
    <w:p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rsidR="00136643" w:rsidRPr="002B39CB" w:rsidRDefault="00136643" w:rsidP="00CC3F76">
      <w:pPr>
        <w:jc w:val="center"/>
        <w:rPr>
          <w:rFonts w:ascii="Verdana" w:hAnsi="Verdana"/>
          <w:sz w:val="18"/>
          <w:szCs w:val="18"/>
        </w:rPr>
        <w:sectPr w:rsidR="00136643" w:rsidRPr="002B39CB" w:rsidSect="00AF662D">
          <w:pgSz w:w="12240" w:h="15840"/>
          <w:pgMar w:top="1418" w:right="1276" w:bottom="1418" w:left="1701" w:header="709" w:footer="709" w:gutter="0"/>
          <w:cols w:space="708"/>
          <w:docGrid w:linePitch="360"/>
        </w:sectPr>
      </w:pPr>
    </w:p>
    <w:p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4F305F">
        <w:rPr>
          <w:rFonts w:ascii="Verdana" w:hAnsi="Verdana" w:cs="Arial"/>
          <w:b/>
          <w:sz w:val="18"/>
          <w:szCs w:val="18"/>
        </w:rPr>
        <w:t>A</w:t>
      </w:r>
    </w:p>
    <w:p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t xml:space="preserve">EVALUACIÓN PRELIMINAR </w:t>
      </w:r>
    </w:p>
    <w:p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rsidTr="00AF1176">
        <w:tc>
          <w:tcPr>
            <w:tcW w:w="10207" w:type="dxa"/>
            <w:gridSpan w:val="6"/>
            <w:tcBorders>
              <w:top w:val="single" w:sz="12" w:space="0" w:color="auto"/>
              <w:bottom w:val="single" w:sz="4" w:space="0" w:color="auto"/>
            </w:tcBorders>
            <w:shd w:val="clear" w:color="auto" w:fill="1F497D"/>
            <w:vAlign w:val="center"/>
          </w:tcPr>
          <w:p w:rsidR="00607790" w:rsidRPr="002B39CB" w:rsidRDefault="00607790" w:rsidP="006E2BF5">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07790" w:rsidRPr="002B39CB" w:rsidTr="006E2BF5">
        <w:tc>
          <w:tcPr>
            <w:tcW w:w="3154" w:type="dxa"/>
            <w:tcBorders>
              <w:top w:val="single" w:sz="4" w:space="0" w:color="auto"/>
              <w:left w:val="single" w:sz="12" w:space="0" w:color="auto"/>
              <w:bottom w:val="nil"/>
              <w:right w:val="nil"/>
            </w:tcBorders>
            <w:tcMar>
              <w:left w:w="0" w:type="dxa"/>
              <w:right w:w="0" w:type="dxa"/>
            </w:tcMar>
            <w:vAlign w:val="center"/>
          </w:tcPr>
          <w:p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rPr>
          <w:trHeight w:val="257"/>
        </w:trPr>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single" w:sz="12" w:space="0" w:color="auto"/>
              <w:right w:val="nil"/>
            </w:tcBorders>
            <w:tcMar>
              <w:left w:w="0" w:type="dxa"/>
              <w:right w:w="0" w:type="dxa"/>
            </w:tcMar>
            <w:vAlign w:val="center"/>
          </w:tcPr>
          <w:p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rsidR="00607790" w:rsidRPr="002B39CB" w:rsidRDefault="00607790" w:rsidP="006E2BF5">
            <w:pPr>
              <w:rPr>
                <w:rFonts w:ascii="Arial" w:hAnsi="Arial" w:cs="Arial"/>
                <w:sz w:val="4"/>
                <w:szCs w:val="4"/>
              </w:rPr>
            </w:pPr>
          </w:p>
        </w:tc>
      </w:tr>
    </w:tbl>
    <w:p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607790" w:rsidRPr="002B39CB" w:rsidTr="00D94D2F">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rsidR="00397F9B" w:rsidRPr="002B39CB" w:rsidRDefault="00397F9B" w:rsidP="00397F9B">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Verificación</w:t>
            </w:r>
          </w:p>
          <w:p w:rsidR="00607790" w:rsidRPr="002B39CB" w:rsidRDefault="00607790" w:rsidP="006E2BF5">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Evaluación Preliminar</w:t>
            </w:r>
          </w:p>
          <w:p w:rsidR="00607790" w:rsidRPr="002B39CB" w:rsidRDefault="00607790" w:rsidP="006E2BF5">
            <w:pPr>
              <w:jc w:val="center"/>
              <w:rPr>
                <w:rFonts w:ascii="Arial" w:hAnsi="Arial" w:cs="Arial"/>
                <w:b/>
                <w:sz w:val="16"/>
                <w:szCs w:val="16"/>
              </w:rPr>
            </w:pPr>
            <w:r w:rsidRPr="002B39CB">
              <w:rPr>
                <w:rFonts w:ascii="Arial" w:hAnsi="Arial" w:cs="Arial"/>
                <w:b/>
                <w:sz w:val="16"/>
                <w:szCs w:val="16"/>
              </w:rPr>
              <w:t>(Sesión Reservada)</w:t>
            </w:r>
          </w:p>
        </w:tc>
      </w:tr>
      <w:tr w:rsidR="00607790" w:rsidRPr="002B39CB" w:rsidTr="00D94D2F">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rsidR="00607790" w:rsidRPr="002B39CB" w:rsidRDefault="00607790" w:rsidP="006E2BF5">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rsidR="00607790" w:rsidRPr="002B39CB" w:rsidRDefault="00607790" w:rsidP="006E2BF5">
            <w:pPr>
              <w:jc w:val="center"/>
              <w:rPr>
                <w:rFonts w:ascii="Arial" w:hAnsi="Arial" w:cs="Arial"/>
                <w:b/>
                <w:sz w:val="16"/>
                <w:szCs w:val="16"/>
              </w:rPr>
            </w:pPr>
          </w:p>
        </w:tc>
      </w:tr>
      <w:tr w:rsidR="00607790" w:rsidRPr="002B39CB" w:rsidTr="00D94D2F">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rsidR="00607790" w:rsidRPr="002B39CB" w:rsidRDefault="00607790" w:rsidP="006E2BF5">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DESCALIFICA</w:t>
            </w:r>
          </w:p>
        </w:tc>
      </w:tr>
      <w:tr w:rsidR="001E6990" w:rsidRPr="002B39CB" w:rsidTr="00EF5677">
        <w:tc>
          <w:tcPr>
            <w:tcW w:w="5104" w:type="dxa"/>
            <w:tcBorders>
              <w:top w:val="single" w:sz="4" w:space="0" w:color="auto"/>
              <w:bottom w:val="single" w:sz="4" w:space="0" w:color="auto"/>
              <w:right w:val="single" w:sz="12" w:space="0" w:color="auto"/>
            </w:tcBorders>
            <w:shd w:val="clear" w:color="auto" w:fill="DBE5F1"/>
            <w:vAlign w:val="center"/>
          </w:tcPr>
          <w:p w:rsidR="001E6990" w:rsidRPr="002B39CB" w:rsidRDefault="001E6990" w:rsidP="006266E5">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E6990" w:rsidRPr="002B39CB" w:rsidRDefault="001E69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4" w:space="0" w:color="auto"/>
              <w:right w:val="single" w:sz="12" w:space="0" w:color="auto"/>
            </w:tcBorders>
          </w:tcPr>
          <w:p w:rsidR="00607790" w:rsidRPr="002B39CB" w:rsidRDefault="005E6B70" w:rsidP="006F7838">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w:t>
            </w:r>
            <w:r w:rsidR="00607790" w:rsidRPr="002B39CB">
              <w:rPr>
                <w:rFonts w:ascii="Arial" w:hAnsi="Arial" w:cs="Arial"/>
                <w:sz w:val="16"/>
                <w:szCs w:val="16"/>
              </w:rPr>
              <w:t>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7F48E7" w:rsidRPr="002B39CB" w:rsidTr="00D94D2F">
        <w:tc>
          <w:tcPr>
            <w:tcW w:w="5104" w:type="dxa"/>
            <w:tcBorders>
              <w:top w:val="single" w:sz="4" w:space="0" w:color="auto"/>
              <w:bottom w:val="single" w:sz="4" w:space="0" w:color="auto"/>
              <w:right w:val="single" w:sz="12" w:space="0" w:color="auto"/>
            </w:tcBorders>
          </w:tcPr>
          <w:p w:rsidR="007F48E7" w:rsidRPr="002B39CB" w:rsidRDefault="003920CF" w:rsidP="003920CF">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sidR="004863B2">
              <w:rPr>
                <w:rFonts w:ascii="Arial" w:hAnsi="Arial" w:cs="Arial"/>
                <w:b/>
                <w:sz w:val="16"/>
                <w:szCs w:val="16"/>
              </w:rPr>
              <w:t xml:space="preserve">. </w:t>
            </w:r>
            <w:r w:rsidR="007F48E7" w:rsidRPr="002B39CB">
              <w:rPr>
                <w:rFonts w:ascii="Arial" w:hAnsi="Arial" w:cs="Arial"/>
                <w:sz w:val="16"/>
                <w:szCs w:val="16"/>
              </w:rPr>
              <w:t>Identificación del Proponente</w:t>
            </w:r>
            <w:r w:rsidR="005C4974">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F48E7" w:rsidRPr="002B39CB" w:rsidRDefault="007F48E7" w:rsidP="00E7102D">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F48E7" w:rsidRPr="002B39CB" w:rsidRDefault="007F48E7" w:rsidP="00E7102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F48E7" w:rsidRPr="002B39CB" w:rsidRDefault="007F48E7" w:rsidP="00E7102D">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F48E7" w:rsidRPr="002B39CB" w:rsidRDefault="007F48E7" w:rsidP="00E7102D">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F48E7" w:rsidRPr="002B39CB" w:rsidRDefault="007F48E7" w:rsidP="00E7102D">
            <w:pPr>
              <w:jc w:val="both"/>
              <w:rPr>
                <w:rFonts w:ascii="Arial" w:hAnsi="Arial" w:cs="Arial"/>
                <w:sz w:val="16"/>
                <w:szCs w:val="16"/>
              </w:rPr>
            </w:pPr>
          </w:p>
        </w:tc>
      </w:tr>
      <w:tr w:rsidR="00607790" w:rsidRPr="002B39CB" w:rsidTr="004863B2">
        <w:trPr>
          <w:trHeight w:val="159"/>
        </w:trPr>
        <w:tc>
          <w:tcPr>
            <w:tcW w:w="5104" w:type="dxa"/>
            <w:tcBorders>
              <w:top w:val="single" w:sz="4" w:space="0" w:color="auto"/>
              <w:bottom w:val="single" w:sz="4" w:space="0" w:color="auto"/>
              <w:right w:val="single" w:sz="12" w:space="0" w:color="auto"/>
            </w:tcBorders>
          </w:tcPr>
          <w:p w:rsidR="001C410F" w:rsidRPr="004863B2" w:rsidRDefault="003920CF" w:rsidP="004863B2">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w:t>
            </w:r>
            <w:r w:rsidR="004F305F" w:rsidRPr="004F305F">
              <w:rPr>
                <w:rFonts w:ascii="Arial" w:hAnsi="Arial" w:cs="Arial"/>
                <w:b/>
                <w:sz w:val="16"/>
                <w:szCs w:val="16"/>
              </w:rPr>
              <w:t xml:space="preserve"> 3</w:t>
            </w:r>
            <w:r w:rsidR="004F305F">
              <w:rPr>
                <w:rFonts w:ascii="Arial" w:hAnsi="Arial" w:cs="Arial"/>
                <w:sz w:val="16"/>
                <w:szCs w:val="16"/>
              </w:rPr>
              <w:t xml:space="preserve"> Experiencia Específica</w:t>
            </w:r>
            <w:r w:rsidR="004863B2">
              <w:rPr>
                <w:rFonts w:ascii="Arial" w:hAnsi="Arial" w:cs="Arial"/>
                <w:sz w:val="16"/>
                <w:szCs w:val="16"/>
              </w:rPr>
              <w:t xml:space="preserve"> </w:t>
            </w:r>
            <w:r w:rsidR="004863B2" w:rsidRPr="002B39CB">
              <w:rPr>
                <w:rFonts w:ascii="Arial" w:hAnsi="Arial" w:cs="Arial"/>
                <w:sz w:val="16"/>
                <w:szCs w:val="16"/>
              </w:rPr>
              <w:t>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4F305F" w:rsidRPr="002B39CB" w:rsidTr="00D94D2F">
        <w:tc>
          <w:tcPr>
            <w:tcW w:w="5104" w:type="dxa"/>
            <w:tcBorders>
              <w:top w:val="single" w:sz="4" w:space="0" w:color="auto"/>
              <w:bottom w:val="single" w:sz="4" w:space="0" w:color="auto"/>
              <w:right w:val="single" w:sz="12" w:space="0" w:color="auto"/>
            </w:tcBorders>
          </w:tcPr>
          <w:p w:rsidR="004F305F" w:rsidRPr="004F305F" w:rsidRDefault="00434A10" w:rsidP="006F7838">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FORMULARIO</w:t>
            </w:r>
            <w:r w:rsidRPr="004F305F">
              <w:rPr>
                <w:rFonts w:ascii="Arial" w:hAnsi="Arial" w:cs="Arial"/>
                <w:b/>
                <w:sz w:val="16"/>
                <w:szCs w:val="16"/>
              </w:rPr>
              <w:t xml:space="preserve"> </w:t>
            </w:r>
            <w:r w:rsidR="004F305F" w:rsidRPr="004F305F">
              <w:rPr>
                <w:rFonts w:ascii="Arial" w:hAnsi="Arial" w:cs="Arial"/>
                <w:b/>
                <w:sz w:val="16"/>
                <w:szCs w:val="16"/>
              </w:rPr>
              <w:t>4</w:t>
            </w:r>
            <w:r w:rsidR="004F305F">
              <w:rPr>
                <w:rFonts w:ascii="Arial" w:hAnsi="Arial" w:cs="Arial"/>
                <w:b/>
                <w:sz w:val="16"/>
                <w:szCs w:val="16"/>
              </w:rPr>
              <w:t xml:space="preserve"> </w:t>
            </w:r>
            <w:r w:rsidR="004F305F" w:rsidRPr="004F305F">
              <w:rPr>
                <w:rFonts w:ascii="Arial" w:hAnsi="Arial" w:cs="Arial"/>
                <w:sz w:val="16"/>
                <w:szCs w:val="16"/>
              </w:rPr>
              <w:t xml:space="preserve">Resumen </w:t>
            </w:r>
            <w:r w:rsidR="004F305F">
              <w:rPr>
                <w:rFonts w:ascii="Arial" w:hAnsi="Arial" w:cs="Arial"/>
                <w:sz w:val="16"/>
                <w:szCs w:val="16"/>
              </w:rPr>
              <w:t>Información Financiera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4F305F" w:rsidRPr="002B39CB" w:rsidRDefault="004F305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4F305F" w:rsidRPr="002B39CB" w:rsidRDefault="004F305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4F305F" w:rsidRPr="002B39CB" w:rsidRDefault="004F305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4F305F" w:rsidRPr="002B39CB" w:rsidRDefault="004F305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4F305F" w:rsidRPr="002B39CB" w:rsidRDefault="004F305F" w:rsidP="006E2BF5">
            <w:pPr>
              <w:jc w:val="both"/>
              <w:rPr>
                <w:rFonts w:ascii="Arial" w:hAnsi="Arial" w:cs="Arial"/>
                <w:sz w:val="16"/>
                <w:szCs w:val="16"/>
              </w:rPr>
            </w:pPr>
          </w:p>
        </w:tc>
      </w:tr>
      <w:tr w:rsidR="004863B2" w:rsidRPr="002B39CB" w:rsidTr="00D94D2F">
        <w:tc>
          <w:tcPr>
            <w:tcW w:w="5104" w:type="dxa"/>
            <w:tcBorders>
              <w:top w:val="single" w:sz="4" w:space="0" w:color="auto"/>
              <w:bottom w:val="single" w:sz="4" w:space="0" w:color="auto"/>
              <w:right w:val="single" w:sz="12" w:space="0" w:color="auto"/>
            </w:tcBorders>
          </w:tcPr>
          <w:p w:rsidR="004863B2" w:rsidRPr="004863B2" w:rsidRDefault="004863B2" w:rsidP="006F7838">
            <w:pPr>
              <w:numPr>
                <w:ilvl w:val="0"/>
                <w:numId w:val="10"/>
              </w:numPr>
              <w:tabs>
                <w:tab w:val="clear" w:pos="357"/>
              </w:tabs>
              <w:ind w:left="397" w:hanging="283"/>
              <w:jc w:val="both"/>
              <w:rPr>
                <w:rFonts w:ascii="Arial" w:hAnsi="Arial" w:cs="Arial"/>
                <w:sz w:val="16"/>
                <w:szCs w:val="16"/>
              </w:rPr>
            </w:pPr>
            <w:r w:rsidRPr="004863B2">
              <w:rPr>
                <w:rFonts w:ascii="Arial" w:hAnsi="Arial" w:cs="Arial"/>
                <w:sz w:val="16"/>
                <w:szCs w:val="16"/>
              </w:rPr>
              <w:t>Garantía de Seriedad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4863B2" w:rsidRPr="002B39CB" w:rsidRDefault="004863B2"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4863B2" w:rsidRPr="002B39CB" w:rsidRDefault="004863B2"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4863B2" w:rsidRPr="002B39CB" w:rsidRDefault="004863B2"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4863B2" w:rsidRPr="002B39CB" w:rsidRDefault="004863B2"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4863B2" w:rsidRPr="002B39CB" w:rsidRDefault="004863B2"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DD4F8F" w:rsidP="006F7838">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DD4F8F" w:rsidP="006F7838">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sidR="004863B2">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DD4F8F" w:rsidP="006F7838">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4935CC" w:rsidRPr="002B39CB" w:rsidTr="00D94D2F">
        <w:tc>
          <w:tcPr>
            <w:tcW w:w="5104" w:type="dxa"/>
            <w:tcBorders>
              <w:top w:val="single" w:sz="4" w:space="0" w:color="auto"/>
              <w:bottom w:val="single" w:sz="4" w:space="0" w:color="auto"/>
              <w:right w:val="single" w:sz="12" w:space="0" w:color="auto"/>
            </w:tcBorders>
          </w:tcPr>
          <w:p w:rsidR="004935CC" w:rsidRPr="004935CC" w:rsidRDefault="009B5B15" w:rsidP="004863B2">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4935CC" w:rsidRPr="002B39CB" w:rsidRDefault="004935CC"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4935CC" w:rsidRPr="002B39CB" w:rsidRDefault="004935CC"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4935CC" w:rsidRPr="002B39CB" w:rsidRDefault="004935CC"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4935CC" w:rsidRPr="002B39CB" w:rsidRDefault="004935CC"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4935CC" w:rsidRPr="002B39CB" w:rsidRDefault="004935CC"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9B5B15" w:rsidP="001259C6">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de los Estados Financieros auditados de la última gestión.</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DD4F8F" w:rsidRDefault="009B5B15" w:rsidP="00EE63DE">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 xml:space="preserve">Certificado de no adeudos con el Estado a nivel nacional </w:t>
            </w:r>
            <w:r w:rsidR="00EE63DE">
              <w:rPr>
                <w:rFonts w:ascii="Arial" w:hAnsi="Arial" w:cs="Arial"/>
                <w:sz w:val="16"/>
                <w:szCs w:val="16"/>
              </w:rPr>
              <w:t>correspondiente a</w:t>
            </w:r>
            <w:bookmarkStart w:id="72" w:name="_GoBack"/>
            <w:bookmarkEnd w:id="72"/>
            <w:r w:rsidRPr="009B5B15">
              <w:rPr>
                <w:rFonts w:ascii="Arial" w:hAnsi="Arial" w:cs="Arial"/>
                <w:sz w:val="16"/>
                <w:szCs w:val="16"/>
              </w:rPr>
              <w:t xml:space="preserve">l </w:t>
            </w:r>
            <w:r w:rsidR="001259C6">
              <w:rPr>
                <w:rFonts w:ascii="Arial" w:hAnsi="Arial" w:cs="Arial"/>
                <w:sz w:val="16"/>
                <w:szCs w:val="16"/>
              </w:rPr>
              <w:t xml:space="preserve">país </w:t>
            </w:r>
            <w:r w:rsidRPr="009B5B15">
              <w:rPr>
                <w:rFonts w:ascii="Arial" w:hAnsi="Arial" w:cs="Arial"/>
                <w:sz w:val="16"/>
                <w:szCs w:val="16"/>
              </w:rPr>
              <w:t>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DD4F8F" w:rsidRPr="002B39CB" w:rsidTr="00D94D2F">
        <w:tc>
          <w:tcPr>
            <w:tcW w:w="5104" w:type="dxa"/>
            <w:tcBorders>
              <w:top w:val="single" w:sz="4" w:space="0" w:color="auto"/>
              <w:bottom w:val="single" w:sz="4" w:space="0" w:color="auto"/>
              <w:right w:val="single" w:sz="12" w:space="0" w:color="auto"/>
            </w:tcBorders>
          </w:tcPr>
          <w:p w:rsidR="00DD4F8F" w:rsidRPr="009B5B15" w:rsidRDefault="009B5B15" w:rsidP="009B5B15">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4F8F" w:rsidRPr="002B39CB" w:rsidRDefault="00DD4F8F"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D4F8F" w:rsidRPr="002B39CB" w:rsidRDefault="00DD4F8F"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D4F8F" w:rsidRPr="002B39CB" w:rsidRDefault="00DD4F8F" w:rsidP="006E2BF5">
            <w:pPr>
              <w:jc w:val="both"/>
              <w:rPr>
                <w:rFonts w:ascii="Arial" w:hAnsi="Arial" w:cs="Arial"/>
                <w:sz w:val="16"/>
                <w:szCs w:val="16"/>
              </w:rPr>
            </w:pPr>
          </w:p>
        </w:tc>
      </w:tr>
      <w:tr w:rsidR="001E6990" w:rsidRPr="002B39CB" w:rsidTr="00D94D2F">
        <w:tc>
          <w:tcPr>
            <w:tcW w:w="5104" w:type="dxa"/>
            <w:tcBorders>
              <w:top w:val="single" w:sz="4" w:space="0" w:color="auto"/>
              <w:bottom w:val="single" w:sz="4" w:space="0" w:color="auto"/>
              <w:right w:val="single" w:sz="12" w:space="0" w:color="auto"/>
            </w:tcBorders>
            <w:shd w:val="clear" w:color="auto" w:fill="DBE5F1"/>
          </w:tcPr>
          <w:p w:rsidR="001E6990" w:rsidRPr="002B39CB" w:rsidRDefault="001E6990" w:rsidP="0002543A">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E6990" w:rsidRPr="002B39CB" w:rsidRDefault="001E69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4" w:space="0" w:color="auto"/>
              <w:right w:val="single" w:sz="12" w:space="0" w:color="auto"/>
            </w:tcBorders>
          </w:tcPr>
          <w:p w:rsidR="00607790" w:rsidRPr="002B39CB" w:rsidRDefault="005E6B70" w:rsidP="006F7838">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sidR="008A1870">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w:t>
            </w:r>
            <w:r w:rsidR="00607790" w:rsidRPr="002B39CB">
              <w:rPr>
                <w:rFonts w:ascii="Arial" w:hAnsi="Arial" w:cs="Arial"/>
                <w:sz w:val="16"/>
                <w:szCs w:val="16"/>
              </w:rPr>
              <w:t>Especificaciones Técnicas</w:t>
            </w:r>
            <w:r w:rsidR="00206DC0" w:rsidRPr="002B39CB">
              <w:rPr>
                <w:rFonts w:ascii="Arial" w:hAnsi="Arial" w:cs="Arial"/>
                <w:sz w:val="16"/>
                <w:szCs w:val="16"/>
              </w:rPr>
              <w:t>.</w:t>
            </w:r>
            <w:r w:rsidR="00607790" w:rsidRPr="002B39CB">
              <w:rPr>
                <w:rFonts w:ascii="Arial" w:hAnsi="Arial" w:cs="Arial"/>
                <w:sz w:val="16"/>
                <w:szCs w:val="16"/>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4" w:space="0" w:color="auto"/>
              <w:right w:val="single" w:sz="12" w:space="0" w:color="auto"/>
            </w:tcBorders>
          </w:tcPr>
          <w:p w:rsidR="00A62260" w:rsidRPr="002B39CB" w:rsidRDefault="005E6B70" w:rsidP="006F7838">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sidR="008A1870">
              <w:rPr>
                <w:rFonts w:ascii="Arial" w:hAnsi="Arial" w:cs="Arial"/>
                <w:b/>
                <w:sz w:val="16"/>
                <w:szCs w:val="16"/>
              </w:rPr>
              <w:t>6</w:t>
            </w:r>
            <w:r w:rsidRPr="002B39CB">
              <w:rPr>
                <w:rFonts w:ascii="Arial" w:hAnsi="Arial" w:cs="Arial"/>
                <w:b/>
                <w:sz w:val="16"/>
                <w:szCs w:val="16"/>
              </w:rPr>
              <w:t>-2.</w:t>
            </w:r>
            <w:r w:rsidRPr="002B39CB">
              <w:rPr>
                <w:rFonts w:ascii="Arial" w:hAnsi="Arial" w:cs="Arial"/>
                <w:sz w:val="16"/>
                <w:szCs w:val="16"/>
              </w:rPr>
              <w:t xml:space="preserve"> </w:t>
            </w:r>
            <w:r w:rsidR="00A62260" w:rsidRPr="002B39CB">
              <w:rPr>
                <w:rFonts w:ascii="Arial" w:hAnsi="Arial" w:cs="Arial"/>
                <w:sz w:val="16"/>
                <w:szCs w:val="16"/>
              </w:rPr>
              <w:t>Condiciones Adicionales.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r w:rsidR="001E6990" w:rsidRPr="002B39CB" w:rsidTr="00D94D2F">
        <w:tc>
          <w:tcPr>
            <w:tcW w:w="5104" w:type="dxa"/>
            <w:tcBorders>
              <w:top w:val="single" w:sz="4" w:space="0" w:color="auto"/>
              <w:bottom w:val="single" w:sz="4" w:space="0" w:color="auto"/>
              <w:right w:val="single" w:sz="12" w:space="0" w:color="auto"/>
            </w:tcBorders>
            <w:shd w:val="clear" w:color="auto" w:fill="DBE5F1"/>
          </w:tcPr>
          <w:p w:rsidR="001E6990" w:rsidRPr="002B39CB" w:rsidRDefault="001E6990" w:rsidP="0002543A">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1E6990" w:rsidRPr="002B39CB" w:rsidRDefault="001E6990" w:rsidP="006E2BF5">
            <w:pPr>
              <w:jc w:val="both"/>
              <w:rPr>
                <w:rFonts w:ascii="Arial" w:hAnsi="Arial" w:cs="Arial"/>
                <w:sz w:val="16"/>
                <w:szCs w:val="16"/>
              </w:rPr>
            </w:pPr>
          </w:p>
        </w:tc>
      </w:tr>
      <w:tr w:rsidR="00607790" w:rsidRPr="002B39CB" w:rsidTr="00D94D2F">
        <w:tc>
          <w:tcPr>
            <w:tcW w:w="5104" w:type="dxa"/>
            <w:tcBorders>
              <w:top w:val="single" w:sz="4" w:space="0" w:color="auto"/>
              <w:bottom w:val="single" w:sz="12" w:space="0" w:color="auto"/>
              <w:right w:val="single" w:sz="12" w:space="0" w:color="auto"/>
            </w:tcBorders>
          </w:tcPr>
          <w:p w:rsidR="00607790" w:rsidRPr="002B39CB" w:rsidRDefault="005E6B70" w:rsidP="006F7838">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sidR="008A1870">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w:t>
            </w:r>
            <w:r w:rsidR="00607790" w:rsidRPr="002B39CB">
              <w:rPr>
                <w:rFonts w:ascii="Arial" w:hAnsi="Arial" w:cs="Arial"/>
                <w:sz w:val="16"/>
                <w:szCs w:val="16"/>
              </w:rPr>
              <w:t>Propuesta Económica</w:t>
            </w:r>
            <w:r w:rsidR="00A62260" w:rsidRPr="002B39CB">
              <w:rPr>
                <w:rFonts w:ascii="Arial" w:hAnsi="Arial" w:cs="Arial"/>
                <w:sz w:val="16"/>
                <w:szCs w:val="16"/>
              </w:rPr>
              <w:t>.</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607790" w:rsidRPr="002B39CB" w:rsidRDefault="00607790" w:rsidP="006E2BF5">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rsidR="00607790" w:rsidRPr="002B39CB" w:rsidRDefault="00607790" w:rsidP="006E2BF5">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rsidR="00607790" w:rsidRPr="002B39CB" w:rsidRDefault="00607790" w:rsidP="006E2BF5">
            <w:pPr>
              <w:jc w:val="both"/>
              <w:rPr>
                <w:rFonts w:ascii="Arial" w:hAnsi="Arial" w:cs="Arial"/>
                <w:sz w:val="16"/>
                <w:szCs w:val="16"/>
              </w:rPr>
            </w:pPr>
          </w:p>
        </w:tc>
      </w:tr>
    </w:tbl>
    <w:p w:rsidR="00490C7F" w:rsidRPr="002B39CB" w:rsidRDefault="00490C7F" w:rsidP="00CC3F76">
      <w:pPr>
        <w:jc w:val="center"/>
        <w:rPr>
          <w:rFonts w:ascii="Verdana" w:hAnsi="Verdana" w:cs="Arial"/>
          <w:b/>
          <w:sz w:val="18"/>
          <w:szCs w:val="18"/>
        </w:rPr>
      </w:pPr>
    </w:p>
    <w:p w:rsidR="00CF55A6" w:rsidRPr="002B39CB" w:rsidRDefault="00CF55A6" w:rsidP="004C77A0">
      <w:pPr>
        <w:jc w:val="center"/>
        <w:rPr>
          <w:rFonts w:ascii="Verdana" w:hAnsi="Verdana" w:cs="Arial"/>
          <w:b/>
          <w:sz w:val="18"/>
          <w:szCs w:val="18"/>
        </w:rPr>
        <w:sectPr w:rsidR="00CF55A6" w:rsidRPr="002B39CB" w:rsidSect="00AF662D">
          <w:pgSz w:w="12240" w:h="15840"/>
          <w:pgMar w:top="1418" w:right="1701" w:bottom="1418" w:left="1701" w:header="709" w:footer="709" w:gutter="0"/>
          <w:cols w:space="708"/>
          <w:docGrid w:linePitch="360"/>
        </w:sectPr>
      </w:pPr>
    </w:p>
    <w:p w:rsidR="004C77A0" w:rsidRPr="002B39CB" w:rsidRDefault="004C77A0" w:rsidP="004C77A0">
      <w:pPr>
        <w:jc w:val="center"/>
        <w:rPr>
          <w:rFonts w:ascii="Verdana" w:hAnsi="Verdana"/>
          <w:b/>
          <w:sz w:val="18"/>
          <w:szCs w:val="18"/>
        </w:rPr>
      </w:pPr>
      <w:r w:rsidRPr="002B39CB">
        <w:rPr>
          <w:rFonts w:ascii="Verdana" w:hAnsi="Verdana"/>
          <w:b/>
          <w:sz w:val="18"/>
          <w:szCs w:val="18"/>
        </w:rPr>
        <w:lastRenderedPageBreak/>
        <w:t xml:space="preserve">FORMULARIO </w:t>
      </w:r>
      <w:r w:rsidR="00B45353">
        <w:rPr>
          <w:rFonts w:ascii="Verdana" w:hAnsi="Verdana"/>
          <w:b/>
          <w:sz w:val="18"/>
          <w:szCs w:val="18"/>
        </w:rPr>
        <w:t>B</w:t>
      </w:r>
    </w:p>
    <w:p w:rsidR="00A344C4" w:rsidRPr="002B39CB" w:rsidRDefault="00640F29" w:rsidP="00A344C4">
      <w:pPr>
        <w:jc w:val="center"/>
        <w:rPr>
          <w:rFonts w:ascii="Verdana" w:hAnsi="Verdana" w:cs="Arial"/>
          <w:b/>
          <w:sz w:val="18"/>
          <w:szCs w:val="16"/>
        </w:rPr>
      </w:pPr>
      <w:r w:rsidRPr="002B39CB">
        <w:rPr>
          <w:rFonts w:ascii="Verdana" w:hAnsi="Verdana" w:cs="Arial"/>
          <w:b/>
          <w:sz w:val="18"/>
          <w:szCs w:val="16"/>
        </w:rPr>
        <w:t>EVALUACIÓN</w:t>
      </w:r>
      <w:r w:rsidR="004313EE" w:rsidRPr="002B39CB">
        <w:rPr>
          <w:rFonts w:ascii="Verdana" w:hAnsi="Verdana" w:cs="Arial"/>
          <w:b/>
          <w:sz w:val="18"/>
          <w:szCs w:val="16"/>
        </w:rPr>
        <w:t xml:space="preserve"> DE LA </w:t>
      </w:r>
      <w:r w:rsidR="00A344C4" w:rsidRPr="002B39CB">
        <w:rPr>
          <w:rFonts w:ascii="Verdana" w:hAnsi="Verdana" w:cs="Arial"/>
          <w:b/>
          <w:sz w:val="18"/>
          <w:szCs w:val="16"/>
        </w:rPr>
        <w:t xml:space="preserve">PROPUESTA ECONÓMICA  </w:t>
      </w:r>
    </w:p>
    <w:p w:rsidR="00A344C4" w:rsidRPr="002B39CB" w:rsidRDefault="00A344C4" w:rsidP="00A344C4">
      <w:pPr>
        <w:ind w:left="426" w:firstLine="69"/>
        <w:rPr>
          <w:rFonts w:ascii="Verdana" w:hAnsi="Verdana" w:cs="Arial"/>
          <w:sz w:val="16"/>
          <w:szCs w:val="16"/>
        </w:rPr>
      </w:pPr>
    </w:p>
    <w:p w:rsidR="00631917" w:rsidRPr="002B39CB" w:rsidRDefault="00631917" w:rsidP="00A344C4">
      <w:pPr>
        <w:ind w:left="426" w:firstLine="69"/>
        <w:rPr>
          <w:rFonts w:ascii="Verdana" w:hAnsi="Verdana" w:cs="Arial"/>
          <w:sz w:val="16"/>
          <w:szCs w:val="16"/>
        </w:rPr>
      </w:pPr>
    </w:p>
    <w:tbl>
      <w:tblPr>
        <w:tblW w:w="4197" w:type="pct"/>
        <w:jc w:val="center"/>
        <w:tblInd w:w="1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3"/>
        <w:gridCol w:w="2876"/>
        <w:gridCol w:w="289"/>
        <w:gridCol w:w="638"/>
        <w:gridCol w:w="928"/>
        <w:gridCol w:w="167"/>
        <w:gridCol w:w="342"/>
        <w:gridCol w:w="130"/>
        <w:gridCol w:w="638"/>
        <w:gridCol w:w="163"/>
        <w:gridCol w:w="120"/>
        <w:gridCol w:w="120"/>
        <w:gridCol w:w="120"/>
        <w:gridCol w:w="173"/>
        <w:gridCol w:w="3195"/>
        <w:gridCol w:w="121"/>
      </w:tblGrid>
      <w:tr w:rsidR="00631917" w:rsidRPr="002B39CB" w:rsidTr="00A429FC">
        <w:trPr>
          <w:jc w:val="center"/>
        </w:trPr>
        <w:tc>
          <w:tcPr>
            <w:tcW w:w="5000" w:type="pct"/>
            <w:gridSpan w:val="16"/>
            <w:tcBorders>
              <w:top w:val="single" w:sz="12" w:space="0" w:color="auto"/>
            </w:tcBorders>
            <w:shd w:val="clear" w:color="auto" w:fill="1F497D"/>
            <w:vAlign w:val="center"/>
          </w:tcPr>
          <w:p w:rsidR="00631917" w:rsidRPr="0079544C" w:rsidRDefault="00631917" w:rsidP="00357441">
            <w:pPr>
              <w:rPr>
                <w:rFonts w:ascii="Arial" w:hAnsi="Arial" w:cs="Arial"/>
                <w:b/>
                <w:color w:val="FFFFFF"/>
                <w:sz w:val="18"/>
                <w:szCs w:val="18"/>
              </w:rPr>
            </w:pPr>
            <w:r w:rsidRPr="0079544C">
              <w:rPr>
                <w:rFonts w:ascii="Arial" w:hAnsi="Arial" w:cs="Arial"/>
                <w:b/>
                <w:color w:val="FFFFFF"/>
                <w:sz w:val="18"/>
                <w:szCs w:val="18"/>
              </w:rPr>
              <w:t>DATOS DEL PROCESO</w:t>
            </w:r>
          </w:p>
        </w:tc>
      </w:tr>
      <w:tr w:rsidR="00631917" w:rsidRPr="002B39CB" w:rsidTr="00A429FC">
        <w:trPr>
          <w:jc w:val="center"/>
        </w:trPr>
        <w:tc>
          <w:tcPr>
            <w:tcW w:w="1716"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631917" w:rsidRPr="002B39CB" w:rsidRDefault="00631917" w:rsidP="00357441">
            <w:pPr>
              <w:jc w:val="right"/>
              <w:rPr>
                <w:rFonts w:ascii="Arial" w:hAnsi="Arial" w:cs="Arial"/>
                <w:sz w:val="2"/>
                <w:szCs w:val="2"/>
              </w:rPr>
            </w:pPr>
          </w:p>
        </w:tc>
        <w:tc>
          <w:tcPr>
            <w:tcW w:w="134" w:type="pct"/>
            <w:tcBorders>
              <w:top w:val="single" w:sz="4" w:space="0" w:color="auto"/>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single" w:sz="4" w:space="0" w:color="auto"/>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858" w:type="pct"/>
            <w:gridSpan w:val="12"/>
            <w:tcBorders>
              <w:top w:val="single" w:sz="4" w:space="0" w:color="auto"/>
              <w:left w:val="nil"/>
              <w:bottom w:val="nil"/>
            </w:tcBorders>
            <w:shd w:val="clear" w:color="auto" w:fill="auto"/>
            <w:vAlign w:val="center"/>
          </w:tcPr>
          <w:p w:rsidR="00631917" w:rsidRPr="002B39CB" w:rsidRDefault="00631917" w:rsidP="00357441">
            <w:pPr>
              <w:jc w:val="center"/>
              <w:rPr>
                <w:rFonts w:ascii="Arial" w:hAnsi="Arial" w:cs="Arial"/>
                <w:b/>
                <w:sz w:val="2"/>
                <w:szCs w:val="2"/>
              </w:rPr>
            </w:pPr>
          </w:p>
        </w:tc>
      </w:tr>
      <w:tr w:rsidR="00631917" w:rsidRPr="002B39CB" w:rsidTr="00A429FC">
        <w:trPr>
          <w:jc w:val="center"/>
        </w:trPr>
        <w:tc>
          <w:tcPr>
            <w:tcW w:w="1716" w:type="pct"/>
            <w:gridSpan w:val="2"/>
            <w:tcBorders>
              <w:top w:val="nil"/>
              <w:left w:val="single" w:sz="12" w:space="0" w:color="auto"/>
              <w:bottom w:val="nil"/>
              <w:right w:val="nil"/>
            </w:tcBorders>
            <w:shd w:val="clear" w:color="auto" w:fill="auto"/>
            <w:tcMar>
              <w:left w:w="0" w:type="dxa"/>
              <w:right w:w="0" w:type="dxa"/>
            </w:tcMar>
            <w:vAlign w:val="center"/>
          </w:tcPr>
          <w:p w:rsidR="00631917" w:rsidRPr="002B39CB" w:rsidRDefault="00631917" w:rsidP="00357441">
            <w:pPr>
              <w:jc w:val="right"/>
              <w:rPr>
                <w:rFonts w:ascii="Arial" w:hAnsi="Arial" w:cs="Arial"/>
                <w:b/>
                <w:sz w:val="2"/>
                <w:szCs w:val="2"/>
              </w:rPr>
            </w:pPr>
          </w:p>
        </w:tc>
        <w:tc>
          <w:tcPr>
            <w:tcW w:w="134" w:type="pct"/>
            <w:tcBorders>
              <w:top w:val="nil"/>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nil"/>
              <w:left w:val="nil"/>
              <w:bottom w:val="nil"/>
              <w:right w:val="nil"/>
            </w:tcBorders>
            <w:shd w:val="clear" w:color="auto" w:fill="auto"/>
            <w:vAlign w:val="center"/>
          </w:tcPr>
          <w:p w:rsidR="00631917" w:rsidRPr="002B39CB" w:rsidRDefault="00631917" w:rsidP="00357441">
            <w:pPr>
              <w:rPr>
                <w:rFonts w:ascii="Arial" w:hAnsi="Arial" w:cs="Arial"/>
                <w:sz w:val="2"/>
                <w:szCs w:val="2"/>
              </w:rPr>
            </w:pPr>
          </w:p>
        </w:tc>
        <w:tc>
          <w:tcPr>
            <w:tcW w:w="2858" w:type="pct"/>
            <w:gridSpan w:val="12"/>
            <w:tcBorders>
              <w:top w:val="nil"/>
              <w:left w:val="nil"/>
              <w:bottom w:val="nil"/>
            </w:tcBorders>
            <w:shd w:val="clear" w:color="auto" w:fill="auto"/>
            <w:vAlign w:val="center"/>
          </w:tcPr>
          <w:p w:rsidR="00631917" w:rsidRPr="002B39CB" w:rsidRDefault="00631917" w:rsidP="00357441">
            <w:pPr>
              <w:rPr>
                <w:rFonts w:ascii="Arial" w:hAnsi="Arial" w:cs="Arial"/>
                <w:sz w:val="2"/>
                <w:szCs w:val="2"/>
              </w:rPr>
            </w:pPr>
          </w:p>
        </w:tc>
      </w:tr>
      <w:tr w:rsidR="00631917" w:rsidRPr="002B39CB" w:rsidTr="00A429FC">
        <w:trPr>
          <w:jc w:val="center"/>
        </w:trPr>
        <w:tc>
          <w:tcPr>
            <w:tcW w:w="1716" w:type="pct"/>
            <w:gridSpan w:val="2"/>
            <w:tcBorders>
              <w:top w:val="nil"/>
              <w:left w:val="single" w:sz="12" w:space="0" w:color="auto"/>
              <w:bottom w:val="nil"/>
              <w:right w:val="nil"/>
            </w:tcBorders>
            <w:shd w:val="clear" w:color="auto" w:fill="auto"/>
            <w:tcMar>
              <w:left w:w="0" w:type="dxa"/>
              <w:right w:w="85" w:type="dxa"/>
            </w:tcMar>
            <w:vAlign w:val="center"/>
          </w:tcPr>
          <w:p w:rsidR="00631917" w:rsidRPr="002B39CB" w:rsidRDefault="00631917" w:rsidP="001E1AA7">
            <w:pPr>
              <w:jc w:val="right"/>
              <w:rPr>
                <w:rFonts w:ascii="Arial" w:hAnsi="Arial" w:cs="Arial"/>
                <w:b/>
                <w:sz w:val="16"/>
                <w:szCs w:val="16"/>
              </w:rPr>
            </w:pPr>
            <w:r w:rsidRPr="002B39CB">
              <w:rPr>
                <w:rFonts w:ascii="Arial" w:hAnsi="Arial" w:cs="Arial"/>
                <w:b/>
                <w:sz w:val="16"/>
                <w:szCs w:val="16"/>
              </w:rPr>
              <w:t xml:space="preserve">Objeto </w:t>
            </w:r>
            <w:r w:rsidR="001E1AA7" w:rsidRPr="002B39CB">
              <w:rPr>
                <w:rFonts w:ascii="Arial" w:hAnsi="Arial" w:cs="Arial"/>
                <w:b/>
                <w:sz w:val="16"/>
                <w:szCs w:val="16"/>
              </w:rPr>
              <w:t>d</w:t>
            </w:r>
            <w:r w:rsidRPr="002B39CB">
              <w:rPr>
                <w:rFonts w:ascii="Arial" w:hAnsi="Arial" w:cs="Arial"/>
                <w:b/>
                <w:sz w:val="16"/>
                <w:szCs w:val="16"/>
              </w:rPr>
              <w:t>e la Contratación</w:t>
            </w:r>
          </w:p>
        </w:tc>
        <w:tc>
          <w:tcPr>
            <w:tcW w:w="134" w:type="pct"/>
            <w:tcBorders>
              <w:top w:val="nil"/>
              <w:left w:val="nil"/>
              <w:bottom w:val="nil"/>
              <w:right w:val="nil"/>
            </w:tcBorders>
            <w:shd w:val="clear" w:color="auto" w:fill="auto"/>
            <w:vAlign w:val="center"/>
          </w:tcPr>
          <w:p w:rsidR="00631917" w:rsidRPr="002B39CB" w:rsidRDefault="00631917" w:rsidP="00357441">
            <w:pPr>
              <w:jc w:val="center"/>
              <w:rPr>
                <w:rFonts w:ascii="Arial" w:hAnsi="Arial" w:cs="Arial"/>
                <w:b/>
              </w:rPr>
            </w:pPr>
            <w:r w:rsidRPr="002B39CB">
              <w:rPr>
                <w:rFonts w:ascii="Arial" w:hAnsi="Arial" w:cs="Arial"/>
                <w:b/>
              </w:rPr>
              <w:t>:</w:t>
            </w:r>
          </w:p>
        </w:tc>
        <w:tc>
          <w:tcPr>
            <w:tcW w:w="293" w:type="pct"/>
            <w:tcBorders>
              <w:top w:val="nil"/>
              <w:left w:val="nil"/>
              <w:bottom w:val="nil"/>
              <w:right w:val="single" w:sz="4" w:space="0" w:color="auto"/>
            </w:tcBorders>
            <w:shd w:val="clear" w:color="auto" w:fill="auto"/>
            <w:vAlign w:val="center"/>
          </w:tcPr>
          <w:p w:rsidR="00631917" w:rsidRPr="002B39CB" w:rsidRDefault="00631917" w:rsidP="00357441">
            <w:pPr>
              <w:rPr>
                <w:rFonts w:ascii="Arial" w:hAnsi="Arial" w:cs="Arial"/>
              </w:rPr>
            </w:pPr>
          </w:p>
        </w:tc>
        <w:tc>
          <w:tcPr>
            <w:tcW w:w="2799" w:type="pct"/>
            <w:gridSpan w:val="11"/>
            <w:tcBorders>
              <w:top w:val="single" w:sz="4" w:space="0" w:color="auto"/>
              <w:left w:val="single" w:sz="4" w:space="0" w:color="auto"/>
              <w:bottom w:val="single" w:sz="4" w:space="0" w:color="auto"/>
            </w:tcBorders>
            <w:shd w:val="clear" w:color="auto" w:fill="DBE5F1"/>
            <w:vAlign w:val="center"/>
          </w:tcPr>
          <w:p w:rsidR="00631917" w:rsidRPr="002B39CB" w:rsidRDefault="00631917" w:rsidP="00357441">
            <w:pPr>
              <w:rPr>
                <w:rFonts w:ascii="Arial" w:hAnsi="Arial" w:cs="Arial"/>
              </w:rPr>
            </w:pPr>
          </w:p>
        </w:tc>
        <w:tc>
          <w:tcPr>
            <w:tcW w:w="58" w:type="pct"/>
            <w:tcBorders>
              <w:top w:val="nil"/>
              <w:left w:val="nil"/>
              <w:bottom w:val="nil"/>
            </w:tcBorders>
            <w:shd w:val="clear" w:color="auto" w:fill="auto"/>
            <w:vAlign w:val="center"/>
          </w:tcPr>
          <w:p w:rsidR="00631917" w:rsidRPr="002B39CB" w:rsidRDefault="00631917" w:rsidP="00357441">
            <w:pPr>
              <w:rPr>
                <w:rFonts w:ascii="Arial" w:hAnsi="Arial" w:cs="Arial"/>
              </w:rPr>
            </w:pPr>
          </w:p>
        </w:tc>
      </w:tr>
      <w:tr w:rsidR="00CE6EFB" w:rsidRPr="002B39CB" w:rsidTr="00A429FC">
        <w:tblPrEx>
          <w:tblCellMar>
            <w:left w:w="57" w:type="dxa"/>
            <w:right w:w="57" w:type="dxa"/>
          </w:tblCellMar>
        </w:tblPrEx>
        <w:trPr>
          <w:jc w:val="center"/>
        </w:trPr>
        <w:tc>
          <w:tcPr>
            <w:tcW w:w="402" w:type="pct"/>
            <w:tcBorders>
              <w:top w:val="nil"/>
              <w:left w:val="single" w:sz="12" w:space="0" w:color="auto"/>
              <w:bottom w:val="nil"/>
              <w:right w:val="nil"/>
            </w:tcBorders>
            <w:shd w:val="clear" w:color="auto" w:fill="auto"/>
            <w:tcMar>
              <w:left w:w="0" w:type="dxa"/>
              <w:right w:w="0" w:type="dxa"/>
            </w:tcMar>
            <w:tcFitText/>
            <w:vAlign w:val="bottom"/>
          </w:tcPr>
          <w:p w:rsidR="00CE6EFB" w:rsidRPr="002B39CB" w:rsidRDefault="00CE6EFB" w:rsidP="00357441">
            <w:pPr>
              <w:jc w:val="right"/>
              <w:rPr>
                <w:rFonts w:ascii="Arial" w:hAnsi="Arial" w:cs="Arial"/>
                <w:b/>
                <w:sz w:val="2"/>
                <w:szCs w:val="2"/>
              </w:rPr>
            </w:pPr>
          </w:p>
        </w:tc>
        <w:tc>
          <w:tcPr>
            <w:tcW w:w="1314" w:type="pct"/>
            <w:tcBorders>
              <w:top w:val="nil"/>
              <w:left w:val="nil"/>
              <w:bottom w:val="nil"/>
              <w:right w:val="nil"/>
            </w:tcBorders>
            <w:shd w:val="clear" w:color="auto" w:fill="auto"/>
            <w:vAlign w:val="bottom"/>
          </w:tcPr>
          <w:p w:rsidR="00CE6EFB" w:rsidRPr="002B39CB" w:rsidRDefault="00CE6EFB" w:rsidP="00357441">
            <w:pPr>
              <w:jc w:val="both"/>
              <w:rPr>
                <w:rFonts w:ascii="Arial" w:hAnsi="Arial" w:cs="Arial"/>
                <w:b/>
                <w:sz w:val="2"/>
                <w:szCs w:val="2"/>
              </w:rPr>
            </w:pPr>
          </w:p>
        </w:tc>
        <w:tc>
          <w:tcPr>
            <w:tcW w:w="134" w:type="pct"/>
            <w:tcBorders>
              <w:top w:val="nil"/>
              <w:left w:val="nil"/>
              <w:bottom w:val="nil"/>
              <w:right w:val="nil"/>
            </w:tcBorders>
            <w:shd w:val="clear" w:color="auto" w:fill="auto"/>
            <w:vAlign w:val="bottom"/>
          </w:tcPr>
          <w:p w:rsidR="00CE6EFB" w:rsidRPr="002B39CB" w:rsidRDefault="00CE6EFB" w:rsidP="00357441">
            <w:pPr>
              <w:jc w:val="right"/>
              <w:rPr>
                <w:rFonts w:ascii="Arial" w:hAnsi="Arial" w:cs="Arial"/>
                <w:b/>
                <w:sz w:val="2"/>
                <w:szCs w:val="2"/>
              </w:rPr>
            </w:pPr>
          </w:p>
        </w:tc>
        <w:tc>
          <w:tcPr>
            <w:tcW w:w="718" w:type="pct"/>
            <w:gridSpan w:val="2"/>
            <w:tcBorders>
              <w:top w:val="nil"/>
              <w:left w:val="nil"/>
              <w:bottom w:val="nil"/>
              <w:right w:val="nil"/>
            </w:tcBorders>
            <w:shd w:val="clear" w:color="auto" w:fill="auto"/>
            <w:vAlign w:val="center"/>
          </w:tcPr>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Pr="00CE6EFB" w:rsidRDefault="00CE6EFB" w:rsidP="00357441">
            <w:pPr>
              <w:jc w:val="center"/>
              <w:rPr>
                <w:rFonts w:ascii="Arial" w:hAnsi="Arial" w:cs="Arial"/>
                <w:b/>
              </w:rPr>
            </w:pPr>
            <w:r>
              <w:rPr>
                <w:rFonts w:ascii="Arial" w:hAnsi="Arial" w:cs="Arial"/>
                <w:b/>
              </w:rPr>
              <w:t xml:space="preserve">Ítem N° </w:t>
            </w:r>
            <w:r w:rsidR="00407145">
              <w:rPr>
                <w:rFonts w:ascii="Arial" w:hAnsi="Arial" w:cs="Arial"/>
                <w:b/>
              </w:rPr>
              <w:t>n</w:t>
            </w:r>
          </w:p>
          <w:p w:rsidR="00CE6EFB" w:rsidRDefault="00CE6EFB" w:rsidP="00357441">
            <w:pPr>
              <w:jc w:val="center"/>
              <w:rPr>
                <w:rFonts w:ascii="Arial" w:hAnsi="Arial" w:cs="Arial"/>
                <w:sz w:val="2"/>
                <w:szCs w:val="2"/>
              </w:rPr>
            </w:pPr>
          </w:p>
          <w:p w:rsidR="00CE6EFB" w:rsidRPr="002B39CB" w:rsidRDefault="00CE6EFB" w:rsidP="00357441">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158" w:type="pct"/>
            <w:tcBorders>
              <w:top w:val="single" w:sz="4" w:space="0" w:color="auto"/>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293" w:type="pct"/>
            <w:tcBorders>
              <w:top w:val="single" w:sz="4" w:space="0" w:color="auto"/>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1459"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8" w:type="pct"/>
            <w:tcBorders>
              <w:top w:val="nil"/>
              <w:left w:val="nil"/>
              <w:bottom w:val="nil"/>
            </w:tcBorders>
            <w:shd w:val="clear" w:color="auto" w:fill="auto"/>
            <w:vAlign w:val="center"/>
          </w:tcPr>
          <w:p w:rsidR="00CE6EFB" w:rsidRPr="002B39CB" w:rsidRDefault="00CE6EFB" w:rsidP="00357441">
            <w:pPr>
              <w:rPr>
                <w:rFonts w:ascii="Arial" w:hAnsi="Arial" w:cs="Arial"/>
                <w:sz w:val="2"/>
                <w:szCs w:val="2"/>
              </w:rPr>
            </w:pPr>
          </w:p>
        </w:tc>
      </w:tr>
      <w:tr w:rsidR="00631917" w:rsidRPr="002B39CB" w:rsidTr="00A429FC">
        <w:trPr>
          <w:jc w:val="center"/>
        </w:trPr>
        <w:tc>
          <w:tcPr>
            <w:tcW w:w="1716"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631917" w:rsidRPr="002B39CB" w:rsidRDefault="00631917" w:rsidP="00357441">
            <w:pPr>
              <w:jc w:val="right"/>
              <w:rPr>
                <w:rFonts w:ascii="Arial" w:hAnsi="Arial" w:cs="Arial"/>
                <w:b/>
                <w:sz w:val="2"/>
                <w:szCs w:val="2"/>
              </w:rPr>
            </w:pPr>
          </w:p>
        </w:tc>
        <w:tc>
          <w:tcPr>
            <w:tcW w:w="134" w:type="pct"/>
            <w:tcBorders>
              <w:top w:val="nil"/>
              <w:left w:val="nil"/>
              <w:bottom w:val="single" w:sz="12" w:space="0" w:color="auto"/>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nil"/>
              <w:left w:val="nil"/>
              <w:bottom w:val="single" w:sz="12" w:space="0" w:color="auto"/>
              <w:right w:val="nil"/>
            </w:tcBorders>
            <w:shd w:val="clear" w:color="auto" w:fill="auto"/>
            <w:vAlign w:val="center"/>
          </w:tcPr>
          <w:p w:rsidR="00631917" w:rsidRPr="002B39CB" w:rsidRDefault="00631917" w:rsidP="00357441">
            <w:pPr>
              <w:rPr>
                <w:rFonts w:ascii="Arial" w:hAnsi="Arial" w:cs="Arial"/>
                <w:sz w:val="2"/>
                <w:szCs w:val="2"/>
              </w:rPr>
            </w:pPr>
          </w:p>
        </w:tc>
        <w:tc>
          <w:tcPr>
            <w:tcW w:w="2858" w:type="pct"/>
            <w:gridSpan w:val="12"/>
            <w:tcBorders>
              <w:top w:val="nil"/>
              <w:left w:val="nil"/>
              <w:bottom w:val="single" w:sz="12" w:space="0" w:color="auto"/>
            </w:tcBorders>
            <w:shd w:val="clear" w:color="auto" w:fill="auto"/>
            <w:vAlign w:val="center"/>
          </w:tcPr>
          <w:p w:rsidR="00631917" w:rsidRPr="002B39CB" w:rsidRDefault="00631917" w:rsidP="00357441">
            <w:pPr>
              <w:rPr>
                <w:rFonts w:ascii="Arial" w:hAnsi="Arial" w:cs="Arial"/>
                <w:sz w:val="2"/>
                <w:szCs w:val="2"/>
              </w:rPr>
            </w:pPr>
          </w:p>
        </w:tc>
      </w:tr>
    </w:tbl>
    <w:p w:rsidR="00631917" w:rsidRPr="002B39CB" w:rsidRDefault="00631917" w:rsidP="00631917">
      <w:pPr>
        <w:ind w:left="426" w:firstLine="69"/>
        <w:rPr>
          <w:rFonts w:cs="Arial"/>
          <w:sz w:val="2"/>
          <w:szCs w:val="2"/>
        </w:rPr>
      </w:pPr>
    </w:p>
    <w:tbl>
      <w:tblPr>
        <w:tblW w:w="4139" w:type="pct"/>
        <w:jc w:val="center"/>
        <w:tblInd w:w="-3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2"/>
        <w:gridCol w:w="3591"/>
        <w:gridCol w:w="1310"/>
        <w:gridCol w:w="1477"/>
        <w:gridCol w:w="1853"/>
        <w:gridCol w:w="1548"/>
      </w:tblGrid>
      <w:tr w:rsidR="00A429FC" w:rsidRPr="002B39CB" w:rsidTr="00A429FC">
        <w:trPr>
          <w:cantSplit/>
          <w:trHeight w:val="1676"/>
          <w:jc w:val="center"/>
        </w:trPr>
        <w:tc>
          <w:tcPr>
            <w:tcW w:w="477" w:type="pct"/>
            <w:vMerge w:val="restar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N°</w:t>
            </w:r>
          </w:p>
        </w:tc>
        <w:tc>
          <w:tcPr>
            <w:tcW w:w="1661" w:type="pct"/>
            <w:vMerge w:val="restar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NOMBRE DEL PROPONENTE</w:t>
            </w:r>
          </w:p>
        </w:tc>
        <w:tc>
          <w:tcPr>
            <w:tcW w:w="606"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VALOR LEIDO DE LA PROPUESTA</w:t>
            </w:r>
          </w:p>
        </w:tc>
        <w:tc>
          <w:tcPr>
            <w:tcW w:w="683"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MONTO AJUSTADO POR REVISIÓN ARITMÉTICA</w:t>
            </w:r>
          </w:p>
        </w:tc>
        <w:tc>
          <w:tcPr>
            <w:tcW w:w="857"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Pr>
                <w:rFonts w:ascii="Arial" w:hAnsi="Arial" w:cs="Arial"/>
                <w:b/>
                <w:sz w:val="16"/>
              </w:rPr>
              <w:t>DIFERENCIA ENTRE PP Y MAPRA</w:t>
            </w:r>
          </w:p>
        </w:tc>
        <w:tc>
          <w:tcPr>
            <w:tcW w:w="717" w:type="pc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PRECIO AJUSTADO</w:t>
            </w:r>
          </w:p>
          <w:p w:rsidR="00A429FC" w:rsidRPr="002B39CB" w:rsidRDefault="00A429FC" w:rsidP="00A90700">
            <w:pPr>
              <w:jc w:val="center"/>
              <w:rPr>
                <w:rFonts w:ascii="Arial" w:hAnsi="Arial" w:cs="Arial"/>
                <w:b/>
                <w:sz w:val="16"/>
              </w:rPr>
            </w:pPr>
          </w:p>
        </w:tc>
      </w:tr>
      <w:tr w:rsidR="00A429FC" w:rsidRPr="002B39CB" w:rsidTr="00A429FC">
        <w:trPr>
          <w:cantSplit/>
          <w:trHeight w:val="480"/>
          <w:jc w:val="center"/>
        </w:trPr>
        <w:tc>
          <w:tcPr>
            <w:tcW w:w="477" w:type="pct"/>
            <w:vMerge/>
            <w:shd w:val="clear" w:color="auto" w:fill="DBE5F1"/>
            <w:vAlign w:val="center"/>
          </w:tcPr>
          <w:p w:rsidR="00A429FC" w:rsidRPr="002B39CB" w:rsidRDefault="00A429FC" w:rsidP="00357441">
            <w:pPr>
              <w:jc w:val="center"/>
              <w:rPr>
                <w:rFonts w:ascii="Arial" w:hAnsi="Arial" w:cs="Arial"/>
              </w:rPr>
            </w:pPr>
          </w:p>
        </w:tc>
        <w:tc>
          <w:tcPr>
            <w:tcW w:w="1661" w:type="pct"/>
            <w:vMerge/>
            <w:shd w:val="clear" w:color="auto" w:fill="DBE5F1"/>
            <w:vAlign w:val="center"/>
          </w:tcPr>
          <w:p w:rsidR="00A429FC" w:rsidRPr="002B39CB" w:rsidRDefault="00A429FC" w:rsidP="00357441">
            <w:pPr>
              <w:jc w:val="center"/>
              <w:rPr>
                <w:rFonts w:ascii="Arial" w:hAnsi="Arial" w:cs="Arial"/>
              </w:rPr>
            </w:pPr>
          </w:p>
        </w:tc>
        <w:tc>
          <w:tcPr>
            <w:tcW w:w="606" w:type="pct"/>
            <w:shd w:val="clear" w:color="auto" w:fill="DBE5F1"/>
            <w:vAlign w:val="center"/>
          </w:tcPr>
          <w:p w:rsidR="00A429FC" w:rsidRPr="002B39CB" w:rsidRDefault="00A429FC" w:rsidP="00357BA9">
            <w:pPr>
              <w:jc w:val="center"/>
              <w:rPr>
                <w:rFonts w:ascii="Arial" w:hAnsi="Arial" w:cs="Arial"/>
                <w:b/>
                <w:sz w:val="16"/>
                <w:szCs w:val="16"/>
              </w:rPr>
            </w:pPr>
            <w:r w:rsidRPr="002B39CB">
              <w:rPr>
                <w:rFonts w:ascii="Arial" w:hAnsi="Arial" w:cs="Arial"/>
                <w:b/>
                <w:sz w:val="16"/>
                <w:szCs w:val="16"/>
              </w:rPr>
              <w:t>pp</w:t>
            </w:r>
          </w:p>
        </w:tc>
        <w:tc>
          <w:tcPr>
            <w:tcW w:w="683" w:type="pct"/>
            <w:shd w:val="clear" w:color="auto" w:fill="DBE5F1"/>
            <w:vAlign w:val="center"/>
          </w:tcPr>
          <w:p w:rsidR="00A429FC" w:rsidRPr="002B39CB" w:rsidRDefault="00A429FC" w:rsidP="00A90700">
            <w:pPr>
              <w:jc w:val="center"/>
              <w:rPr>
                <w:rFonts w:ascii="Arial" w:hAnsi="Arial" w:cs="Arial"/>
                <w:b/>
                <w:sz w:val="16"/>
                <w:szCs w:val="16"/>
              </w:rPr>
            </w:pPr>
            <w:r w:rsidRPr="002B39CB">
              <w:rPr>
                <w:rFonts w:ascii="Arial" w:hAnsi="Arial" w:cs="Arial"/>
                <w:b/>
                <w:sz w:val="16"/>
                <w:szCs w:val="16"/>
              </w:rPr>
              <w:t>MAPRA (*)</w:t>
            </w:r>
          </w:p>
        </w:tc>
        <w:tc>
          <w:tcPr>
            <w:tcW w:w="857" w:type="pct"/>
            <w:shd w:val="clear" w:color="auto" w:fill="DBE5F1"/>
            <w:vAlign w:val="center"/>
          </w:tcPr>
          <w:p w:rsidR="00A429FC" w:rsidRPr="002B39CB" w:rsidRDefault="00A429FC" w:rsidP="00A90700">
            <w:pPr>
              <w:jc w:val="center"/>
              <w:rPr>
                <w:rFonts w:ascii="Arial" w:hAnsi="Arial" w:cs="Arial"/>
                <w:b/>
                <w:sz w:val="16"/>
                <w:szCs w:val="16"/>
              </w:rPr>
            </w:pPr>
            <w:r>
              <w:rPr>
                <w:rFonts w:ascii="Arial" w:hAnsi="Arial" w:cs="Arial"/>
                <w:b/>
                <w:sz w:val="16"/>
                <w:szCs w:val="16"/>
              </w:rPr>
              <w:t>D= PP-MAPRA</w:t>
            </w:r>
          </w:p>
        </w:tc>
        <w:tc>
          <w:tcPr>
            <w:tcW w:w="717" w:type="pct"/>
            <w:shd w:val="clear" w:color="auto" w:fill="DBE5F1"/>
            <w:vAlign w:val="center"/>
          </w:tcPr>
          <w:p w:rsidR="00A429FC" w:rsidRPr="00A429FC" w:rsidRDefault="00A429FC" w:rsidP="00A90700">
            <w:pPr>
              <w:jc w:val="center"/>
              <w:rPr>
                <w:rFonts w:ascii="Arial" w:hAnsi="Arial" w:cs="Arial"/>
                <w:b/>
                <w:sz w:val="16"/>
                <w:szCs w:val="16"/>
              </w:rPr>
            </w:pPr>
            <w:r w:rsidRPr="00A429FC">
              <w:rPr>
                <w:rFonts w:ascii="Arial" w:hAnsi="Arial" w:cs="Arial"/>
                <w:b/>
                <w:sz w:val="16"/>
                <w:szCs w:val="16"/>
              </w:rPr>
              <w:t>MAPRA SI D&lt;= 2%</w:t>
            </w: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1</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072F0E">
            <w:pPr>
              <w:jc w:val="center"/>
              <w:rPr>
                <w:rFonts w:ascii="Arial" w:hAnsi="Arial" w:cs="Arial"/>
                <w:b/>
              </w:rPr>
            </w:pPr>
          </w:p>
        </w:tc>
        <w:tc>
          <w:tcPr>
            <w:tcW w:w="683" w:type="pct"/>
            <w:vAlign w:val="center"/>
          </w:tcPr>
          <w:p w:rsidR="00A429FC" w:rsidRPr="002B39CB" w:rsidRDefault="00A429FC" w:rsidP="00072F0E">
            <w:pPr>
              <w:jc w:val="center"/>
              <w:rPr>
                <w:rFonts w:ascii="Arial" w:hAnsi="Arial" w:cs="Arial"/>
                <w:b/>
              </w:rPr>
            </w:pPr>
          </w:p>
        </w:tc>
        <w:tc>
          <w:tcPr>
            <w:tcW w:w="857" w:type="pct"/>
          </w:tcPr>
          <w:p w:rsidR="00A429FC" w:rsidRPr="002B39CB" w:rsidRDefault="00A429FC" w:rsidP="00072F0E">
            <w:pPr>
              <w:jc w:val="center"/>
              <w:rPr>
                <w:rFonts w:ascii="Arial" w:hAnsi="Arial" w:cs="Arial"/>
                <w:b/>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2</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3</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N</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bl>
    <w:p w:rsidR="00631917" w:rsidRPr="002B39CB" w:rsidRDefault="00631917" w:rsidP="00631917">
      <w:pPr>
        <w:ind w:left="426" w:firstLine="69"/>
        <w:rPr>
          <w:rFonts w:ascii="Arial" w:hAnsi="Arial" w:cs="Arial"/>
          <w:sz w:val="18"/>
          <w:szCs w:val="18"/>
        </w:rPr>
      </w:pPr>
      <w:r w:rsidRPr="002B39CB">
        <w:rPr>
          <w:rFonts w:ascii="Arial" w:hAnsi="Arial" w:cs="Arial"/>
          <w:sz w:val="18"/>
          <w:szCs w:val="18"/>
        </w:rPr>
        <w:t>(*) En caso de no evidenciarse errores aritméticos el monto leído de la propuesta (pp) debe trasladarse a la casilla monto ajustado por revisión aritmética (MAPRA)</w:t>
      </w:r>
    </w:p>
    <w:p w:rsidR="001E1AA7" w:rsidRPr="002B39CB" w:rsidRDefault="001E1AA7" w:rsidP="00007C36">
      <w:pPr>
        <w:rPr>
          <w:rFonts w:ascii="Verdana" w:hAnsi="Verdana" w:cs="Arial"/>
          <w:b/>
          <w:sz w:val="18"/>
          <w:szCs w:val="18"/>
        </w:rPr>
        <w:sectPr w:rsidR="001E1AA7" w:rsidRPr="002B39CB" w:rsidSect="00AF662D">
          <w:pgSz w:w="15840" w:h="12240" w:orient="landscape"/>
          <w:pgMar w:top="1701" w:right="1418" w:bottom="1701" w:left="1418" w:header="709" w:footer="709" w:gutter="0"/>
          <w:cols w:space="708"/>
          <w:docGrid w:linePitch="360"/>
        </w:sectPr>
      </w:pPr>
    </w:p>
    <w:p w:rsidR="007C4D21" w:rsidRPr="002B39CB" w:rsidRDefault="007C4D21" w:rsidP="00007C36">
      <w:pPr>
        <w:rPr>
          <w:rFonts w:ascii="Verdana" w:hAnsi="Verdana" w:cs="Arial"/>
          <w:b/>
          <w:sz w:val="18"/>
          <w:szCs w:val="18"/>
        </w:rPr>
      </w:pPr>
    </w:p>
    <w:p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rsidR="004313EE" w:rsidRPr="002B39CB" w:rsidRDefault="004313EE" w:rsidP="00451A18">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1566DB" w:rsidRPr="002B39CB" w:rsidTr="00D94D2F">
        <w:trPr>
          <w:trHeight w:val="255"/>
        </w:trPr>
        <w:tc>
          <w:tcPr>
            <w:tcW w:w="1264" w:type="pct"/>
            <w:vMerge w:val="restart"/>
            <w:tcBorders>
              <w:top w:val="single" w:sz="12" w:space="0" w:color="auto"/>
              <w:bottom w:val="single" w:sz="4" w:space="0" w:color="auto"/>
            </w:tcBorders>
            <w:shd w:val="clear" w:color="auto" w:fill="DBE5F1"/>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rsidTr="00D94D2F">
        <w:trPr>
          <w:trHeight w:val="255"/>
        </w:trPr>
        <w:tc>
          <w:tcPr>
            <w:tcW w:w="1264" w:type="pct"/>
            <w:vMerge/>
            <w:tcBorders>
              <w:top w:val="single" w:sz="4" w:space="0" w:color="auto"/>
              <w:bottom w:val="single" w:sz="4" w:space="0" w:color="auto"/>
            </w:tcBorders>
            <w:shd w:val="clear" w:color="auto" w:fill="DBE5F1"/>
            <w:vAlign w:val="center"/>
          </w:tcPr>
          <w:p w:rsidR="001566DB" w:rsidRPr="002B39CB" w:rsidRDefault="001566DB" w:rsidP="00EA592C">
            <w:pPr>
              <w:pStyle w:val="Prrafodelista"/>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rsidTr="00D94D2F">
        <w:trPr>
          <w:trHeight w:val="255"/>
        </w:trPr>
        <w:tc>
          <w:tcPr>
            <w:tcW w:w="1264" w:type="pct"/>
            <w:vMerge/>
            <w:tcBorders>
              <w:top w:val="single" w:sz="4" w:space="0" w:color="auto"/>
              <w:bottom w:val="single" w:sz="4" w:space="0" w:color="auto"/>
            </w:tcBorders>
            <w:shd w:val="clear" w:color="auto" w:fill="DBE5F1"/>
            <w:vAlign w:val="center"/>
          </w:tcPr>
          <w:p w:rsidR="001566DB" w:rsidRPr="002B39CB" w:rsidRDefault="001566DB" w:rsidP="00EA592C">
            <w:pPr>
              <w:pStyle w:val="Prrafodelista"/>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EA592C">
            <w:pPr>
              <w:pStyle w:val="Prrafodelista"/>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D94D2F">
        <w:trPr>
          <w:trHeight w:val="255"/>
        </w:trPr>
        <w:tc>
          <w:tcPr>
            <w:tcW w:w="1264" w:type="pct"/>
            <w:tcBorders>
              <w:top w:val="single" w:sz="4" w:space="0" w:color="auto"/>
              <w:bottom w:val="single" w:sz="12" w:space="0" w:color="auto"/>
            </w:tcBorders>
            <w:shd w:val="clear" w:color="auto" w:fill="DBE5F1"/>
            <w:vAlign w:val="center"/>
          </w:tcPr>
          <w:p w:rsidR="00451A18" w:rsidRPr="002B39CB" w:rsidRDefault="00B76366" w:rsidP="006A0CCA">
            <w:pPr>
              <w:pStyle w:val="Prrafodelista"/>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rsidR="00165D49" w:rsidRPr="002B39CB" w:rsidRDefault="00165D49" w:rsidP="00165D49">
      <w:pPr>
        <w:jc w:val="center"/>
        <w:rPr>
          <w:rFonts w:ascii="Verdana" w:hAnsi="Verdana" w:cs="Arial"/>
          <w:b/>
          <w:i/>
          <w:sz w:val="16"/>
          <w:szCs w:val="18"/>
        </w:rPr>
      </w:pPr>
    </w:p>
    <w:p w:rsidR="00165D49" w:rsidRPr="002B39CB" w:rsidRDefault="00165D49" w:rsidP="002E1FB8">
      <w:pPr>
        <w:ind w:right="-943"/>
        <w:jc w:val="both"/>
        <w:rPr>
          <w:rFonts w:ascii="Verdana" w:hAnsi="Verdana" w:cs="Arial"/>
          <w:b/>
          <w:i/>
          <w:sz w:val="18"/>
          <w:szCs w:val="18"/>
        </w:rPr>
      </w:pPr>
    </w:p>
    <w:p w:rsidR="00165D49" w:rsidRPr="002B39CB" w:rsidRDefault="00165D49" w:rsidP="00165D49">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7"/>
        <w:gridCol w:w="285"/>
        <w:gridCol w:w="536"/>
        <w:gridCol w:w="598"/>
        <w:gridCol w:w="1077"/>
        <w:gridCol w:w="197"/>
        <w:gridCol w:w="1419"/>
        <w:gridCol w:w="131"/>
        <w:gridCol w:w="1480"/>
        <w:gridCol w:w="65"/>
        <w:gridCol w:w="1548"/>
      </w:tblGrid>
      <w:tr w:rsidR="002B5248" w:rsidRPr="002B39CB" w:rsidTr="00D94D2F">
        <w:trPr>
          <w:trHeight w:val="255"/>
        </w:trPr>
        <w:tc>
          <w:tcPr>
            <w:tcW w:w="1247" w:type="pct"/>
            <w:vMerge w:val="restart"/>
            <w:tcBorders>
              <w:top w:val="single" w:sz="12" w:space="0" w:color="auto"/>
              <w:bottom w:val="single" w:sz="4" w:space="0" w:color="auto"/>
            </w:tcBorders>
            <w:shd w:val="clear" w:color="auto" w:fill="DBE5F1"/>
            <w:vAlign w:val="center"/>
          </w:tcPr>
          <w:p w:rsidR="002B5248" w:rsidRPr="002B39CB" w:rsidRDefault="002B5248" w:rsidP="002B5248">
            <w:pPr>
              <w:jc w:val="center"/>
              <w:rPr>
                <w:rFonts w:ascii="Arial" w:hAnsi="Arial" w:cs="Arial"/>
                <w:b/>
                <w:sz w:val="16"/>
                <w:szCs w:val="16"/>
              </w:rPr>
            </w:pPr>
            <w:r w:rsidRPr="002B39CB">
              <w:rPr>
                <w:rFonts w:ascii="Arial" w:hAnsi="Arial" w:cs="Arial"/>
                <w:b/>
                <w:sz w:val="16"/>
                <w:szCs w:val="16"/>
              </w:rPr>
              <w:t>CONDICIONES ADICIONALES</w:t>
            </w:r>
          </w:p>
          <w:p w:rsidR="007B3E41" w:rsidRPr="002B39CB" w:rsidRDefault="002B5248" w:rsidP="002B5248">
            <w:pPr>
              <w:jc w:val="center"/>
              <w:rPr>
                <w:rFonts w:ascii="Arial" w:hAnsi="Arial" w:cs="Arial"/>
                <w:b/>
                <w:sz w:val="16"/>
                <w:szCs w:val="16"/>
              </w:rPr>
            </w:pPr>
            <w:r w:rsidRPr="002B39CB">
              <w:rPr>
                <w:rFonts w:ascii="Arial" w:hAnsi="Arial" w:cs="Arial"/>
                <w:b/>
                <w:sz w:val="16"/>
                <w:szCs w:val="16"/>
              </w:rPr>
              <w:t xml:space="preserve">Formulario </w:t>
            </w:r>
            <w:r w:rsidR="008C3A8E">
              <w:rPr>
                <w:rFonts w:ascii="Arial" w:hAnsi="Arial" w:cs="Arial"/>
                <w:b/>
                <w:sz w:val="16"/>
                <w:szCs w:val="16"/>
              </w:rPr>
              <w:t>6</w:t>
            </w:r>
            <w:r w:rsidRPr="002B39CB">
              <w:rPr>
                <w:rFonts w:ascii="Arial" w:hAnsi="Arial" w:cs="Arial"/>
                <w:b/>
                <w:sz w:val="16"/>
                <w:szCs w:val="16"/>
              </w:rPr>
              <w:t>-2</w:t>
            </w:r>
          </w:p>
          <w:p w:rsidR="002B5248" w:rsidRPr="002B39CB" w:rsidRDefault="002B5248" w:rsidP="002B5248">
            <w:pPr>
              <w:jc w:val="center"/>
              <w:rPr>
                <w:rFonts w:ascii="Arial" w:hAnsi="Arial" w:cs="Arial"/>
                <w:b/>
                <w:sz w:val="16"/>
                <w:szCs w:val="16"/>
              </w:rPr>
            </w:pPr>
            <w:r w:rsidRPr="002B39CB">
              <w:rPr>
                <w:rFonts w:ascii="Arial" w:hAnsi="Arial" w:cs="Arial"/>
                <w:b/>
                <w:sz w:val="16"/>
                <w:szCs w:val="16"/>
              </w:rPr>
              <w:t>(Llenado por la entidad)</w:t>
            </w:r>
          </w:p>
        </w:tc>
        <w:tc>
          <w:tcPr>
            <w:tcW w:w="420" w:type="pct"/>
            <w:gridSpan w:val="2"/>
            <w:vMerge w:val="restart"/>
            <w:tcBorders>
              <w:top w:val="single" w:sz="12" w:space="0" w:color="auto"/>
              <w:bottom w:val="single" w:sz="4" w:space="0" w:color="auto"/>
            </w:tcBorders>
            <w:shd w:val="clear" w:color="auto" w:fill="DBE5F1"/>
            <w:vAlign w:val="center"/>
          </w:tcPr>
          <w:p w:rsidR="002B5248" w:rsidRPr="002B39CB" w:rsidRDefault="002B5248" w:rsidP="002B5248">
            <w:pPr>
              <w:pStyle w:val="Prrafodelista"/>
              <w:tabs>
                <w:tab w:val="left" w:pos="709"/>
              </w:tabs>
              <w:ind w:left="-27" w:firstLine="27"/>
              <w:contextualSpacing/>
              <w:jc w:val="center"/>
              <w:rPr>
                <w:rFonts w:ascii="Arial" w:hAnsi="Arial" w:cs="Arial"/>
                <w:b/>
                <w:sz w:val="16"/>
                <w:szCs w:val="16"/>
              </w:rPr>
            </w:pPr>
            <w:r w:rsidRPr="002B39CB">
              <w:rPr>
                <w:rFonts w:ascii="Arial" w:hAnsi="Arial" w:cs="Arial"/>
                <w:b/>
                <w:sz w:val="16"/>
                <w:szCs w:val="16"/>
              </w:rPr>
              <w:t>Puntaje Asignado</w:t>
            </w:r>
          </w:p>
        </w:tc>
        <w:tc>
          <w:tcPr>
            <w:tcW w:w="3333" w:type="pct"/>
            <w:gridSpan w:val="8"/>
            <w:tcBorders>
              <w:top w:val="single" w:sz="12" w:space="0" w:color="auto"/>
              <w:bottom w:val="single" w:sz="4" w:space="0" w:color="auto"/>
            </w:tcBorders>
            <w:shd w:val="clear" w:color="auto" w:fill="DBE5F1"/>
            <w:vAlign w:val="center"/>
          </w:tcPr>
          <w:p w:rsidR="002B5248" w:rsidRPr="002B39CB" w:rsidRDefault="002B5248" w:rsidP="002B5248">
            <w:pPr>
              <w:jc w:val="center"/>
              <w:rPr>
                <w:rFonts w:ascii="Arial" w:hAnsi="Arial" w:cs="Arial"/>
                <w:b/>
                <w:sz w:val="16"/>
                <w:szCs w:val="16"/>
              </w:rPr>
            </w:pPr>
            <w:r w:rsidRPr="002B39CB">
              <w:rPr>
                <w:rFonts w:ascii="Arial" w:hAnsi="Arial" w:cs="Arial"/>
                <w:b/>
                <w:sz w:val="16"/>
                <w:szCs w:val="16"/>
              </w:rPr>
              <w:t>PROPONENTES</w:t>
            </w:r>
          </w:p>
        </w:tc>
      </w:tr>
      <w:tr w:rsidR="002B5248" w:rsidRPr="002B39CB" w:rsidTr="00D94D2F">
        <w:trPr>
          <w:trHeight w:val="255"/>
        </w:trPr>
        <w:tc>
          <w:tcPr>
            <w:tcW w:w="1247" w:type="pct"/>
            <w:vMerge/>
            <w:tcBorders>
              <w:top w:val="single" w:sz="4" w:space="0" w:color="auto"/>
              <w:bottom w:val="single" w:sz="4" w:space="0" w:color="auto"/>
            </w:tcBorders>
            <w:shd w:val="clear" w:color="auto" w:fill="DBE5F1"/>
            <w:vAlign w:val="center"/>
          </w:tcPr>
          <w:p w:rsidR="002B5248" w:rsidRPr="002B39CB" w:rsidRDefault="002B5248" w:rsidP="0031144C">
            <w:pPr>
              <w:pStyle w:val="Prrafodelista"/>
              <w:tabs>
                <w:tab w:val="left" w:pos="709"/>
              </w:tabs>
              <w:ind w:left="360"/>
              <w:contextualSpacing/>
              <w:jc w:val="both"/>
              <w:rPr>
                <w:rFonts w:ascii="Arial" w:hAnsi="Arial" w:cs="Arial"/>
                <w:b/>
                <w:sz w:val="16"/>
                <w:szCs w:val="16"/>
              </w:rPr>
            </w:pPr>
          </w:p>
        </w:tc>
        <w:tc>
          <w:tcPr>
            <w:tcW w:w="420" w:type="pct"/>
            <w:gridSpan w:val="2"/>
            <w:vMerge/>
            <w:tcBorders>
              <w:top w:val="single" w:sz="4" w:space="0" w:color="auto"/>
              <w:bottom w:val="single" w:sz="4" w:space="0" w:color="auto"/>
            </w:tcBorders>
            <w:shd w:val="clear" w:color="auto" w:fill="DBE5F1"/>
            <w:vAlign w:val="center"/>
          </w:tcPr>
          <w:p w:rsidR="002B5248" w:rsidRPr="002B39CB" w:rsidRDefault="002B5248" w:rsidP="003D201F">
            <w:pPr>
              <w:pStyle w:val="Prrafodelista"/>
              <w:tabs>
                <w:tab w:val="left" w:pos="709"/>
              </w:tabs>
              <w:ind w:left="162"/>
              <w:contextualSpacing/>
              <w:jc w:val="center"/>
              <w:rPr>
                <w:rFonts w:ascii="Arial" w:hAnsi="Arial" w:cs="Arial"/>
                <w:b/>
                <w:sz w:val="16"/>
                <w:szCs w:val="16"/>
              </w:rPr>
            </w:pPr>
          </w:p>
        </w:tc>
        <w:tc>
          <w:tcPr>
            <w:tcW w:w="857"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A</w:t>
            </w:r>
          </w:p>
        </w:tc>
        <w:tc>
          <w:tcPr>
            <w:tcW w:w="827"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B</w:t>
            </w:r>
          </w:p>
        </w:tc>
        <w:tc>
          <w:tcPr>
            <w:tcW w:w="824"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C</w:t>
            </w:r>
          </w:p>
        </w:tc>
        <w:tc>
          <w:tcPr>
            <w:tcW w:w="825"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n</w:t>
            </w:r>
          </w:p>
        </w:tc>
      </w:tr>
      <w:tr w:rsidR="002B5248" w:rsidRPr="002B39CB" w:rsidTr="00D94D2F">
        <w:trPr>
          <w:trHeight w:val="255"/>
        </w:trPr>
        <w:tc>
          <w:tcPr>
            <w:tcW w:w="1247" w:type="pct"/>
            <w:vMerge/>
            <w:tcBorders>
              <w:top w:val="single" w:sz="4" w:space="0" w:color="auto"/>
              <w:bottom w:val="single" w:sz="4" w:space="0" w:color="auto"/>
            </w:tcBorders>
            <w:shd w:val="clear" w:color="auto" w:fill="DBE5F1"/>
            <w:vAlign w:val="center"/>
          </w:tcPr>
          <w:p w:rsidR="002B5248" w:rsidRPr="002B39CB" w:rsidRDefault="002B5248" w:rsidP="0031144C">
            <w:pPr>
              <w:pStyle w:val="Prrafodelista"/>
              <w:tabs>
                <w:tab w:val="left" w:pos="709"/>
              </w:tabs>
              <w:ind w:left="360"/>
              <w:contextualSpacing/>
              <w:jc w:val="both"/>
              <w:rPr>
                <w:rFonts w:ascii="Arial" w:hAnsi="Arial" w:cs="Arial"/>
                <w:sz w:val="16"/>
                <w:szCs w:val="16"/>
              </w:rPr>
            </w:pPr>
          </w:p>
        </w:tc>
        <w:tc>
          <w:tcPr>
            <w:tcW w:w="420" w:type="pct"/>
            <w:gridSpan w:val="2"/>
            <w:vMerge/>
            <w:tcBorders>
              <w:top w:val="single" w:sz="4" w:space="0" w:color="auto"/>
              <w:bottom w:val="single" w:sz="4" w:space="0" w:color="auto"/>
            </w:tcBorders>
            <w:shd w:val="clear" w:color="auto" w:fill="DBE5F1"/>
            <w:vAlign w:val="center"/>
          </w:tcPr>
          <w:p w:rsidR="002B5248" w:rsidRPr="002B39CB" w:rsidRDefault="002B5248" w:rsidP="003D201F">
            <w:pPr>
              <w:pStyle w:val="Prrafodelista"/>
              <w:tabs>
                <w:tab w:val="left" w:pos="709"/>
              </w:tabs>
              <w:ind w:left="162"/>
              <w:contextualSpacing/>
              <w:jc w:val="center"/>
              <w:rPr>
                <w:rFonts w:ascii="Arial" w:hAnsi="Arial" w:cs="Arial"/>
                <w:sz w:val="16"/>
                <w:szCs w:val="16"/>
              </w:rPr>
            </w:pPr>
          </w:p>
        </w:tc>
        <w:tc>
          <w:tcPr>
            <w:tcW w:w="857"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7"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4"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5"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tabs>
                <w:tab w:val="left" w:pos="709"/>
              </w:tabs>
              <w:ind w:left="180"/>
              <w:contextualSpacing/>
              <w:jc w:val="both"/>
              <w:rPr>
                <w:rFonts w:ascii="Arial" w:hAnsi="Arial" w:cs="Arial"/>
                <w:sz w:val="16"/>
                <w:szCs w:val="16"/>
              </w:rPr>
            </w:pPr>
            <w:r w:rsidRPr="002B39CB">
              <w:rPr>
                <w:rFonts w:ascii="Arial" w:hAnsi="Arial" w:cs="Arial"/>
                <w:sz w:val="16"/>
                <w:szCs w:val="16"/>
              </w:rPr>
              <w:t>Criterio 1</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tabs>
                <w:tab w:val="left" w:pos="709"/>
              </w:tabs>
              <w:ind w:left="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tabs>
                <w:tab w:val="left" w:pos="709"/>
              </w:tabs>
              <w:ind w:left="180"/>
              <w:contextualSpacing/>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tabs>
                <w:tab w:val="left" w:pos="709"/>
              </w:tabs>
              <w:ind w:left="36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b/>
                <w:sz w:val="16"/>
                <w:szCs w:val="16"/>
              </w:rPr>
            </w:pPr>
            <w:r w:rsidRPr="002B39CB">
              <w:rPr>
                <w:rFonts w:ascii="Arial" w:hAnsi="Arial" w:cs="Arial"/>
                <w:sz w:val="16"/>
                <w:szCs w:val="16"/>
              </w:rPr>
              <w:t>Criterio 2</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36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sz w:val="16"/>
                <w:szCs w:val="16"/>
              </w:rPr>
            </w:pPr>
            <w:r w:rsidRPr="002B39CB">
              <w:rPr>
                <w:rFonts w:ascii="Arial" w:hAnsi="Arial" w:cs="Arial"/>
                <w:sz w:val="16"/>
                <w:szCs w:val="16"/>
              </w:rPr>
              <w:t>Criterio 3</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9B46E0" w:rsidRPr="002B39CB" w:rsidTr="002B5248">
        <w:trPr>
          <w:trHeight w:val="255"/>
        </w:trPr>
        <w:tc>
          <w:tcPr>
            <w:tcW w:w="1247" w:type="pct"/>
            <w:tcBorders>
              <w:top w:val="single" w:sz="4" w:space="0" w:color="auto"/>
              <w:bottom w:val="single" w:sz="4" w:space="0" w:color="auto"/>
            </w:tcBorders>
            <w:shd w:val="clear" w:color="auto" w:fill="auto"/>
            <w:vAlign w:val="center"/>
          </w:tcPr>
          <w:p w:rsidR="009B46E0" w:rsidRPr="002B39CB" w:rsidRDefault="009B46E0" w:rsidP="009B46E0">
            <w:pPr>
              <w:pStyle w:val="Prrafodelista"/>
              <w:ind w:left="180"/>
              <w:rPr>
                <w:rFonts w:ascii="Arial" w:hAnsi="Arial" w:cs="Arial"/>
                <w:b/>
                <w:sz w:val="16"/>
                <w:szCs w:val="16"/>
              </w:rPr>
            </w:pPr>
          </w:p>
        </w:tc>
        <w:tc>
          <w:tcPr>
            <w:tcW w:w="420" w:type="pct"/>
            <w:gridSpan w:val="2"/>
            <w:tcBorders>
              <w:top w:val="single" w:sz="4" w:space="0" w:color="auto"/>
              <w:bottom w:val="single" w:sz="4" w:space="0" w:color="auto"/>
            </w:tcBorders>
            <w:shd w:val="clear" w:color="auto" w:fill="auto"/>
            <w:vAlign w:val="center"/>
          </w:tcPr>
          <w:p w:rsidR="009B46E0" w:rsidRPr="002B39CB" w:rsidRDefault="009B46E0" w:rsidP="0031144C">
            <w:pPr>
              <w:pStyle w:val="Prrafodelista"/>
              <w:ind w:left="36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r>
      <w:tr w:rsidR="009B46E0" w:rsidRPr="002B39CB" w:rsidTr="00D94D2F">
        <w:trPr>
          <w:trHeight w:val="255"/>
        </w:trPr>
        <w:tc>
          <w:tcPr>
            <w:tcW w:w="1247" w:type="pct"/>
            <w:tcBorders>
              <w:top w:val="single" w:sz="4" w:space="0" w:color="auto"/>
              <w:bottom w:val="single" w:sz="12" w:space="0" w:color="auto"/>
            </w:tcBorders>
            <w:shd w:val="clear" w:color="auto" w:fill="DBE5F1"/>
            <w:vAlign w:val="center"/>
          </w:tcPr>
          <w:p w:rsidR="009B46E0" w:rsidRPr="002B39CB" w:rsidRDefault="009B46E0" w:rsidP="007B3E41">
            <w:pPr>
              <w:pStyle w:val="Prrafodelista"/>
              <w:ind w:left="0"/>
              <w:jc w:val="both"/>
              <w:rPr>
                <w:rFonts w:ascii="Arial" w:hAnsi="Arial" w:cs="Arial"/>
                <w:b/>
                <w:sz w:val="16"/>
                <w:szCs w:val="16"/>
              </w:rPr>
            </w:pPr>
            <w:r w:rsidRPr="002B39CB">
              <w:rPr>
                <w:rFonts w:ascii="Arial" w:hAnsi="Arial" w:cs="Arial"/>
                <w:b/>
                <w:sz w:val="16"/>
                <w:szCs w:val="16"/>
              </w:rPr>
              <w:t>PUNTAJE TOTAL DE LAS CONDICIONES ADICIONALES</w:t>
            </w:r>
          </w:p>
        </w:tc>
        <w:tc>
          <w:tcPr>
            <w:tcW w:w="420" w:type="pct"/>
            <w:gridSpan w:val="2"/>
            <w:tcBorders>
              <w:top w:val="single" w:sz="4" w:space="0" w:color="auto"/>
              <w:bottom w:val="single" w:sz="12" w:space="0" w:color="auto"/>
            </w:tcBorders>
            <w:shd w:val="clear" w:color="auto" w:fill="DBE5F1"/>
            <w:vAlign w:val="center"/>
          </w:tcPr>
          <w:p w:rsidR="009B46E0" w:rsidRPr="002B39CB" w:rsidRDefault="000C77CF" w:rsidP="0031144C">
            <w:pPr>
              <w:pStyle w:val="Prrafodelista"/>
              <w:ind w:left="360"/>
              <w:jc w:val="both"/>
              <w:rPr>
                <w:rFonts w:ascii="Arial" w:hAnsi="Arial" w:cs="Arial"/>
                <w:b/>
                <w:sz w:val="16"/>
                <w:szCs w:val="16"/>
              </w:rPr>
            </w:pPr>
            <w:r w:rsidRPr="002B39CB">
              <w:rPr>
                <w:rFonts w:ascii="Arial" w:hAnsi="Arial" w:cs="Arial"/>
                <w:b/>
                <w:sz w:val="16"/>
                <w:szCs w:val="16"/>
              </w:rPr>
              <w:t>35</w:t>
            </w:r>
          </w:p>
        </w:tc>
        <w:tc>
          <w:tcPr>
            <w:tcW w:w="857" w:type="pct"/>
            <w:gridSpan w:val="2"/>
            <w:tcBorders>
              <w:top w:val="single" w:sz="4" w:space="0" w:color="auto"/>
              <w:bottom w:val="single" w:sz="12" w:space="0" w:color="auto"/>
            </w:tcBorders>
            <w:shd w:val="clear" w:color="auto" w:fill="DBE5F1"/>
            <w:vAlign w:val="center"/>
          </w:tcPr>
          <w:p w:rsidR="009B46E0" w:rsidRPr="002B39CB" w:rsidRDefault="007B3E41" w:rsidP="007B3E41">
            <w:pPr>
              <w:jc w:val="center"/>
              <w:rPr>
                <w:rFonts w:ascii="Arial" w:hAnsi="Arial" w:cs="Arial"/>
                <w:b/>
                <w:i/>
                <w:sz w:val="16"/>
                <w:szCs w:val="16"/>
              </w:rPr>
            </w:pPr>
            <w:r w:rsidRPr="002B39CB">
              <w:rPr>
                <w:rFonts w:ascii="Arial" w:hAnsi="Arial" w:cs="Arial"/>
                <w:b/>
                <w:i/>
                <w:sz w:val="16"/>
                <w:szCs w:val="16"/>
              </w:rPr>
              <w:t xml:space="preserve">(sumar los puntajes obtenidos de cada criterio) </w:t>
            </w:r>
          </w:p>
        </w:tc>
        <w:tc>
          <w:tcPr>
            <w:tcW w:w="827"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4"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5"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r>
      <w:tr w:rsidR="000C77CF" w:rsidRPr="002B39CB" w:rsidTr="00D94D2F">
        <w:trPr>
          <w:trHeight w:val="134"/>
        </w:trPr>
        <w:tc>
          <w:tcPr>
            <w:tcW w:w="1247" w:type="pct"/>
            <w:tcBorders>
              <w:top w:val="single" w:sz="12" w:space="0" w:color="auto"/>
              <w:left w:val="nil"/>
              <w:bottom w:val="nil"/>
              <w:right w:val="nil"/>
            </w:tcBorders>
            <w:shd w:val="clear" w:color="auto" w:fill="auto"/>
            <w:vAlign w:val="center"/>
          </w:tcPr>
          <w:p w:rsidR="000C77CF" w:rsidRPr="002B39CB" w:rsidRDefault="000C77CF" w:rsidP="009B46E0">
            <w:pPr>
              <w:pStyle w:val="Prrafodelista"/>
              <w:ind w:left="180"/>
              <w:rPr>
                <w:rFonts w:ascii="Verdana" w:hAnsi="Verdana"/>
                <w:b/>
                <w:sz w:val="4"/>
                <w:szCs w:val="4"/>
              </w:rPr>
            </w:pPr>
          </w:p>
        </w:tc>
        <w:tc>
          <w:tcPr>
            <w:tcW w:w="420" w:type="pct"/>
            <w:gridSpan w:val="2"/>
            <w:tcBorders>
              <w:top w:val="single" w:sz="12" w:space="0" w:color="auto"/>
              <w:left w:val="nil"/>
              <w:bottom w:val="nil"/>
              <w:right w:val="nil"/>
            </w:tcBorders>
            <w:shd w:val="clear" w:color="auto" w:fill="auto"/>
            <w:vAlign w:val="center"/>
          </w:tcPr>
          <w:p w:rsidR="000C77CF" w:rsidRPr="002B39CB" w:rsidRDefault="000C77CF" w:rsidP="0031144C">
            <w:pPr>
              <w:pStyle w:val="Prrafodelista"/>
              <w:ind w:left="360"/>
              <w:jc w:val="both"/>
              <w:rPr>
                <w:rFonts w:ascii="Verdana" w:hAnsi="Verdana"/>
                <w:b/>
                <w:sz w:val="16"/>
                <w:szCs w:val="16"/>
              </w:rPr>
            </w:pPr>
          </w:p>
        </w:tc>
        <w:tc>
          <w:tcPr>
            <w:tcW w:w="857"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7"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4"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5"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r>
      <w:tr w:rsidR="005865D3" w:rsidRPr="002B39CB" w:rsidTr="00D94D2F">
        <w:trPr>
          <w:trHeight w:val="255"/>
        </w:trPr>
        <w:tc>
          <w:tcPr>
            <w:tcW w:w="5000" w:type="pct"/>
            <w:gridSpan w:val="11"/>
            <w:tcBorders>
              <w:top w:val="nil"/>
              <w:left w:val="nil"/>
              <w:bottom w:val="single" w:sz="12" w:space="0" w:color="auto"/>
              <w:right w:val="nil"/>
            </w:tcBorders>
            <w:shd w:val="clear" w:color="auto" w:fill="auto"/>
            <w:vAlign w:val="center"/>
          </w:tcPr>
          <w:p w:rsidR="005865D3" w:rsidRPr="002B39CB" w:rsidRDefault="005865D3" w:rsidP="00E03AF9">
            <w:pPr>
              <w:rPr>
                <w:rFonts w:ascii="Arial" w:hAnsi="Arial" w:cs="Arial"/>
                <w:b/>
              </w:rPr>
            </w:pPr>
          </w:p>
        </w:tc>
      </w:tr>
      <w:tr w:rsidR="005865D3" w:rsidRPr="002B39CB" w:rsidTr="00D94D2F">
        <w:trPr>
          <w:trHeight w:val="255"/>
        </w:trPr>
        <w:tc>
          <w:tcPr>
            <w:tcW w:w="1393" w:type="pct"/>
            <w:gridSpan w:val="2"/>
            <w:tcBorders>
              <w:top w:val="single" w:sz="12" w:space="0" w:color="auto"/>
              <w:bottom w:val="single" w:sz="4" w:space="0" w:color="auto"/>
            </w:tcBorders>
            <w:shd w:val="clear" w:color="auto" w:fill="DBE5F1"/>
            <w:vAlign w:val="center"/>
          </w:tcPr>
          <w:p w:rsidR="005865D3" w:rsidRPr="002B39CB" w:rsidRDefault="005865D3" w:rsidP="005865D3">
            <w:pPr>
              <w:jc w:val="both"/>
              <w:rPr>
                <w:rFonts w:ascii="Arial" w:hAnsi="Arial" w:cs="Arial"/>
                <w:b/>
                <w:sz w:val="16"/>
                <w:szCs w:val="16"/>
              </w:rPr>
            </w:pPr>
            <w:r w:rsidRPr="002B39CB">
              <w:rPr>
                <w:rFonts w:ascii="Arial" w:hAnsi="Arial" w:cs="Arial"/>
                <w:b/>
                <w:sz w:val="16"/>
                <w:szCs w:val="16"/>
              </w:rPr>
              <w:t>RESUMEN DE LA EVALUACIÓN TÉCNICA</w:t>
            </w:r>
          </w:p>
        </w:tc>
        <w:tc>
          <w:tcPr>
            <w:tcW w:w="580" w:type="pct"/>
            <w:gridSpan w:val="2"/>
            <w:tcBorders>
              <w:top w:val="single" w:sz="12" w:space="0" w:color="auto"/>
              <w:bottom w:val="single" w:sz="4" w:space="0" w:color="auto"/>
            </w:tcBorders>
            <w:shd w:val="clear" w:color="auto" w:fill="DBE5F1"/>
            <w:vAlign w:val="center"/>
          </w:tcPr>
          <w:p w:rsidR="005865D3" w:rsidRPr="002B39CB" w:rsidRDefault="005865D3" w:rsidP="00E03AF9">
            <w:pPr>
              <w:pStyle w:val="Prrafodelista"/>
              <w:ind w:left="115"/>
              <w:jc w:val="center"/>
              <w:rPr>
                <w:rFonts w:ascii="Arial" w:hAnsi="Arial" w:cs="Arial"/>
                <w:b/>
                <w:sz w:val="16"/>
                <w:szCs w:val="16"/>
              </w:rPr>
            </w:pPr>
            <w:r w:rsidRPr="002B39CB">
              <w:rPr>
                <w:rFonts w:ascii="Arial" w:hAnsi="Arial" w:cs="Arial"/>
                <w:b/>
                <w:sz w:val="16"/>
                <w:szCs w:val="16"/>
              </w:rPr>
              <w:t>PUNTAJE ASIGNADO</w:t>
            </w:r>
          </w:p>
        </w:tc>
        <w:tc>
          <w:tcPr>
            <w:tcW w:w="652"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A</w:t>
            </w:r>
          </w:p>
        </w:tc>
        <w:tc>
          <w:tcPr>
            <w:tcW w:w="793"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B</w:t>
            </w:r>
          </w:p>
        </w:tc>
        <w:tc>
          <w:tcPr>
            <w:tcW w:w="790"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C</w:t>
            </w:r>
          </w:p>
        </w:tc>
        <w:tc>
          <w:tcPr>
            <w:tcW w:w="792" w:type="pct"/>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n</w:t>
            </w:r>
          </w:p>
        </w:tc>
      </w:tr>
      <w:tr w:rsidR="00B819D3" w:rsidRPr="002B39CB" w:rsidTr="002E1FB8">
        <w:trPr>
          <w:trHeight w:val="255"/>
        </w:trPr>
        <w:tc>
          <w:tcPr>
            <w:tcW w:w="1393" w:type="pct"/>
            <w:gridSpan w:val="2"/>
            <w:tcBorders>
              <w:top w:val="single" w:sz="4" w:space="0" w:color="auto"/>
              <w:bottom w:val="single" w:sz="4" w:space="0" w:color="auto"/>
            </w:tcBorders>
            <w:shd w:val="clear" w:color="auto" w:fill="auto"/>
            <w:vAlign w:val="center"/>
          </w:tcPr>
          <w:p w:rsidR="00B819D3" w:rsidRPr="002B39CB" w:rsidRDefault="00B819D3" w:rsidP="00E03AF9">
            <w:pPr>
              <w:pStyle w:val="Prrafodelista"/>
              <w:ind w:left="0"/>
              <w:jc w:val="both"/>
              <w:rPr>
                <w:rFonts w:ascii="Arial" w:hAnsi="Arial" w:cs="Arial"/>
                <w:b/>
                <w:sz w:val="16"/>
                <w:szCs w:val="16"/>
              </w:rPr>
            </w:pPr>
            <w:r w:rsidRPr="002B39CB">
              <w:rPr>
                <w:rFonts w:ascii="Arial" w:hAnsi="Arial" w:cs="Arial"/>
                <w:b/>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B819D3" w:rsidRPr="002B39CB" w:rsidRDefault="00B819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3"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0"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2" w:type="pct"/>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r>
      <w:tr w:rsidR="005865D3" w:rsidRPr="002B39CB" w:rsidTr="002E1FB8">
        <w:trPr>
          <w:trHeight w:val="255"/>
        </w:trPr>
        <w:tc>
          <w:tcPr>
            <w:tcW w:w="1393" w:type="pct"/>
            <w:gridSpan w:val="2"/>
            <w:tcBorders>
              <w:top w:val="single" w:sz="4" w:space="0" w:color="auto"/>
              <w:bottom w:val="single" w:sz="4" w:space="0" w:color="auto"/>
            </w:tcBorders>
            <w:shd w:val="clear" w:color="auto" w:fill="auto"/>
            <w:vAlign w:val="center"/>
          </w:tcPr>
          <w:p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r>
      <w:tr w:rsidR="005865D3" w:rsidRPr="002B39CB" w:rsidTr="00D94D2F">
        <w:trPr>
          <w:trHeight w:val="255"/>
        </w:trPr>
        <w:tc>
          <w:tcPr>
            <w:tcW w:w="1393" w:type="pct"/>
            <w:gridSpan w:val="2"/>
            <w:tcBorders>
              <w:top w:val="single" w:sz="4" w:space="0" w:color="auto"/>
              <w:bottom w:val="single" w:sz="12" w:space="0" w:color="auto"/>
            </w:tcBorders>
            <w:shd w:val="clear" w:color="auto" w:fill="DBE5F1"/>
            <w:vAlign w:val="center"/>
          </w:tcPr>
          <w:p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TOTAL DE LA EVALUACION DE LA PROPUESTA TECNICA (PT)</w:t>
            </w:r>
          </w:p>
        </w:tc>
        <w:tc>
          <w:tcPr>
            <w:tcW w:w="580" w:type="pct"/>
            <w:gridSpan w:val="2"/>
            <w:tcBorders>
              <w:top w:val="single" w:sz="4" w:space="0" w:color="auto"/>
              <w:bottom w:val="single" w:sz="12" w:space="0" w:color="auto"/>
            </w:tcBorders>
            <w:shd w:val="clear" w:color="auto" w:fill="DBE5F1"/>
            <w:vAlign w:val="center"/>
          </w:tcPr>
          <w:p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70</w:t>
            </w:r>
          </w:p>
        </w:tc>
        <w:tc>
          <w:tcPr>
            <w:tcW w:w="652"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r>
    </w:tbl>
    <w:p w:rsidR="005865D3" w:rsidRPr="002B39CB" w:rsidRDefault="005865D3" w:rsidP="005865D3">
      <w:pPr>
        <w:pStyle w:val="Prrafodelista"/>
        <w:tabs>
          <w:tab w:val="left" w:pos="709"/>
        </w:tabs>
        <w:jc w:val="both"/>
        <w:rPr>
          <w:rFonts w:ascii="Verdana" w:hAnsi="Verdana" w:cs="Tahoma"/>
          <w:sz w:val="18"/>
          <w:szCs w:val="18"/>
        </w:rPr>
      </w:pPr>
    </w:p>
    <w:p w:rsidR="004313EE" w:rsidRPr="002B39CB" w:rsidRDefault="004313EE" w:rsidP="00165D49">
      <w:pPr>
        <w:pStyle w:val="Prrafodelista"/>
        <w:tabs>
          <w:tab w:val="left" w:pos="709"/>
        </w:tabs>
        <w:jc w:val="both"/>
        <w:rPr>
          <w:rFonts w:ascii="Verdana" w:hAnsi="Verdana" w:cs="Tahoma"/>
          <w:sz w:val="16"/>
          <w:szCs w:val="16"/>
        </w:rPr>
      </w:pPr>
    </w:p>
    <w:p w:rsidR="00303F57" w:rsidRPr="002B39CB" w:rsidRDefault="000C77CF" w:rsidP="00303F57">
      <w:pPr>
        <w:tabs>
          <w:tab w:val="center" w:pos="5833"/>
          <w:tab w:val="right" w:pos="10252"/>
        </w:tabs>
        <w:jc w:val="center"/>
        <w:rPr>
          <w:rFonts w:ascii="Verdana" w:hAnsi="Verdana" w:cs="Tahoma"/>
          <w:b/>
          <w:sz w:val="18"/>
          <w:szCs w:val="18"/>
        </w:rPr>
      </w:pPr>
      <w:r w:rsidRPr="002B39CB">
        <w:rPr>
          <w:rFonts w:ascii="Tahoma" w:hAnsi="Tahoma" w:cs="Tahoma"/>
          <w:b/>
        </w:rPr>
        <w:br w:type="page"/>
      </w:r>
      <w:r w:rsidR="00451A18" w:rsidRPr="002B39CB">
        <w:rPr>
          <w:rFonts w:ascii="Verdana" w:hAnsi="Verdana" w:cs="Tahoma"/>
          <w:b/>
          <w:sz w:val="18"/>
          <w:szCs w:val="18"/>
        </w:rPr>
        <w:lastRenderedPageBreak/>
        <w:t xml:space="preserve">FORMULARIO </w:t>
      </w:r>
      <w:r w:rsidR="008C3A8E">
        <w:rPr>
          <w:rFonts w:ascii="Verdana" w:hAnsi="Verdana" w:cs="Tahoma"/>
          <w:b/>
          <w:sz w:val="18"/>
          <w:szCs w:val="18"/>
        </w:rPr>
        <w:t>D</w:t>
      </w:r>
    </w:p>
    <w:p w:rsidR="000C77CF" w:rsidRPr="002B39CB" w:rsidRDefault="00451A18" w:rsidP="00303F57">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w:t>
      </w:r>
      <w:r w:rsidR="000C77CF" w:rsidRPr="002B39CB">
        <w:rPr>
          <w:rFonts w:ascii="Verdana" w:hAnsi="Verdana" w:cs="Tahoma"/>
          <w:b/>
          <w:sz w:val="18"/>
          <w:szCs w:val="18"/>
        </w:rPr>
        <w:t xml:space="preserve">RESUMEN DE LA </w:t>
      </w:r>
      <w:r w:rsidRPr="002B39CB">
        <w:rPr>
          <w:rFonts w:ascii="Verdana" w:hAnsi="Verdana" w:cs="Tahoma"/>
          <w:b/>
          <w:sz w:val="18"/>
          <w:szCs w:val="18"/>
        </w:rPr>
        <w:t>E</w:t>
      </w:r>
      <w:r w:rsidR="00303F57" w:rsidRPr="002B39CB">
        <w:rPr>
          <w:rFonts w:ascii="Verdana" w:hAnsi="Verdana" w:cs="Tahoma"/>
          <w:b/>
          <w:sz w:val="18"/>
          <w:szCs w:val="18"/>
        </w:rPr>
        <w:t xml:space="preserve">VALUACIÓN </w:t>
      </w:r>
      <w:r w:rsidRPr="002B39CB">
        <w:rPr>
          <w:rFonts w:ascii="Verdana" w:hAnsi="Verdana" w:cs="Tahoma"/>
          <w:b/>
          <w:sz w:val="18"/>
          <w:szCs w:val="18"/>
        </w:rPr>
        <w:t>TÉCNICA</w:t>
      </w:r>
      <w:r w:rsidR="000C77CF" w:rsidRPr="002B39CB">
        <w:rPr>
          <w:rFonts w:ascii="Verdana" w:hAnsi="Verdana" w:cs="Tahoma"/>
          <w:b/>
          <w:sz w:val="18"/>
          <w:szCs w:val="18"/>
        </w:rPr>
        <w:t xml:space="preserve"> Y </w:t>
      </w:r>
      <w:r w:rsidR="00581648" w:rsidRPr="002B39CB">
        <w:rPr>
          <w:rFonts w:ascii="Verdana" w:hAnsi="Verdana" w:cs="Tahoma"/>
          <w:b/>
          <w:sz w:val="18"/>
          <w:szCs w:val="18"/>
        </w:rPr>
        <w:t>ECONÓMICA</w:t>
      </w:r>
    </w:p>
    <w:p w:rsidR="00451A18" w:rsidRPr="002B39CB" w:rsidRDefault="000C77CF" w:rsidP="00303F57">
      <w:pPr>
        <w:tabs>
          <w:tab w:val="center" w:pos="5833"/>
          <w:tab w:val="right" w:pos="10252"/>
        </w:tabs>
        <w:jc w:val="center"/>
        <w:rPr>
          <w:rFonts w:ascii="Verdana" w:hAnsi="Verdana" w:cs="Tahoma"/>
          <w:sz w:val="18"/>
          <w:szCs w:val="18"/>
        </w:rPr>
      </w:pPr>
      <w:r w:rsidRPr="002B39CB">
        <w:rPr>
          <w:rFonts w:ascii="Verdana" w:hAnsi="Verdana" w:cs="Tahoma"/>
          <w:b/>
          <w:sz w:val="18"/>
          <w:szCs w:val="18"/>
        </w:rPr>
        <w:t xml:space="preserve"> </w:t>
      </w:r>
      <w:r w:rsidR="00451A18" w:rsidRPr="002B39CB">
        <w:rPr>
          <w:rFonts w:ascii="Verdana" w:hAnsi="Verdana" w:cs="Tahoma"/>
          <w:sz w:val="18"/>
          <w:szCs w:val="18"/>
        </w:rPr>
        <w:t xml:space="preserve">(Para </w:t>
      </w:r>
      <w:r w:rsidR="00BB2E32" w:rsidRPr="002B39CB">
        <w:rPr>
          <w:rFonts w:ascii="Verdana" w:hAnsi="Verdana" w:cs="Tahoma"/>
          <w:sz w:val="18"/>
          <w:szCs w:val="18"/>
        </w:rPr>
        <w:t xml:space="preserve">el </w:t>
      </w:r>
      <w:r w:rsidR="00451A18" w:rsidRPr="002B39CB">
        <w:rPr>
          <w:rFonts w:ascii="Verdana" w:hAnsi="Verdana" w:cs="Tahoma"/>
          <w:sz w:val="18"/>
          <w:szCs w:val="18"/>
        </w:rPr>
        <w:t xml:space="preserve">Método de Selección y Adjudicación </w:t>
      </w:r>
    </w:p>
    <w:p w:rsidR="00303F57" w:rsidRPr="002B39CB" w:rsidRDefault="00C37A06" w:rsidP="00303F57">
      <w:pPr>
        <w:tabs>
          <w:tab w:val="center" w:pos="5833"/>
          <w:tab w:val="right" w:pos="10252"/>
        </w:tabs>
        <w:jc w:val="center"/>
        <w:rPr>
          <w:rFonts w:ascii="Verdana" w:hAnsi="Verdana" w:cs="Tahoma"/>
          <w:sz w:val="18"/>
          <w:szCs w:val="18"/>
          <w:u w:val="single"/>
        </w:rPr>
      </w:pPr>
      <w:r w:rsidRPr="002B39CB">
        <w:rPr>
          <w:rFonts w:ascii="Verdana" w:hAnsi="Verdana" w:cs="Tahoma"/>
          <w:sz w:val="18"/>
          <w:szCs w:val="18"/>
        </w:rPr>
        <w:t xml:space="preserve">Calidad, </w:t>
      </w:r>
      <w:r w:rsidR="00451A18" w:rsidRPr="002B39CB">
        <w:rPr>
          <w:rFonts w:ascii="Verdana" w:hAnsi="Verdana" w:cs="Tahoma"/>
          <w:sz w:val="18"/>
          <w:szCs w:val="18"/>
        </w:rPr>
        <w:t>Propuesta Técnica</w:t>
      </w:r>
      <w:r w:rsidR="00874AB0" w:rsidRPr="002B39CB">
        <w:rPr>
          <w:rFonts w:ascii="Verdana" w:hAnsi="Verdana" w:cs="Tahoma"/>
          <w:sz w:val="18"/>
          <w:szCs w:val="18"/>
        </w:rPr>
        <w:t xml:space="preserve"> y Costo</w:t>
      </w:r>
      <w:r w:rsidR="00451A18" w:rsidRPr="002B39CB">
        <w:rPr>
          <w:rFonts w:ascii="Verdana" w:hAnsi="Verdana" w:cs="Tahoma"/>
          <w:sz w:val="18"/>
          <w:szCs w:val="18"/>
        </w:rPr>
        <w:t>)</w:t>
      </w:r>
      <w:r w:rsidR="00451A18" w:rsidRPr="002B39CB">
        <w:rPr>
          <w:rFonts w:ascii="Verdana" w:hAnsi="Verdana" w:cs="Tahoma"/>
          <w:sz w:val="18"/>
          <w:szCs w:val="18"/>
          <w:u w:val="single"/>
        </w:rPr>
        <w:t xml:space="preserve"> </w:t>
      </w:r>
    </w:p>
    <w:p w:rsidR="008C3A8E" w:rsidRDefault="008C3A8E" w:rsidP="008C3A8E">
      <w:pPr>
        <w:tabs>
          <w:tab w:val="left" w:pos="709"/>
        </w:tabs>
        <w:jc w:val="center"/>
        <w:rPr>
          <w:rFonts w:ascii="Verdana" w:hAnsi="Verdana" w:cs="Tahoma"/>
          <w:b/>
          <w:sz w:val="16"/>
          <w:szCs w:val="16"/>
        </w:rPr>
      </w:pPr>
    </w:p>
    <w:p w:rsidR="00BF59A4" w:rsidRPr="008C3A8E" w:rsidRDefault="008C3A8E" w:rsidP="008C3A8E">
      <w:pPr>
        <w:tabs>
          <w:tab w:val="left" w:pos="709"/>
        </w:tabs>
        <w:jc w:val="center"/>
        <w:rPr>
          <w:rFonts w:ascii="Verdana" w:hAnsi="Verdana" w:cs="Tahoma"/>
          <w:b/>
          <w:sz w:val="16"/>
          <w:szCs w:val="16"/>
        </w:rPr>
      </w:pPr>
      <w:r w:rsidRPr="008C3A8E">
        <w:rPr>
          <w:rFonts w:ascii="Verdana" w:hAnsi="Verdana" w:cs="Tahoma"/>
          <w:b/>
          <w:sz w:val="16"/>
          <w:szCs w:val="16"/>
        </w:rPr>
        <w:t>ÍTEM N° n</w:t>
      </w:r>
    </w:p>
    <w:p w:rsidR="008C3A8E" w:rsidRPr="002B39CB" w:rsidRDefault="008C3A8E" w:rsidP="00303F57">
      <w:pPr>
        <w:tabs>
          <w:tab w:val="left" w:pos="709"/>
        </w:tabs>
        <w:jc w:val="both"/>
        <w:rPr>
          <w:rFonts w:ascii="Verdana" w:hAnsi="Verdana" w:cs="Tahoma"/>
          <w:sz w:val="16"/>
          <w:szCs w:val="16"/>
        </w:rPr>
      </w:pPr>
    </w:p>
    <w:p w:rsidR="00982DFD" w:rsidRPr="002B39CB" w:rsidRDefault="00982DFD" w:rsidP="00303F57">
      <w:pPr>
        <w:tabs>
          <w:tab w:val="left" w:pos="709"/>
        </w:tabs>
        <w:jc w:val="both"/>
        <w:rPr>
          <w:rFonts w:ascii="Verdana" w:hAnsi="Verdana" w:cs="Tahoma"/>
          <w:sz w:val="18"/>
          <w:szCs w:val="18"/>
        </w:rPr>
      </w:pPr>
      <w:r w:rsidRPr="002B39CB">
        <w:rPr>
          <w:rFonts w:ascii="Verdana" w:hAnsi="Verdana" w:cs="Tahoma"/>
          <w:sz w:val="18"/>
          <w:szCs w:val="18"/>
        </w:rPr>
        <w:t>L</w:t>
      </w:r>
      <w:r w:rsidR="00900CAB" w:rsidRPr="002B39CB">
        <w:rPr>
          <w:rFonts w:ascii="Verdana" w:hAnsi="Verdana" w:cs="Tahoma"/>
          <w:sz w:val="18"/>
          <w:szCs w:val="18"/>
        </w:rPr>
        <w:t>os</w:t>
      </w:r>
      <w:r w:rsidRPr="002B39CB">
        <w:rPr>
          <w:rFonts w:ascii="Verdana" w:hAnsi="Verdana" w:cs="Tahoma"/>
          <w:sz w:val="18"/>
          <w:szCs w:val="18"/>
        </w:rPr>
        <w:t xml:space="preserve"> factores de evaluación deberán determinarse de acuerdo con lo siguiente:</w:t>
      </w:r>
    </w:p>
    <w:p w:rsidR="00982DFD" w:rsidRPr="002B39CB" w:rsidRDefault="00982DFD" w:rsidP="00303F57">
      <w:pPr>
        <w:tabs>
          <w:tab w:val="left" w:pos="709"/>
        </w:tabs>
        <w:jc w:val="both"/>
        <w:rPr>
          <w:rFonts w:ascii="Verdana" w:hAnsi="Verdana" w:cs="Tahoma"/>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5"/>
        <w:gridCol w:w="4531"/>
        <w:gridCol w:w="1991"/>
      </w:tblGrid>
      <w:tr w:rsidR="00936909" w:rsidRPr="002B39CB" w:rsidTr="00D94D2F">
        <w:trPr>
          <w:jc w:val="center"/>
        </w:trPr>
        <w:tc>
          <w:tcPr>
            <w:tcW w:w="1505" w:type="dxa"/>
            <w:shd w:val="clear" w:color="auto" w:fill="DBE5F1"/>
          </w:tcPr>
          <w:p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ABREVIACIÓN</w:t>
            </w:r>
          </w:p>
        </w:tc>
        <w:tc>
          <w:tcPr>
            <w:tcW w:w="4531" w:type="dxa"/>
            <w:shd w:val="clear" w:color="auto" w:fill="DBE5F1"/>
          </w:tcPr>
          <w:p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DESCRIPCIÓN</w:t>
            </w:r>
          </w:p>
        </w:tc>
        <w:tc>
          <w:tcPr>
            <w:tcW w:w="1991" w:type="dxa"/>
            <w:shd w:val="clear" w:color="auto" w:fill="DBE5F1"/>
          </w:tcPr>
          <w:p w:rsidR="00053067" w:rsidRPr="002B39CB" w:rsidRDefault="00982DFD" w:rsidP="002F0E27">
            <w:pPr>
              <w:tabs>
                <w:tab w:val="left" w:pos="709"/>
              </w:tabs>
              <w:jc w:val="center"/>
              <w:rPr>
                <w:rFonts w:ascii="Arial" w:hAnsi="Arial" w:cs="Arial"/>
                <w:b/>
                <w:sz w:val="16"/>
                <w:szCs w:val="16"/>
              </w:rPr>
            </w:pPr>
            <w:r w:rsidRPr="002B39CB">
              <w:rPr>
                <w:rFonts w:ascii="Arial" w:eastAsia="Calibri" w:hAnsi="Arial" w:cs="Arial"/>
                <w:b/>
                <w:sz w:val="16"/>
                <w:szCs w:val="16"/>
              </w:rPr>
              <w:t>PUNTAJE</w:t>
            </w:r>
            <w:r w:rsidR="005A3E34" w:rsidRPr="002B39CB">
              <w:rPr>
                <w:rFonts w:ascii="Arial" w:eastAsia="Calibri" w:hAnsi="Arial" w:cs="Arial"/>
                <w:b/>
                <w:sz w:val="16"/>
                <w:szCs w:val="16"/>
              </w:rPr>
              <w:t xml:space="preserve"> ASIGNADO</w:t>
            </w:r>
          </w:p>
        </w:tc>
      </w:tr>
      <w:tr w:rsidR="000C77CF" w:rsidRPr="002B39CB" w:rsidTr="00D94D2F">
        <w:trPr>
          <w:jc w:val="center"/>
        </w:trPr>
        <w:tc>
          <w:tcPr>
            <w:tcW w:w="1505" w:type="dxa"/>
            <w:vAlign w:val="center"/>
          </w:tcPr>
          <w:p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PE</w:t>
            </w:r>
          </w:p>
        </w:tc>
        <w:tc>
          <w:tcPr>
            <w:tcW w:w="4531" w:type="dxa"/>
            <w:vAlign w:val="center"/>
          </w:tcPr>
          <w:p w:rsidR="000C77CF" w:rsidRPr="002B39CB" w:rsidRDefault="000C77CF"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Económica</w:t>
            </w:r>
          </w:p>
          <w:p w:rsidR="00655D8A" w:rsidRPr="002B39CB" w:rsidRDefault="00655D8A" w:rsidP="00655D8A">
            <w:pPr>
              <w:tabs>
                <w:tab w:val="left" w:pos="709"/>
              </w:tabs>
              <w:rPr>
                <w:rFonts w:ascii="Arial" w:eastAsia="Calibri" w:hAnsi="Arial" w:cs="Arial"/>
                <w:sz w:val="16"/>
                <w:szCs w:val="16"/>
              </w:rPr>
            </w:pPr>
          </w:p>
        </w:tc>
        <w:tc>
          <w:tcPr>
            <w:tcW w:w="1991" w:type="dxa"/>
            <w:vAlign w:val="center"/>
          </w:tcPr>
          <w:p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30 puntos</w:t>
            </w:r>
          </w:p>
        </w:tc>
      </w:tr>
      <w:tr w:rsidR="00A34A9A" w:rsidRPr="002B39CB" w:rsidTr="00D94D2F">
        <w:trPr>
          <w:jc w:val="center"/>
        </w:trPr>
        <w:tc>
          <w:tcPr>
            <w:tcW w:w="1505" w:type="dxa"/>
            <w:vAlign w:val="center"/>
          </w:tcPr>
          <w:p w:rsidR="00A34A9A" w:rsidRPr="002B39CB" w:rsidRDefault="00A34A9A" w:rsidP="00655D8A">
            <w:pPr>
              <w:tabs>
                <w:tab w:val="left" w:pos="709"/>
              </w:tabs>
              <w:jc w:val="center"/>
              <w:rPr>
                <w:rFonts w:ascii="Arial" w:hAnsi="Arial" w:cs="Arial"/>
                <w:sz w:val="16"/>
                <w:szCs w:val="16"/>
              </w:rPr>
            </w:pPr>
            <w:r w:rsidRPr="002B39CB">
              <w:rPr>
                <w:rFonts w:ascii="Arial" w:hAnsi="Arial" w:cs="Arial"/>
                <w:sz w:val="16"/>
                <w:szCs w:val="16"/>
              </w:rPr>
              <w:t>PT</w:t>
            </w:r>
          </w:p>
        </w:tc>
        <w:tc>
          <w:tcPr>
            <w:tcW w:w="4531" w:type="dxa"/>
            <w:vAlign w:val="center"/>
          </w:tcPr>
          <w:p w:rsidR="00A34A9A" w:rsidRPr="002B39CB" w:rsidRDefault="00A34A9A"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Técnica</w:t>
            </w:r>
          </w:p>
          <w:p w:rsidR="00655D8A" w:rsidRPr="002B39CB" w:rsidRDefault="00655D8A" w:rsidP="00655D8A">
            <w:pPr>
              <w:tabs>
                <w:tab w:val="left" w:pos="709"/>
              </w:tabs>
              <w:rPr>
                <w:rFonts w:ascii="Arial" w:eastAsia="Calibri" w:hAnsi="Arial" w:cs="Arial"/>
                <w:sz w:val="16"/>
                <w:szCs w:val="16"/>
              </w:rPr>
            </w:pPr>
          </w:p>
        </w:tc>
        <w:tc>
          <w:tcPr>
            <w:tcW w:w="1991" w:type="dxa"/>
            <w:vAlign w:val="center"/>
          </w:tcPr>
          <w:p w:rsidR="00A34A9A" w:rsidRPr="002B39CB" w:rsidRDefault="00767BC4" w:rsidP="00655D8A">
            <w:pPr>
              <w:tabs>
                <w:tab w:val="left" w:pos="709"/>
              </w:tabs>
              <w:jc w:val="center"/>
              <w:rPr>
                <w:rFonts w:ascii="Arial" w:eastAsia="Calibri" w:hAnsi="Arial" w:cs="Arial"/>
                <w:sz w:val="16"/>
                <w:szCs w:val="16"/>
              </w:rPr>
            </w:pPr>
            <w:r w:rsidRPr="002B39CB">
              <w:rPr>
                <w:rFonts w:ascii="Arial" w:eastAsia="Calibri" w:hAnsi="Arial" w:cs="Arial"/>
                <w:sz w:val="16"/>
                <w:szCs w:val="16"/>
              </w:rPr>
              <w:t>70</w:t>
            </w:r>
            <w:r w:rsidR="00A34A9A" w:rsidRPr="002B39CB">
              <w:rPr>
                <w:rFonts w:ascii="Arial" w:eastAsia="Calibri" w:hAnsi="Arial" w:cs="Arial"/>
                <w:sz w:val="16"/>
                <w:szCs w:val="16"/>
              </w:rPr>
              <w:t xml:space="preserve"> puntos</w:t>
            </w:r>
          </w:p>
        </w:tc>
      </w:tr>
      <w:tr w:rsidR="004737C1" w:rsidRPr="002B39CB" w:rsidTr="00D94D2F">
        <w:trPr>
          <w:jc w:val="center"/>
        </w:trPr>
        <w:tc>
          <w:tcPr>
            <w:tcW w:w="1505" w:type="dxa"/>
            <w:shd w:val="clear" w:color="auto" w:fill="DBE5F1"/>
            <w:vAlign w:val="center"/>
          </w:tcPr>
          <w:p w:rsidR="004737C1" w:rsidRPr="002B39CB" w:rsidRDefault="00A34A9A"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PTP</w:t>
            </w:r>
          </w:p>
        </w:tc>
        <w:tc>
          <w:tcPr>
            <w:tcW w:w="4531" w:type="dxa"/>
            <w:shd w:val="clear" w:color="auto" w:fill="DBE5F1"/>
            <w:vAlign w:val="center"/>
          </w:tcPr>
          <w:p w:rsidR="004737C1" w:rsidRPr="002B39CB" w:rsidRDefault="004737C1" w:rsidP="00655D8A">
            <w:pPr>
              <w:tabs>
                <w:tab w:val="left" w:pos="709"/>
              </w:tabs>
              <w:rPr>
                <w:rFonts w:ascii="Arial" w:eastAsia="Calibri" w:hAnsi="Arial" w:cs="Arial"/>
                <w:b/>
                <w:sz w:val="16"/>
                <w:szCs w:val="16"/>
              </w:rPr>
            </w:pPr>
            <w:r w:rsidRPr="002B39CB">
              <w:rPr>
                <w:rFonts w:ascii="Arial" w:eastAsia="Calibri" w:hAnsi="Arial" w:cs="Arial"/>
                <w:b/>
                <w:sz w:val="16"/>
                <w:szCs w:val="16"/>
              </w:rPr>
              <w:t>PUNTAJE</w:t>
            </w:r>
            <w:r w:rsidR="00A34A9A" w:rsidRPr="002B39CB">
              <w:rPr>
                <w:rFonts w:ascii="Arial" w:eastAsia="Calibri" w:hAnsi="Arial" w:cs="Arial"/>
                <w:b/>
                <w:sz w:val="16"/>
                <w:szCs w:val="16"/>
              </w:rPr>
              <w:t xml:space="preserve"> TOTAL DE LA PROPUESTA EVALUADA</w:t>
            </w:r>
          </w:p>
          <w:p w:rsidR="00655D8A" w:rsidRPr="002B39CB" w:rsidRDefault="00655D8A" w:rsidP="00655D8A">
            <w:pPr>
              <w:tabs>
                <w:tab w:val="left" w:pos="709"/>
              </w:tabs>
              <w:rPr>
                <w:rFonts w:ascii="Arial" w:eastAsia="Calibri" w:hAnsi="Arial" w:cs="Arial"/>
                <w:sz w:val="16"/>
                <w:szCs w:val="16"/>
              </w:rPr>
            </w:pPr>
          </w:p>
        </w:tc>
        <w:tc>
          <w:tcPr>
            <w:tcW w:w="1991" w:type="dxa"/>
            <w:shd w:val="clear" w:color="auto" w:fill="DBE5F1"/>
            <w:vAlign w:val="center"/>
          </w:tcPr>
          <w:p w:rsidR="004737C1" w:rsidRPr="002B39CB" w:rsidRDefault="004737C1"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100 puntos</w:t>
            </w:r>
          </w:p>
        </w:tc>
      </w:tr>
    </w:tbl>
    <w:p w:rsidR="00303F57" w:rsidRPr="002B39CB" w:rsidRDefault="00303F57" w:rsidP="00303F57">
      <w:pPr>
        <w:pStyle w:val="Prrafodelista"/>
        <w:tabs>
          <w:tab w:val="left" w:pos="709"/>
        </w:tabs>
        <w:jc w:val="both"/>
        <w:rPr>
          <w:rFonts w:ascii="Arial" w:hAnsi="Arial" w:cs="Arial"/>
          <w:sz w:val="16"/>
          <w:szCs w:val="16"/>
        </w:rPr>
      </w:pPr>
    </w:p>
    <w:p w:rsidR="004F09E1" w:rsidRPr="002B39CB" w:rsidRDefault="004F09E1" w:rsidP="004F09E1">
      <w:pPr>
        <w:pStyle w:val="Prrafodelista"/>
        <w:tabs>
          <w:tab w:val="left" w:pos="709"/>
        </w:tabs>
        <w:jc w:val="both"/>
        <w:rPr>
          <w:rFonts w:ascii="Arial" w:hAnsi="Arial" w:cs="Arial"/>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5A3E34" w:rsidRPr="002B39CB" w:rsidTr="00D94D2F">
        <w:trPr>
          <w:trHeight w:val="255"/>
        </w:trPr>
        <w:tc>
          <w:tcPr>
            <w:tcW w:w="1597" w:type="pct"/>
            <w:vMerge w:val="restart"/>
            <w:shd w:val="clear" w:color="auto" w:fill="DBE5F1"/>
            <w:vAlign w:val="center"/>
          </w:tcPr>
          <w:p w:rsidR="005A3E34" w:rsidRPr="002B39CB" w:rsidRDefault="005A3E34" w:rsidP="00FC1A12">
            <w:pPr>
              <w:pStyle w:val="Prrafodelista"/>
              <w:tabs>
                <w:tab w:val="left" w:pos="142"/>
              </w:tabs>
              <w:ind w:left="142"/>
              <w:jc w:val="center"/>
              <w:rPr>
                <w:rFonts w:ascii="Arial" w:hAnsi="Arial" w:cs="Arial"/>
                <w:b/>
                <w:sz w:val="16"/>
                <w:szCs w:val="16"/>
              </w:rPr>
            </w:pPr>
            <w:r w:rsidRPr="002B39CB">
              <w:rPr>
                <w:rFonts w:ascii="Arial" w:hAnsi="Arial" w:cs="Arial"/>
                <w:b/>
                <w:sz w:val="16"/>
                <w:szCs w:val="16"/>
              </w:rPr>
              <w:t>RESUMEN DE EVALUACIÓN</w:t>
            </w:r>
          </w:p>
        </w:tc>
        <w:tc>
          <w:tcPr>
            <w:tcW w:w="3403" w:type="pct"/>
            <w:gridSpan w:val="4"/>
            <w:shd w:val="clear" w:color="auto" w:fill="DBE5F1"/>
            <w:vAlign w:val="center"/>
          </w:tcPr>
          <w:p w:rsidR="005A3E34" w:rsidRPr="002B39CB" w:rsidRDefault="005A3E34" w:rsidP="00FC1A12">
            <w:pPr>
              <w:jc w:val="center"/>
              <w:rPr>
                <w:rFonts w:ascii="Arial" w:hAnsi="Arial" w:cs="Arial"/>
                <w:b/>
                <w:sz w:val="18"/>
                <w:szCs w:val="18"/>
              </w:rPr>
            </w:pPr>
            <w:r w:rsidRPr="002B39CB">
              <w:rPr>
                <w:rFonts w:ascii="Arial" w:hAnsi="Arial" w:cs="Arial"/>
                <w:b/>
                <w:sz w:val="18"/>
                <w:szCs w:val="18"/>
              </w:rPr>
              <w:t>PROPONENTES</w:t>
            </w:r>
          </w:p>
        </w:tc>
      </w:tr>
      <w:tr w:rsidR="005A3E34" w:rsidRPr="002B39CB" w:rsidTr="00D94D2F">
        <w:trPr>
          <w:trHeight w:val="255"/>
        </w:trPr>
        <w:tc>
          <w:tcPr>
            <w:tcW w:w="1597" w:type="pct"/>
            <w:vMerge/>
            <w:shd w:val="clear" w:color="auto" w:fill="DBE5F1"/>
            <w:vAlign w:val="center"/>
          </w:tcPr>
          <w:p w:rsidR="005A3E34" w:rsidRPr="002B39CB" w:rsidRDefault="005A3E34" w:rsidP="00EA592C">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A</w:t>
            </w:r>
          </w:p>
        </w:tc>
        <w:tc>
          <w:tcPr>
            <w:tcW w:w="844"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B</w:t>
            </w:r>
          </w:p>
        </w:tc>
        <w:tc>
          <w:tcPr>
            <w:tcW w:w="841"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C</w:t>
            </w:r>
          </w:p>
        </w:tc>
        <w:tc>
          <w:tcPr>
            <w:tcW w:w="843"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Pr="002B39CB">
              <w:rPr>
                <w:rFonts w:ascii="Arial" w:hAnsi="Arial" w:cs="Arial"/>
                <w:b/>
                <w:sz w:val="16"/>
                <w:szCs w:val="16"/>
              </w:rPr>
              <w:t xml:space="preserve"> </w:t>
            </w:r>
            <w:r w:rsidR="005A3E34" w:rsidRPr="002B39CB">
              <w:rPr>
                <w:rFonts w:ascii="Arial" w:hAnsi="Arial" w:cs="Arial"/>
                <w:b/>
                <w:sz w:val="16"/>
                <w:szCs w:val="16"/>
              </w:rPr>
              <w:t>n</w:t>
            </w:r>
          </w:p>
        </w:tc>
      </w:tr>
      <w:tr w:rsidR="005A3E34" w:rsidRPr="002B39CB" w:rsidTr="00D94D2F">
        <w:trPr>
          <w:trHeight w:val="255"/>
        </w:trPr>
        <w:tc>
          <w:tcPr>
            <w:tcW w:w="1597" w:type="pct"/>
            <w:shd w:val="clear" w:color="auto" w:fill="auto"/>
            <w:vAlign w:val="center"/>
          </w:tcPr>
          <w:p w:rsidR="005A3E34" w:rsidRPr="002B39CB" w:rsidRDefault="00767BC4" w:rsidP="00E86DEA">
            <w:pPr>
              <w:pStyle w:val="Prrafodelista"/>
              <w:ind w:left="142"/>
              <w:jc w:val="both"/>
              <w:rPr>
                <w:rFonts w:ascii="Arial" w:hAnsi="Arial" w:cs="Arial"/>
                <w:sz w:val="16"/>
                <w:szCs w:val="16"/>
              </w:rPr>
            </w:pPr>
            <w:r w:rsidRPr="002B39CB">
              <w:rPr>
                <w:rFonts w:ascii="Arial" w:hAnsi="Arial" w:cs="Arial"/>
                <w:sz w:val="16"/>
                <w:szCs w:val="16"/>
              </w:rPr>
              <w:t>Puntaje de la Evaluación de la Propuesta Económica</w:t>
            </w:r>
            <w:r w:rsidRPr="002B39CB">
              <w:rPr>
                <w:rFonts w:ascii="Arial" w:eastAsia="Calibri" w:hAnsi="Arial" w:cs="Arial"/>
                <w:sz w:val="16"/>
                <w:szCs w:val="16"/>
              </w:rPr>
              <w:t xml:space="preserve"> </w:t>
            </w:r>
            <w:r w:rsidR="005A3E34" w:rsidRPr="002B39CB">
              <w:rPr>
                <w:rFonts w:ascii="Arial" w:hAnsi="Arial" w:cs="Arial"/>
                <w:sz w:val="16"/>
                <w:szCs w:val="16"/>
              </w:rPr>
              <w:t xml:space="preserve">(de acuerdo con lo establecido en el </w:t>
            </w:r>
            <w:r w:rsidR="00971539" w:rsidRPr="002B39CB">
              <w:rPr>
                <w:rFonts w:ascii="Arial" w:hAnsi="Arial" w:cs="Arial"/>
                <w:sz w:val="16"/>
                <w:szCs w:val="16"/>
              </w:rPr>
              <w:t xml:space="preserve">Sub </w:t>
            </w:r>
            <w:r w:rsidR="005A3E34" w:rsidRPr="002B39CB">
              <w:rPr>
                <w:rFonts w:ascii="Arial" w:hAnsi="Arial" w:cs="Arial"/>
                <w:sz w:val="16"/>
                <w:szCs w:val="16"/>
              </w:rPr>
              <w:t xml:space="preserve">Numeral </w:t>
            </w:r>
            <w:r w:rsidR="00971539" w:rsidRPr="002B39CB">
              <w:rPr>
                <w:rFonts w:ascii="Arial" w:hAnsi="Arial" w:cs="Arial"/>
                <w:sz w:val="16"/>
                <w:szCs w:val="16"/>
              </w:rPr>
              <w:t>2</w:t>
            </w:r>
            <w:r w:rsidR="00E86DEA">
              <w:rPr>
                <w:rFonts w:ascii="Arial" w:hAnsi="Arial" w:cs="Arial"/>
                <w:sz w:val="16"/>
                <w:szCs w:val="16"/>
              </w:rPr>
              <w:t>0</w:t>
            </w:r>
            <w:r w:rsidR="00971539" w:rsidRPr="002B39CB">
              <w:rPr>
                <w:rFonts w:ascii="Arial" w:hAnsi="Arial" w:cs="Arial"/>
                <w:sz w:val="16"/>
                <w:szCs w:val="16"/>
              </w:rPr>
              <w:t>.1.</w:t>
            </w:r>
            <w:r w:rsidR="00E86DEA">
              <w:rPr>
                <w:rFonts w:ascii="Arial" w:hAnsi="Arial" w:cs="Arial"/>
                <w:sz w:val="16"/>
                <w:szCs w:val="16"/>
              </w:rPr>
              <w:t>2</w:t>
            </w:r>
            <w:r w:rsidR="00971539" w:rsidRPr="002B39CB">
              <w:rPr>
                <w:rFonts w:ascii="Arial" w:hAnsi="Arial" w:cs="Arial"/>
                <w:sz w:val="16"/>
                <w:szCs w:val="16"/>
              </w:rPr>
              <w:t>.)</w:t>
            </w:r>
            <w:r w:rsidR="005A3E34" w:rsidRPr="002B39CB">
              <w:rPr>
                <w:rFonts w:ascii="Arial" w:hAnsi="Arial" w:cs="Arial"/>
                <w:sz w:val="16"/>
                <w:szCs w:val="16"/>
              </w:rPr>
              <w:t xml:space="preserve"> </w:t>
            </w:r>
          </w:p>
        </w:tc>
        <w:tc>
          <w:tcPr>
            <w:tcW w:w="875" w:type="pct"/>
            <w:shd w:val="clear" w:color="auto" w:fill="auto"/>
            <w:vAlign w:val="center"/>
          </w:tcPr>
          <w:p w:rsidR="005A3E34" w:rsidRPr="002B39CB" w:rsidRDefault="005A3E34" w:rsidP="0031144C">
            <w:pPr>
              <w:jc w:val="center"/>
              <w:rPr>
                <w:rFonts w:ascii="Arial" w:hAnsi="Arial" w:cs="Arial"/>
                <w:b/>
                <w:sz w:val="16"/>
                <w:szCs w:val="16"/>
              </w:rPr>
            </w:pPr>
          </w:p>
        </w:tc>
        <w:tc>
          <w:tcPr>
            <w:tcW w:w="844" w:type="pct"/>
            <w:shd w:val="clear" w:color="auto" w:fill="auto"/>
            <w:vAlign w:val="center"/>
          </w:tcPr>
          <w:p w:rsidR="005A3E34" w:rsidRPr="002B39CB" w:rsidRDefault="005A3E34" w:rsidP="0031144C">
            <w:pPr>
              <w:jc w:val="center"/>
              <w:rPr>
                <w:rFonts w:ascii="Arial" w:hAnsi="Arial" w:cs="Arial"/>
                <w:b/>
                <w:sz w:val="16"/>
                <w:szCs w:val="16"/>
              </w:rPr>
            </w:pPr>
          </w:p>
        </w:tc>
        <w:tc>
          <w:tcPr>
            <w:tcW w:w="841" w:type="pct"/>
            <w:shd w:val="clear" w:color="auto" w:fill="auto"/>
            <w:vAlign w:val="center"/>
          </w:tcPr>
          <w:p w:rsidR="005A3E34" w:rsidRPr="002B39CB" w:rsidRDefault="005A3E34" w:rsidP="0031144C">
            <w:pPr>
              <w:jc w:val="center"/>
              <w:rPr>
                <w:rFonts w:ascii="Arial" w:hAnsi="Arial" w:cs="Arial"/>
                <w:b/>
                <w:sz w:val="16"/>
                <w:szCs w:val="16"/>
              </w:rPr>
            </w:pPr>
          </w:p>
        </w:tc>
        <w:tc>
          <w:tcPr>
            <w:tcW w:w="843" w:type="pct"/>
            <w:shd w:val="clear" w:color="auto" w:fill="auto"/>
            <w:vAlign w:val="center"/>
          </w:tcPr>
          <w:p w:rsidR="005A3E34" w:rsidRPr="002B39CB" w:rsidRDefault="005A3E34" w:rsidP="0031144C">
            <w:pPr>
              <w:jc w:val="center"/>
              <w:rPr>
                <w:rFonts w:ascii="Arial" w:hAnsi="Arial" w:cs="Arial"/>
                <w:b/>
                <w:sz w:val="16"/>
                <w:szCs w:val="16"/>
              </w:rPr>
            </w:pPr>
          </w:p>
        </w:tc>
      </w:tr>
      <w:tr w:rsidR="005A3E34" w:rsidRPr="002B39CB" w:rsidTr="00D94D2F">
        <w:trPr>
          <w:trHeight w:val="255"/>
        </w:trPr>
        <w:tc>
          <w:tcPr>
            <w:tcW w:w="1597" w:type="pct"/>
            <w:shd w:val="clear" w:color="auto" w:fill="auto"/>
            <w:vAlign w:val="center"/>
          </w:tcPr>
          <w:p w:rsidR="005A3E34" w:rsidRPr="002B39CB" w:rsidRDefault="00767BC4" w:rsidP="00E86DEA">
            <w:pPr>
              <w:pStyle w:val="Prrafodelista"/>
              <w:ind w:left="142"/>
              <w:jc w:val="both"/>
              <w:rPr>
                <w:rFonts w:ascii="Arial" w:hAnsi="Arial" w:cs="Arial"/>
                <w:sz w:val="16"/>
                <w:szCs w:val="16"/>
              </w:rPr>
            </w:pPr>
            <w:r w:rsidRPr="002B39CB">
              <w:rPr>
                <w:rFonts w:ascii="Arial" w:eastAsia="Calibri" w:hAnsi="Arial" w:cs="Arial"/>
                <w:sz w:val="16"/>
                <w:szCs w:val="16"/>
              </w:rPr>
              <w:t>Puntaje de la Evaluación de la  Propuesta Técnica</w:t>
            </w:r>
            <w:r w:rsidR="00E86DEA">
              <w:rPr>
                <w:rFonts w:ascii="Arial" w:eastAsia="Calibri" w:hAnsi="Arial" w:cs="Arial"/>
                <w:sz w:val="16"/>
                <w:szCs w:val="16"/>
              </w:rPr>
              <w:t>, formulario C</w:t>
            </w:r>
            <w:r w:rsidR="00821539" w:rsidRPr="002B39CB">
              <w:rPr>
                <w:rFonts w:ascii="Arial" w:eastAsia="Calibri" w:hAnsi="Arial" w:cs="Arial"/>
                <w:sz w:val="16"/>
                <w:szCs w:val="16"/>
              </w:rPr>
              <w:t xml:space="preserve"> </w:t>
            </w:r>
            <w:r w:rsidRPr="002B39CB">
              <w:rPr>
                <w:rFonts w:ascii="Arial" w:eastAsia="Calibri" w:hAnsi="Arial" w:cs="Arial"/>
                <w:sz w:val="16"/>
                <w:szCs w:val="16"/>
              </w:rPr>
              <w:t xml:space="preserve"> </w:t>
            </w:r>
          </w:p>
        </w:tc>
        <w:tc>
          <w:tcPr>
            <w:tcW w:w="875" w:type="pct"/>
            <w:shd w:val="clear" w:color="auto" w:fill="auto"/>
            <w:vAlign w:val="center"/>
          </w:tcPr>
          <w:p w:rsidR="005A3E34" w:rsidRPr="002B39CB" w:rsidRDefault="005A3E34" w:rsidP="00EA592C">
            <w:pPr>
              <w:jc w:val="center"/>
              <w:rPr>
                <w:rFonts w:ascii="Arial" w:hAnsi="Arial" w:cs="Arial"/>
                <w:b/>
                <w:sz w:val="16"/>
                <w:szCs w:val="16"/>
              </w:rPr>
            </w:pPr>
          </w:p>
        </w:tc>
        <w:tc>
          <w:tcPr>
            <w:tcW w:w="844" w:type="pct"/>
            <w:shd w:val="clear" w:color="auto" w:fill="auto"/>
            <w:vAlign w:val="center"/>
          </w:tcPr>
          <w:p w:rsidR="005A3E34" w:rsidRPr="002B39CB" w:rsidRDefault="005A3E34" w:rsidP="00EA592C">
            <w:pPr>
              <w:jc w:val="center"/>
              <w:rPr>
                <w:rFonts w:ascii="Arial" w:hAnsi="Arial" w:cs="Arial"/>
                <w:b/>
                <w:sz w:val="16"/>
                <w:szCs w:val="16"/>
              </w:rPr>
            </w:pPr>
          </w:p>
        </w:tc>
        <w:tc>
          <w:tcPr>
            <w:tcW w:w="841" w:type="pct"/>
            <w:shd w:val="clear" w:color="auto" w:fill="auto"/>
            <w:vAlign w:val="center"/>
          </w:tcPr>
          <w:p w:rsidR="005A3E34" w:rsidRPr="002B39CB" w:rsidRDefault="005A3E34" w:rsidP="00EA592C">
            <w:pPr>
              <w:jc w:val="center"/>
              <w:rPr>
                <w:rFonts w:ascii="Arial" w:hAnsi="Arial" w:cs="Arial"/>
                <w:b/>
                <w:sz w:val="16"/>
                <w:szCs w:val="16"/>
              </w:rPr>
            </w:pPr>
          </w:p>
        </w:tc>
        <w:tc>
          <w:tcPr>
            <w:tcW w:w="843" w:type="pct"/>
            <w:shd w:val="clear" w:color="auto" w:fill="auto"/>
            <w:vAlign w:val="center"/>
          </w:tcPr>
          <w:p w:rsidR="005A3E34" w:rsidRPr="002B39CB" w:rsidRDefault="005A3E34" w:rsidP="00EA592C">
            <w:pPr>
              <w:jc w:val="center"/>
              <w:rPr>
                <w:rFonts w:ascii="Arial" w:hAnsi="Arial" w:cs="Arial"/>
                <w:b/>
                <w:sz w:val="16"/>
                <w:szCs w:val="16"/>
              </w:rPr>
            </w:pPr>
          </w:p>
        </w:tc>
      </w:tr>
      <w:tr w:rsidR="005A3E34" w:rsidRPr="002B39CB" w:rsidTr="00D94D2F">
        <w:trPr>
          <w:trHeight w:val="255"/>
        </w:trPr>
        <w:tc>
          <w:tcPr>
            <w:tcW w:w="1597" w:type="pct"/>
            <w:shd w:val="clear" w:color="auto" w:fill="DBE5F1"/>
            <w:vAlign w:val="center"/>
          </w:tcPr>
          <w:p w:rsidR="005A3E34" w:rsidRPr="002B39CB" w:rsidRDefault="005A3E34" w:rsidP="00EA592C">
            <w:pPr>
              <w:pStyle w:val="Prrafodelista"/>
              <w:ind w:left="360"/>
              <w:jc w:val="both"/>
              <w:rPr>
                <w:rFonts w:ascii="Arial" w:hAnsi="Arial" w:cs="Arial"/>
                <w:b/>
                <w:sz w:val="16"/>
                <w:szCs w:val="16"/>
              </w:rPr>
            </w:pPr>
            <w:r w:rsidRPr="002B39CB">
              <w:rPr>
                <w:rFonts w:ascii="Arial" w:hAnsi="Arial" w:cs="Arial"/>
                <w:b/>
                <w:sz w:val="16"/>
                <w:szCs w:val="16"/>
              </w:rPr>
              <w:t xml:space="preserve">PUNTAJE TOTAL  </w:t>
            </w:r>
          </w:p>
        </w:tc>
        <w:tc>
          <w:tcPr>
            <w:tcW w:w="875" w:type="pct"/>
            <w:shd w:val="clear" w:color="auto" w:fill="DBE5F1"/>
            <w:vAlign w:val="center"/>
          </w:tcPr>
          <w:p w:rsidR="005A3E34" w:rsidRPr="002B39CB" w:rsidRDefault="005A3E34" w:rsidP="00EA592C">
            <w:pPr>
              <w:jc w:val="center"/>
              <w:rPr>
                <w:rFonts w:ascii="Arial" w:hAnsi="Arial" w:cs="Arial"/>
                <w:b/>
                <w:sz w:val="16"/>
                <w:szCs w:val="16"/>
              </w:rPr>
            </w:pPr>
          </w:p>
        </w:tc>
        <w:tc>
          <w:tcPr>
            <w:tcW w:w="844" w:type="pct"/>
            <w:shd w:val="clear" w:color="auto" w:fill="DBE5F1"/>
            <w:vAlign w:val="center"/>
          </w:tcPr>
          <w:p w:rsidR="005A3E34" w:rsidRPr="002B39CB" w:rsidRDefault="005A3E34" w:rsidP="00EA592C">
            <w:pPr>
              <w:jc w:val="center"/>
              <w:rPr>
                <w:rFonts w:ascii="Arial" w:hAnsi="Arial" w:cs="Arial"/>
                <w:b/>
                <w:sz w:val="16"/>
                <w:szCs w:val="16"/>
              </w:rPr>
            </w:pPr>
          </w:p>
        </w:tc>
        <w:tc>
          <w:tcPr>
            <w:tcW w:w="841" w:type="pct"/>
            <w:shd w:val="clear" w:color="auto" w:fill="DBE5F1"/>
            <w:vAlign w:val="center"/>
          </w:tcPr>
          <w:p w:rsidR="005A3E34" w:rsidRPr="002B39CB" w:rsidRDefault="005A3E34" w:rsidP="00EA592C">
            <w:pPr>
              <w:jc w:val="center"/>
              <w:rPr>
                <w:rFonts w:ascii="Arial" w:hAnsi="Arial" w:cs="Arial"/>
                <w:b/>
                <w:sz w:val="16"/>
                <w:szCs w:val="16"/>
              </w:rPr>
            </w:pPr>
          </w:p>
        </w:tc>
        <w:tc>
          <w:tcPr>
            <w:tcW w:w="843" w:type="pct"/>
            <w:shd w:val="clear" w:color="auto" w:fill="DBE5F1"/>
            <w:vAlign w:val="center"/>
          </w:tcPr>
          <w:p w:rsidR="005A3E34" w:rsidRPr="002B39CB" w:rsidRDefault="005A3E34" w:rsidP="00EA592C">
            <w:pPr>
              <w:jc w:val="center"/>
              <w:rPr>
                <w:rFonts w:ascii="Arial" w:hAnsi="Arial" w:cs="Arial"/>
                <w:b/>
                <w:sz w:val="16"/>
                <w:szCs w:val="16"/>
              </w:rPr>
            </w:pPr>
          </w:p>
        </w:tc>
      </w:tr>
    </w:tbl>
    <w:p w:rsidR="005A591C" w:rsidRPr="00724B6B" w:rsidRDefault="00D2141B" w:rsidP="00D2141B">
      <w:pPr>
        <w:rPr>
          <w:rFonts w:ascii="Verdana" w:hAnsi="Verdana"/>
          <w:sz w:val="18"/>
          <w:szCs w:val="18"/>
          <w:lang w:val="es-ES_tradnl"/>
        </w:rPr>
      </w:pPr>
      <w:r w:rsidRPr="00724B6B">
        <w:rPr>
          <w:rFonts w:ascii="Verdana" w:hAnsi="Verdana"/>
          <w:sz w:val="18"/>
          <w:szCs w:val="18"/>
          <w:lang w:val="es-ES_tradnl"/>
        </w:rPr>
        <w:t xml:space="preserve"> </w:t>
      </w:r>
    </w:p>
    <w:p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E3" w:rsidRDefault="00B611E3">
      <w:r>
        <w:separator/>
      </w:r>
    </w:p>
  </w:endnote>
  <w:endnote w:type="continuationSeparator" w:id="0">
    <w:p w:rsidR="00B611E3" w:rsidRDefault="00B6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61" w:rsidRPr="00FF2A86" w:rsidRDefault="00FB2861">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EE63DE">
      <w:rPr>
        <w:rFonts w:ascii="Verdana" w:hAnsi="Verdana"/>
        <w:noProof/>
        <w:sz w:val="16"/>
        <w:szCs w:val="16"/>
      </w:rPr>
      <w:t>5</w:t>
    </w:r>
    <w:r w:rsidRPr="00FF2A86">
      <w:rPr>
        <w:rFonts w:ascii="Verdana" w:hAnsi="Verdana"/>
        <w:sz w:val="16"/>
        <w:szCs w:val="16"/>
      </w:rPr>
      <w:fldChar w:fldCharType="end"/>
    </w:r>
  </w:p>
  <w:p w:rsidR="00FB2861" w:rsidRDefault="00FB28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61" w:rsidRPr="00FF2A86" w:rsidRDefault="00FB2861"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1313A">
      <w:rPr>
        <w:rFonts w:ascii="Verdana" w:hAnsi="Verdana"/>
        <w:noProof/>
        <w:sz w:val="16"/>
        <w:szCs w:val="16"/>
      </w:rPr>
      <w:t>1</w:t>
    </w:r>
    <w:r w:rsidRPr="00FF2A86">
      <w:rPr>
        <w:rFonts w:ascii="Verdana" w:hAnsi="Verdana"/>
        <w:sz w:val="16"/>
        <w:szCs w:val="16"/>
      </w:rPr>
      <w:fldChar w:fldCharType="end"/>
    </w:r>
  </w:p>
  <w:p w:rsidR="00FB2861" w:rsidRDefault="00FB28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E3" w:rsidRDefault="00B611E3">
      <w:r>
        <w:separator/>
      </w:r>
    </w:p>
  </w:footnote>
  <w:footnote w:type="continuationSeparator" w:id="0">
    <w:p w:rsidR="00B611E3" w:rsidRDefault="00B6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61" w:rsidRPr="00364BEB" w:rsidRDefault="00FB2861" w:rsidP="00AC3E2B">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Directa de Bienes Especializados en el Extranjero</w:t>
    </w:r>
  </w:p>
  <w:p w:rsidR="00FB2861" w:rsidRPr="00855EEB" w:rsidRDefault="00FB2861"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FB2861" w:rsidRPr="00AC3E2B" w:rsidRDefault="00FB2861">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61" w:rsidRPr="00364BEB" w:rsidRDefault="00FB2861"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rsidR="00FB2861" w:rsidRPr="00855EEB" w:rsidRDefault="00FB2861"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FB2861" w:rsidRPr="00AC3E2B" w:rsidRDefault="00FB2861" w:rsidP="00823931">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61" w:rsidRPr="00364BEB" w:rsidRDefault="00FB2861">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rsidR="00FB2861" w:rsidRPr="00855EEB" w:rsidRDefault="00FB2861">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61" w:rsidRPr="00364BEB" w:rsidRDefault="00FB2861">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FB2861" w:rsidRPr="00855EEB" w:rsidRDefault="00FB286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597D75"/>
    <w:multiLevelType w:val="hybridMultilevel"/>
    <w:tmpl w:val="912CCFA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054E245B"/>
    <w:multiLevelType w:val="multilevel"/>
    <w:tmpl w:val="2660B802"/>
    <w:lvl w:ilvl="0">
      <w:start w:val="5"/>
      <w:numFmt w:val="decimal"/>
      <w:lvlText w:val="%1."/>
      <w:lvlJc w:val="left"/>
      <w:pPr>
        <w:ind w:left="360" w:hanging="360"/>
      </w:pPr>
      <w:rPr>
        <w:rFonts w:ascii="Bookman Old Style" w:hAnsi="Bookman Old Style" w:hint="default"/>
        <w:b/>
        <w:sz w:val="22"/>
        <w:szCs w:val="22"/>
      </w:rPr>
    </w:lvl>
    <w:lvl w:ilvl="1">
      <w:start w:val="1"/>
      <w:numFmt w:val="decimal"/>
      <w:isLgl/>
      <w:lvlText w:val="%1.%2."/>
      <w:lvlJc w:val="left"/>
      <w:pPr>
        <w:ind w:left="1080" w:hanging="720"/>
      </w:pPr>
      <w:rPr>
        <w:rFonts w:ascii="Verdana" w:hAnsi="Verdana" w:hint="default"/>
        <w:b/>
        <w:sz w:val="18"/>
        <w:szCs w:val="18"/>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EF2DDA"/>
    <w:multiLevelType w:val="hybridMultilevel"/>
    <w:tmpl w:val="58A2C790"/>
    <w:lvl w:ilvl="0" w:tplc="5BDED4CE">
      <w:start w:val="1"/>
      <w:numFmt w:val="lowerLetter"/>
      <w:lvlText w:val="%1)"/>
      <w:lvlJc w:val="left"/>
      <w:pPr>
        <w:ind w:left="1974" w:hanging="705"/>
      </w:pPr>
      <w:rPr>
        <w:rFonts w:hint="default"/>
        <w:color w:val="auto"/>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nsid w:val="0F21076C"/>
    <w:multiLevelType w:val="hybridMultilevel"/>
    <w:tmpl w:val="B14093A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F5F6FE6"/>
    <w:multiLevelType w:val="hybridMultilevel"/>
    <w:tmpl w:val="751C47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5174A37"/>
    <w:multiLevelType w:val="hybridMultilevel"/>
    <w:tmpl w:val="2D1CF530"/>
    <w:lvl w:ilvl="0" w:tplc="CEBEC466">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6E16666"/>
    <w:multiLevelType w:val="multilevel"/>
    <w:tmpl w:val="4D4A95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BAA7D67"/>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20">
    <w:nsid w:val="22E03659"/>
    <w:multiLevelType w:val="hybridMultilevel"/>
    <w:tmpl w:val="4830E962"/>
    <w:lvl w:ilvl="0" w:tplc="D2F23F84">
      <w:start w:val="1"/>
      <w:numFmt w:val="upperLetter"/>
      <w:lvlText w:val="%1."/>
      <w:lvlJc w:val="left"/>
      <w:pPr>
        <w:ind w:left="1466" w:hanging="360"/>
      </w:pPr>
      <w:rPr>
        <w:rFonts w:ascii="Bookman Old Style" w:hAnsi="Bookman Old Style" w:hint="default"/>
        <w:b/>
        <w:sz w:val="22"/>
        <w:szCs w:val="22"/>
      </w:rPr>
    </w:lvl>
    <w:lvl w:ilvl="1" w:tplc="080A0017">
      <w:start w:val="1"/>
      <w:numFmt w:val="lowerLetter"/>
      <w:lvlText w:val="%2)"/>
      <w:lvlJc w:val="lef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21">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5E50423"/>
    <w:multiLevelType w:val="hybridMultilevel"/>
    <w:tmpl w:val="51DAA2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8E340F4"/>
    <w:multiLevelType w:val="hybridMultilevel"/>
    <w:tmpl w:val="70841B5C"/>
    <w:lvl w:ilvl="0" w:tplc="FF68BC76">
      <w:start w:val="1"/>
      <w:numFmt w:val="lowerLetter"/>
      <w:lvlText w:val="%1)"/>
      <w:lvlJc w:val="left"/>
      <w:pPr>
        <w:ind w:left="720" w:hanging="360"/>
      </w:pPr>
      <w:rPr>
        <w:rFonts w:cs="Calibr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B4B0610"/>
    <w:multiLevelType w:val="multilevel"/>
    <w:tmpl w:val="5136F63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6E3C95"/>
    <w:multiLevelType w:val="multilevel"/>
    <w:tmpl w:val="89725B48"/>
    <w:lvl w:ilvl="0">
      <w:start w:val="18"/>
      <w:numFmt w:val="decimal"/>
      <w:lvlText w:val="%1"/>
      <w:lvlJc w:val="left"/>
      <w:pPr>
        <w:ind w:left="600" w:hanging="600"/>
      </w:pPr>
      <w:rPr>
        <w:rFonts w:hint="default"/>
      </w:rPr>
    </w:lvl>
    <w:lvl w:ilvl="1">
      <w:start w:val="1"/>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2D28070B"/>
    <w:multiLevelType w:val="hybridMultilevel"/>
    <w:tmpl w:val="78D4B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D914CD0"/>
    <w:multiLevelType w:val="hybridMultilevel"/>
    <w:tmpl w:val="238CFD3A"/>
    <w:lvl w:ilvl="0" w:tplc="178A8998">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9">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nsid w:val="35C16E09"/>
    <w:multiLevelType w:val="multilevel"/>
    <w:tmpl w:val="533A723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6E9481E"/>
    <w:multiLevelType w:val="hybridMultilevel"/>
    <w:tmpl w:val="F774AFEA"/>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32">
    <w:nsid w:val="42CE1FD5"/>
    <w:multiLevelType w:val="hybridMultilevel"/>
    <w:tmpl w:val="B010D9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B6A6AE7"/>
    <w:multiLevelType w:val="multilevel"/>
    <w:tmpl w:val="D22A29E4"/>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CA63EE0"/>
    <w:multiLevelType w:val="multilevel"/>
    <w:tmpl w:val="AF40A8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030EDB"/>
    <w:multiLevelType w:val="hybridMultilevel"/>
    <w:tmpl w:val="371A61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6C45B4B"/>
    <w:multiLevelType w:val="hybridMultilevel"/>
    <w:tmpl w:val="501EFA36"/>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76C1586"/>
    <w:multiLevelType w:val="hybridMultilevel"/>
    <w:tmpl w:val="64D25F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70195F"/>
    <w:multiLevelType w:val="singleLevel"/>
    <w:tmpl w:val="38C2B268"/>
    <w:lvl w:ilvl="0">
      <w:numFmt w:val="decimal"/>
      <w:pStyle w:val="Ttulo9"/>
      <w:lvlText w:val=""/>
      <w:lvlJc w:val="left"/>
    </w:lvl>
  </w:abstractNum>
  <w:abstractNum w:abstractNumId="39">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F2E42EC"/>
    <w:multiLevelType w:val="multilevel"/>
    <w:tmpl w:val="197C1788"/>
    <w:lvl w:ilvl="0">
      <w:start w:val="2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3">
    <w:nsid w:val="64FA0F79"/>
    <w:multiLevelType w:val="hybridMultilevel"/>
    <w:tmpl w:val="629ED878"/>
    <w:lvl w:ilvl="0" w:tplc="BF64FE24">
      <w:start w:val="1"/>
      <w:numFmt w:val="lowerLetter"/>
      <w:lvlText w:val="%1)"/>
      <w:lvlJc w:val="left"/>
      <w:pPr>
        <w:ind w:left="1440" w:hanging="360"/>
      </w:pPr>
      <w:rPr>
        <w:rFonts w:cs="Calibri"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5">
    <w:nsid w:val="6B09083E"/>
    <w:multiLevelType w:val="hybridMultilevel"/>
    <w:tmpl w:val="501EFA36"/>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6B0A35E0"/>
    <w:multiLevelType w:val="hybridMultilevel"/>
    <w:tmpl w:val="E47637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F9F787B"/>
    <w:multiLevelType w:val="multilevel"/>
    <w:tmpl w:val="191CA1AE"/>
    <w:lvl w:ilvl="0">
      <w:start w:val="1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0F5441D"/>
    <w:multiLevelType w:val="hybridMultilevel"/>
    <w:tmpl w:val="85D6E7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6D81DA7"/>
    <w:multiLevelType w:val="multilevel"/>
    <w:tmpl w:val="C83084C4"/>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Bookman Old Style" w:hAnsi="Bookman Old Style"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96026AA"/>
    <w:multiLevelType w:val="hybridMultilevel"/>
    <w:tmpl w:val="629ED878"/>
    <w:lvl w:ilvl="0" w:tplc="BF64FE24">
      <w:start w:val="1"/>
      <w:numFmt w:val="lowerLetter"/>
      <w:lvlText w:val="%1)"/>
      <w:lvlJc w:val="left"/>
      <w:pPr>
        <w:ind w:left="1440" w:hanging="360"/>
      </w:pPr>
      <w:rPr>
        <w:rFonts w:cs="Calibri"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3">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54">
    <w:nsid w:val="7E1678D7"/>
    <w:multiLevelType w:val="hybridMultilevel"/>
    <w:tmpl w:val="07D84FB8"/>
    <w:lvl w:ilvl="0" w:tplc="5622E70A">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1"/>
  </w:num>
  <w:num w:numId="4">
    <w:abstractNumId w:val="41"/>
  </w:num>
  <w:num w:numId="5">
    <w:abstractNumId w:val="16"/>
  </w:num>
  <w:num w:numId="6">
    <w:abstractNumId w:val="0"/>
  </w:num>
  <w:num w:numId="7">
    <w:abstractNumId w:val="38"/>
  </w:num>
  <w:num w:numId="8">
    <w:abstractNumId w:val="12"/>
  </w:num>
  <w:num w:numId="9">
    <w:abstractNumId w:val="42"/>
  </w:num>
  <w:num w:numId="10">
    <w:abstractNumId w:val="55"/>
  </w:num>
  <w:num w:numId="11">
    <w:abstractNumId w:val="29"/>
  </w:num>
  <w:num w:numId="12">
    <w:abstractNumId w:val="33"/>
  </w:num>
  <w:num w:numId="13">
    <w:abstractNumId w:val="28"/>
  </w:num>
  <w:num w:numId="14">
    <w:abstractNumId w:val="10"/>
  </w:num>
  <w:num w:numId="15">
    <w:abstractNumId w:val="5"/>
  </w:num>
  <w:num w:numId="16">
    <w:abstractNumId w:val="7"/>
  </w:num>
  <w:num w:numId="17">
    <w:abstractNumId w:val="39"/>
  </w:num>
  <w:num w:numId="18">
    <w:abstractNumId w:val="25"/>
  </w:num>
  <w:num w:numId="19">
    <w:abstractNumId w:val="1"/>
  </w:num>
  <w:num w:numId="20">
    <w:abstractNumId w:val="49"/>
  </w:num>
  <w:num w:numId="21">
    <w:abstractNumId w:val="27"/>
  </w:num>
  <w:num w:numId="22">
    <w:abstractNumId w:val="8"/>
  </w:num>
  <w:num w:numId="23">
    <w:abstractNumId w:val="36"/>
  </w:num>
  <w:num w:numId="24">
    <w:abstractNumId w:val="18"/>
  </w:num>
  <w:num w:numId="25">
    <w:abstractNumId w:val="47"/>
  </w:num>
  <w:num w:numId="26">
    <w:abstractNumId w:val="13"/>
  </w:num>
  <w:num w:numId="27">
    <w:abstractNumId w:val="40"/>
  </w:num>
  <w:num w:numId="28">
    <w:abstractNumId w:val="30"/>
  </w:num>
  <w:num w:numId="29">
    <w:abstractNumId w:val="14"/>
  </w:num>
  <w:num w:numId="30">
    <w:abstractNumId w:val="6"/>
  </w:num>
  <w:num w:numId="31">
    <w:abstractNumId w:val="52"/>
  </w:num>
  <w:num w:numId="32">
    <w:abstractNumId w:val="50"/>
  </w:num>
  <w:num w:numId="33">
    <w:abstractNumId w:val="20"/>
  </w:num>
  <w:num w:numId="34">
    <w:abstractNumId w:val="24"/>
  </w:num>
  <w:num w:numId="35">
    <w:abstractNumId w:val="19"/>
  </w:num>
  <w:num w:numId="36">
    <w:abstractNumId w:val="31"/>
  </w:num>
  <w:num w:numId="37">
    <w:abstractNumId w:val="34"/>
  </w:num>
  <w:num w:numId="38">
    <w:abstractNumId w:val="9"/>
  </w:num>
  <w:num w:numId="39">
    <w:abstractNumId w:val="48"/>
  </w:num>
  <w:num w:numId="40">
    <w:abstractNumId w:val="53"/>
  </w:num>
  <w:num w:numId="41">
    <w:abstractNumId w:val="3"/>
  </w:num>
  <w:num w:numId="42">
    <w:abstractNumId w:val="26"/>
  </w:num>
  <w:num w:numId="43">
    <w:abstractNumId w:val="43"/>
  </w:num>
  <w:num w:numId="44">
    <w:abstractNumId w:val="23"/>
  </w:num>
  <w:num w:numId="45">
    <w:abstractNumId w:val="22"/>
  </w:num>
  <w:num w:numId="46">
    <w:abstractNumId w:val="37"/>
  </w:num>
  <w:num w:numId="47">
    <w:abstractNumId w:val="51"/>
  </w:num>
  <w:num w:numId="48">
    <w:abstractNumId w:val="45"/>
  </w:num>
  <w:num w:numId="49">
    <w:abstractNumId w:val="35"/>
  </w:num>
  <w:num w:numId="50">
    <w:abstractNumId w:val="32"/>
  </w:num>
  <w:num w:numId="51">
    <w:abstractNumId w:val="17"/>
  </w:num>
  <w:num w:numId="52">
    <w:abstractNumId w:val="2"/>
  </w:num>
  <w:num w:numId="53">
    <w:abstractNumId w:val="54"/>
  </w:num>
  <w:num w:numId="54">
    <w:abstractNumId w:val="44"/>
  </w:num>
  <w:num w:numId="55">
    <w:abstractNumId w:val="4"/>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CAC"/>
    <w:rsid w:val="00000D46"/>
    <w:rsid w:val="00000DAA"/>
    <w:rsid w:val="00001464"/>
    <w:rsid w:val="000018D6"/>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93E"/>
    <w:rsid w:val="000079EC"/>
    <w:rsid w:val="00007C36"/>
    <w:rsid w:val="00007D31"/>
    <w:rsid w:val="0001097D"/>
    <w:rsid w:val="00011136"/>
    <w:rsid w:val="00011C62"/>
    <w:rsid w:val="000120E6"/>
    <w:rsid w:val="00012AA2"/>
    <w:rsid w:val="00012C55"/>
    <w:rsid w:val="00012CAB"/>
    <w:rsid w:val="00012D49"/>
    <w:rsid w:val="00013B60"/>
    <w:rsid w:val="000141A4"/>
    <w:rsid w:val="0001453D"/>
    <w:rsid w:val="00015A45"/>
    <w:rsid w:val="00015AF7"/>
    <w:rsid w:val="00015E70"/>
    <w:rsid w:val="0001609A"/>
    <w:rsid w:val="000165AD"/>
    <w:rsid w:val="0001683E"/>
    <w:rsid w:val="000176FD"/>
    <w:rsid w:val="00017E28"/>
    <w:rsid w:val="00020139"/>
    <w:rsid w:val="00020353"/>
    <w:rsid w:val="0002056E"/>
    <w:rsid w:val="0002068F"/>
    <w:rsid w:val="000209ED"/>
    <w:rsid w:val="00020A39"/>
    <w:rsid w:val="00020B07"/>
    <w:rsid w:val="00020FA3"/>
    <w:rsid w:val="00021D6E"/>
    <w:rsid w:val="00021FAA"/>
    <w:rsid w:val="000223F5"/>
    <w:rsid w:val="00022608"/>
    <w:rsid w:val="00023D43"/>
    <w:rsid w:val="00023E57"/>
    <w:rsid w:val="000240E7"/>
    <w:rsid w:val="0002447C"/>
    <w:rsid w:val="0002543A"/>
    <w:rsid w:val="000255A0"/>
    <w:rsid w:val="00025EFA"/>
    <w:rsid w:val="00027A18"/>
    <w:rsid w:val="000303D2"/>
    <w:rsid w:val="00031145"/>
    <w:rsid w:val="00031244"/>
    <w:rsid w:val="0003145F"/>
    <w:rsid w:val="00031B67"/>
    <w:rsid w:val="000354A8"/>
    <w:rsid w:val="0003591B"/>
    <w:rsid w:val="00035C4B"/>
    <w:rsid w:val="00036656"/>
    <w:rsid w:val="00036694"/>
    <w:rsid w:val="00036933"/>
    <w:rsid w:val="00037B5A"/>
    <w:rsid w:val="00037D57"/>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65A1"/>
    <w:rsid w:val="000467D3"/>
    <w:rsid w:val="0004717B"/>
    <w:rsid w:val="00047457"/>
    <w:rsid w:val="000475FA"/>
    <w:rsid w:val="00047B67"/>
    <w:rsid w:val="00050C77"/>
    <w:rsid w:val="000513FA"/>
    <w:rsid w:val="00051A2B"/>
    <w:rsid w:val="00052AC0"/>
    <w:rsid w:val="00052C29"/>
    <w:rsid w:val="00053067"/>
    <w:rsid w:val="00053A37"/>
    <w:rsid w:val="00053C51"/>
    <w:rsid w:val="000547F0"/>
    <w:rsid w:val="00055614"/>
    <w:rsid w:val="000558CE"/>
    <w:rsid w:val="000565A6"/>
    <w:rsid w:val="00056626"/>
    <w:rsid w:val="0005691A"/>
    <w:rsid w:val="00056C44"/>
    <w:rsid w:val="00060E96"/>
    <w:rsid w:val="0006100C"/>
    <w:rsid w:val="00062CCF"/>
    <w:rsid w:val="00064E1C"/>
    <w:rsid w:val="0006601F"/>
    <w:rsid w:val="00066E0A"/>
    <w:rsid w:val="00067AB6"/>
    <w:rsid w:val="0007199E"/>
    <w:rsid w:val="000719CC"/>
    <w:rsid w:val="00072A53"/>
    <w:rsid w:val="00072F0E"/>
    <w:rsid w:val="000731F2"/>
    <w:rsid w:val="00073644"/>
    <w:rsid w:val="00073D52"/>
    <w:rsid w:val="00073E3E"/>
    <w:rsid w:val="00073E99"/>
    <w:rsid w:val="000747E9"/>
    <w:rsid w:val="00075817"/>
    <w:rsid w:val="00075C3E"/>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8695E"/>
    <w:rsid w:val="0009021C"/>
    <w:rsid w:val="00090A62"/>
    <w:rsid w:val="00091489"/>
    <w:rsid w:val="00091597"/>
    <w:rsid w:val="00091689"/>
    <w:rsid w:val="00091A84"/>
    <w:rsid w:val="0009245A"/>
    <w:rsid w:val="000926A0"/>
    <w:rsid w:val="000926BF"/>
    <w:rsid w:val="00092B41"/>
    <w:rsid w:val="00092FE1"/>
    <w:rsid w:val="00093278"/>
    <w:rsid w:val="0009366F"/>
    <w:rsid w:val="00093BC3"/>
    <w:rsid w:val="00093C54"/>
    <w:rsid w:val="00093EEC"/>
    <w:rsid w:val="0009418B"/>
    <w:rsid w:val="00094193"/>
    <w:rsid w:val="000941A6"/>
    <w:rsid w:val="00094D92"/>
    <w:rsid w:val="000951FB"/>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FB"/>
    <w:rsid w:val="000A5E51"/>
    <w:rsid w:val="000A5F0C"/>
    <w:rsid w:val="000A6242"/>
    <w:rsid w:val="000A69DB"/>
    <w:rsid w:val="000B0017"/>
    <w:rsid w:val="000B0104"/>
    <w:rsid w:val="000B088C"/>
    <w:rsid w:val="000B0F7B"/>
    <w:rsid w:val="000B16E6"/>
    <w:rsid w:val="000B1D4B"/>
    <w:rsid w:val="000B222E"/>
    <w:rsid w:val="000B257D"/>
    <w:rsid w:val="000B279B"/>
    <w:rsid w:val="000B2DEC"/>
    <w:rsid w:val="000B32FB"/>
    <w:rsid w:val="000B350E"/>
    <w:rsid w:val="000B3953"/>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E5F"/>
    <w:rsid w:val="000C5274"/>
    <w:rsid w:val="000C5993"/>
    <w:rsid w:val="000C70D1"/>
    <w:rsid w:val="000C74F7"/>
    <w:rsid w:val="000C77CF"/>
    <w:rsid w:val="000C7D76"/>
    <w:rsid w:val="000D10B1"/>
    <w:rsid w:val="000D11F7"/>
    <w:rsid w:val="000D1CDE"/>
    <w:rsid w:val="000D2390"/>
    <w:rsid w:val="000D2961"/>
    <w:rsid w:val="000D39BC"/>
    <w:rsid w:val="000D3B20"/>
    <w:rsid w:val="000D4222"/>
    <w:rsid w:val="000D4521"/>
    <w:rsid w:val="000D4C38"/>
    <w:rsid w:val="000D6772"/>
    <w:rsid w:val="000D6975"/>
    <w:rsid w:val="000D72AA"/>
    <w:rsid w:val="000E0B32"/>
    <w:rsid w:val="000E11F5"/>
    <w:rsid w:val="000E1D31"/>
    <w:rsid w:val="000E22B6"/>
    <w:rsid w:val="000E280D"/>
    <w:rsid w:val="000E2992"/>
    <w:rsid w:val="000E2F6E"/>
    <w:rsid w:val="000E3983"/>
    <w:rsid w:val="000E39A4"/>
    <w:rsid w:val="000E3A39"/>
    <w:rsid w:val="000E43B4"/>
    <w:rsid w:val="000E48CC"/>
    <w:rsid w:val="000E4DB1"/>
    <w:rsid w:val="000E4FA4"/>
    <w:rsid w:val="000E5C78"/>
    <w:rsid w:val="000E6635"/>
    <w:rsid w:val="000E672C"/>
    <w:rsid w:val="000E7270"/>
    <w:rsid w:val="000E730F"/>
    <w:rsid w:val="000F02AA"/>
    <w:rsid w:val="000F10BB"/>
    <w:rsid w:val="000F1224"/>
    <w:rsid w:val="000F15D2"/>
    <w:rsid w:val="000F1C70"/>
    <w:rsid w:val="000F1FC7"/>
    <w:rsid w:val="000F24F6"/>
    <w:rsid w:val="000F28EB"/>
    <w:rsid w:val="000F3347"/>
    <w:rsid w:val="000F38FB"/>
    <w:rsid w:val="000F3E84"/>
    <w:rsid w:val="000F6F9A"/>
    <w:rsid w:val="000F6FA5"/>
    <w:rsid w:val="000F7ED8"/>
    <w:rsid w:val="00100F5C"/>
    <w:rsid w:val="00103909"/>
    <w:rsid w:val="00103A8A"/>
    <w:rsid w:val="00103FC4"/>
    <w:rsid w:val="001044B0"/>
    <w:rsid w:val="001046BB"/>
    <w:rsid w:val="0010493C"/>
    <w:rsid w:val="0010506A"/>
    <w:rsid w:val="00105218"/>
    <w:rsid w:val="001052DC"/>
    <w:rsid w:val="00105750"/>
    <w:rsid w:val="00105759"/>
    <w:rsid w:val="0010586A"/>
    <w:rsid w:val="001060C0"/>
    <w:rsid w:val="001062D6"/>
    <w:rsid w:val="0010681D"/>
    <w:rsid w:val="0010685A"/>
    <w:rsid w:val="00106A21"/>
    <w:rsid w:val="001106B1"/>
    <w:rsid w:val="001107A7"/>
    <w:rsid w:val="001114F5"/>
    <w:rsid w:val="0011157F"/>
    <w:rsid w:val="001116C9"/>
    <w:rsid w:val="00111A96"/>
    <w:rsid w:val="00111B1A"/>
    <w:rsid w:val="00111C7B"/>
    <w:rsid w:val="00111E7D"/>
    <w:rsid w:val="00112BF3"/>
    <w:rsid w:val="00113B0C"/>
    <w:rsid w:val="00113EA4"/>
    <w:rsid w:val="00114CAC"/>
    <w:rsid w:val="00115A9A"/>
    <w:rsid w:val="00115C67"/>
    <w:rsid w:val="001164F5"/>
    <w:rsid w:val="001165E1"/>
    <w:rsid w:val="00116E0D"/>
    <w:rsid w:val="00117314"/>
    <w:rsid w:val="001173C6"/>
    <w:rsid w:val="00117809"/>
    <w:rsid w:val="001178F0"/>
    <w:rsid w:val="00117941"/>
    <w:rsid w:val="00120194"/>
    <w:rsid w:val="00120857"/>
    <w:rsid w:val="00120F3D"/>
    <w:rsid w:val="00121322"/>
    <w:rsid w:val="001215FF"/>
    <w:rsid w:val="00121879"/>
    <w:rsid w:val="001225D5"/>
    <w:rsid w:val="00122868"/>
    <w:rsid w:val="001229FD"/>
    <w:rsid w:val="00122BEA"/>
    <w:rsid w:val="00123370"/>
    <w:rsid w:val="00123B03"/>
    <w:rsid w:val="0012452F"/>
    <w:rsid w:val="00124B3C"/>
    <w:rsid w:val="00124C2A"/>
    <w:rsid w:val="00124F3D"/>
    <w:rsid w:val="001259C6"/>
    <w:rsid w:val="00126982"/>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37928"/>
    <w:rsid w:val="00140310"/>
    <w:rsid w:val="001408E2"/>
    <w:rsid w:val="001418B6"/>
    <w:rsid w:val="00142506"/>
    <w:rsid w:val="00143094"/>
    <w:rsid w:val="00143117"/>
    <w:rsid w:val="0014348E"/>
    <w:rsid w:val="00143ED8"/>
    <w:rsid w:val="001443E2"/>
    <w:rsid w:val="001447E9"/>
    <w:rsid w:val="001449E4"/>
    <w:rsid w:val="00144CBB"/>
    <w:rsid w:val="00145214"/>
    <w:rsid w:val="001457A0"/>
    <w:rsid w:val="00145F96"/>
    <w:rsid w:val="00146A5A"/>
    <w:rsid w:val="00146BD7"/>
    <w:rsid w:val="00146C53"/>
    <w:rsid w:val="00146CB6"/>
    <w:rsid w:val="0014701A"/>
    <w:rsid w:val="00147454"/>
    <w:rsid w:val="00147558"/>
    <w:rsid w:val="0014766C"/>
    <w:rsid w:val="00150704"/>
    <w:rsid w:val="00150DF7"/>
    <w:rsid w:val="00151334"/>
    <w:rsid w:val="00152FBD"/>
    <w:rsid w:val="001544EF"/>
    <w:rsid w:val="00154544"/>
    <w:rsid w:val="00154CDF"/>
    <w:rsid w:val="00155725"/>
    <w:rsid w:val="001566DB"/>
    <w:rsid w:val="0015715E"/>
    <w:rsid w:val="00157692"/>
    <w:rsid w:val="00157C04"/>
    <w:rsid w:val="00157F10"/>
    <w:rsid w:val="001604F1"/>
    <w:rsid w:val="0016090E"/>
    <w:rsid w:val="00160A82"/>
    <w:rsid w:val="00161197"/>
    <w:rsid w:val="00161A43"/>
    <w:rsid w:val="00163064"/>
    <w:rsid w:val="001642DD"/>
    <w:rsid w:val="001649DE"/>
    <w:rsid w:val="00165C7F"/>
    <w:rsid w:val="00165D49"/>
    <w:rsid w:val="00166DA2"/>
    <w:rsid w:val="00166E29"/>
    <w:rsid w:val="00167536"/>
    <w:rsid w:val="00167C98"/>
    <w:rsid w:val="001703C4"/>
    <w:rsid w:val="001705BD"/>
    <w:rsid w:val="001708E1"/>
    <w:rsid w:val="00170D61"/>
    <w:rsid w:val="0017132C"/>
    <w:rsid w:val="001723D4"/>
    <w:rsid w:val="0017246C"/>
    <w:rsid w:val="00173428"/>
    <w:rsid w:val="00174A0C"/>
    <w:rsid w:val="00174B80"/>
    <w:rsid w:val="00174C31"/>
    <w:rsid w:val="00174C5A"/>
    <w:rsid w:val="00175701"/>
    <w:rsid w:val="00175A6B"/>
    <w:rsid w:val="00175B3E"/>
    <w:rsid w:val="00176536"/>
    <w:rsid w:val="00176DDF"/>
    <w:rsid w:val="00177BEF"/>
    <w:rsid w:val="001800F0"/>
    <w:rsid w:val="0018018D"/>
    <w:rsid w:val="0018156E"/>
    <w:rsid w:val="00181671"/>
    <w:rsid w:val="001819DC"/>
    <w:rsid w:val="001830E2"/>
    <w:rsid w:val="00183443"/>
    <w:rsid w:val="001839CC"/>
    <w:rsid w:val="00184A55"/>
    <w:rsid w:val="001857F8"/>
    <w:rsid w:val="00185859"/>
    <w:rsid w:val="00186405"/>
    <w:rsid w:val="00186B85"/>
    <w:rsid w:val="00186EDC"/>
    <w:rsid w:val="00187285"/>
    <w:rsid w:val="0018739B"/>
    <w:rsid w:val="00187B93"/>
    <w:rsid w:val="00190675"/>
    <w:rsid w:val="00190808"/>
    <w:rsid w:val="00190CC3"/>
    <w:rsid w:val="001913F0"/>
    <w:rsid w:val="00191442"/>
    <w:rsid w:val="00192852"/>
    <w:rsid w:val="001928F9"/>
    <w:rsid w:val="00193050"/>
    <w:rsid w:val="001930A2"/>
    <w:rsid w:val="00193414"/>
    <w:rsid w:val="00193959"/>
    <w:rsid w:val="001940C8"/>
    <w:rsid w:val="001955F1"/>
    <w:rsid w:val="001959B1"/>
    <w:rsid w:val="00195C5B"/>
    <w:rsid w:val="00196784"/>
    <w:rsid w:val="0019685B"/>
    <w:rsid w:val="00197236"/>
    <w:rsid w:val="00197A35"/>
    <w:rsid w:val="00197EDD"/>
    <w:rsid w:val="001A13F5"/>
    <w:rsid w:val="001A1C3F"/>
    <w:rsid w:val="001A2014"/>
    <w:rsid w:val="001A259B"/>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878"/>
    <w:rsid w:val="001B0D96"/>
    <w:rsid w:val="001B1039"/>
    <w:rsid w:val="001B1690"/>
    <w:rsid w:val="001B2133"/>
    <w:rsid w:val="001B2541"/>
    <w:rsid w:val="001B28DF"/>
    <w:rsid w:val="001B2AED"/>
    <w:rsid w:val="001B3314"/>
    <w:rsid w:val="001B381D"/>
    <w:rsid w:val="001B3C24"/>
    <w:rsid w:val="001B4353"/>
    <w:rsid w:val="001B45E3"/>
    <w:rsid w:val="001B477F"/>
    <w:rsid w:val="001B4A32"/>
    <w:rsid w:val="001B4EE3"/>
    <w:rsid w:val="001B517D"/>
    <w:rsid w:val="001B549D"/>
    <w:rsid w:val="001B5A38"/>
    <w:rsid w:val="001B6477"/>
    <w:rsid w:val="001B6E85"/>
    <w:rsid w:val="001B752D"/>
    <w:rsid w:val="001B75FF"/>
    <w:rsid w:val="001C17D3"/>
    <w:rsid w:val="001C1D81"/>
    <w:rsid w:val="001C25D0"/>
    <w:rsid w:val="001C2629"/>
    <w:rsid w:val="001C2D4D"/>
    <w:rsid w:val="001C3083"/>
    <w:rsid w:val="001C371F"/>
    <w:rsid w:val="001C3F6C"/>
    <w:rsid w:val="001C410F"/>
    <w:rsid w:val="001C42FA"/>
    <w:rsid w:val="001C46BE"/>
    <w:rsid w:val="001C4DA0"/>
    <w:rsid w:val="001C4FCE"/>
    <w:rsid w:val="001C766E"/>
    <w:rsid w:val="001C77EA"/>
    <w:rsid w:val="001C7CE4"/>
    <w:rsid w:val="001C7E7E"/>
    <w:rsid w:val="001D04D8"/>
    <w:rsid w:val="001D0B31"/>
    <w:rsid w:val="001D111A"/>
    <w:rsid w:val="001D1454"/>
    <w:rsid w:val="001D1688"/>
    <w:rsid w:val="001D2399"/>
    <w:rsid w:val="001D23E8"/>
    <w:rsid w:val="001D25D0"/>
    <w:rsid w:val="001D31D4"/>
    <w:rsid w:val="001D3629"/>
    <w:rsid w:val="001D409B"/>
    <w:rsid w:val="001D46A0"/>
    <w:rsid w:val="001D49DD"/>
    <w:rsid w:val="001D4D9F"/>
    <w:rsid w:val="001D5199"/>
    <w:rsid w:val="001D590D"/>
    <w:rsid w:val="001D5C1C"/>
    <w:rsid w:val="001D6632"/>
    <w:rsid w:val="001D6ABA"/>
    <w:rsid w:val="001D70AF"/>
    <w:rsid w:val="001D75A6"/>
    <w:rsid w:val="001D7721"/>
    <w:rsid w:val="001D7942"/>
    <w:rsid w:val="001D7962"/>
    <w:rsid w:val="001D7B9E"/>
    <w:rsid w:val="001E0030"/>
    <w:rsid w:val="001E06B2"/>
    <w:rsid w:val="001E0809"/>
    <w:rsid w:val="001E0AC4"/>
    <w:rsid w:val="001E1765"/>
    <w:rsid w:val="001E1AA7"/>
    <w:rsid w:val="001E1D0F"/>
    <w:rsid w:val="001E2051"/>
    <w:rsid w:val="001E328E"/>
    <w:rsid w:val="001E4001"/>
    <w:rsid w:val="001E4ACA"/>
    <w:rsid w:val="001E50A2"/>
    <w:rsid w:val="001E52F7"/>
    <w:rsid w:val="001E5665"/>
    <w:rsid w:val="001E5A6B"/>
    <w:rsid w:val="001E5BE4"/>
    <w:rsid w:val="001E6347"/>
    <w:rsid w:val="001E6990"/>
    <w:rsid w:val="001E6CB1"/>
    <w:rsid w:val="001F16FB"/>
    <w:rsid w:val="001F29EF"/>
    <w:rsid w:val="001F3F74"/>
    <w:rsid w:val="001F4CAD"/>
    <w:rsid w:val="001F6E0D"/>
    <w:rsid w:val="001F7AFC"/>
    <w:rsid w:val="001F7C39"/>
    <w:rsid w:val="002001F1"/>
    <w:rsid w:val="00200862"/>
    <w:rsid w:val="00200990"/>
    <w:rsid w:val="00201005"/>
    <w:rsid w:val="00201551"/>
    <w:rsid w:val="002021ED"/>
    <w:rsid w:val="00202950"/>
    <w:rsid w:val="00203893"/>
    <w:rsid w:val="00203937"/>
    <w:rsid w:val="00203D5A"/>
    <w:rsid w:val="00204CEE"/>
    <w:rsid w:val="00205736"/>
    <w:rsid w:val="00206751"/>
    <w:rsid w:val="00206DC0"/>
    <w:rsid w:val="00207371"/>
    <w:rsid w:val="002073B0"/>
    <w:rsid w:val="002075F6"/>
    <w:rsid w:val="00207ECB"/>
    <w:rsid w:val="0021089E"/>
    <w:rsid w:val="0021136D"/>
    <w:rsid w:val="002115AD"/>
    <w:rsid w:val="00211B51"/>
    <w:rsid w:val="0021258F"/>
    <w:rsid w:val="00212B3F"/>
    <w:rsid w:val="0021302C"/>
    <w:rsid w:val="00213AE2"/>
    <w:rsid w:val="002142CF"/>
    <w:rsid w:val="00214FC7"/>
    <w:rsid w:val="0021574D"/>
    <w:rsid w:val="00215C1D"/>
    <w:rsid w:val="00215F9E"/>
    <w:rsid w:val="00216565"/>
    <w:rsid w:val="00216983"/>
    <w:rsid w:val="00217C01"/>
    <w:rsid w:val="00217E3B"/>
    <w:rsid w:val="00220FE9"/>
    <w:rsid w:val="00221098"/>
    <w:rsid w:val="00221593"/>
    <w:rsid w:val="00221AD8"/>
    <w:rsid w:val="002220DD"/>
    <w:rsid w:val="00222C9E"/>
    <w:rsid w:val="00223AB5"/>
    <w:rsid w:val="00224A23"/>
    <w:rsid w:val="00224E20"/>
    <w:rsid w:val="00226BDC"/>
    <w:rsid w:val="00226DBE"/>
    <w:rsid w:val="002300D9"/>
    <w:rsid w:val="00230385"/>
    <w:rsid w:val="00230A33"/>
    <w:rsid w:val="00230F8D"/>
    <w:rsid w:val="00232D08"/>
    <w:rsid w:val="00232DA0"/>
    <w:rsid w:val="00232DC9"/>
    <w:rsid w:val="002331E1"/>
    <w:rsid w:val="0023399D"/>
    <w:rsid w:val="00233E22"/>
    <w:rsid w:val="002355B4"/>
    <w:rsid w:val="00235FFD"/>
    <w:rsid w:val="00236203"/>
    <w:rsid w:val="00236677"/>
    <w:rsid w:val="002366C8"/>
    <w:rsid w:val="00236CAA"/>
    <w:rsid w:val="002377A4"/>
    <w:rsid w:val="00237F23"/>
    <w:rsid w:val="002404D9"/>
    <w:rsid w:val="0024141C"/>
    <w:rsid w:val="00241F7C"/>
    <w:rsid w:val="00242630"/>
    <w:rsid w:val="002427FD"/>
    <w:rsid w:val="00244B6B"/>
    <w:rsid w:val="002457E1"/>
    <w:rsid w:val="00245ABE"/>
    <w:rsid w:val="00245DA9"/>
    <w:rsid w:val="00245E15"/>
    <w:rsid w:val="0024618D"/>
    <w:rsid w:val="00246C25"/>
    <w:rsid w:val="00247D0D"/>
    <w:rsid w:val="00247F7E"/>
    <w:rsid w:val="00250341"/>
    <w:rsid w:val="00250726"/>
    <w:rsid w:val="002518D1"/>
    <w:rsid w:val="00251FB3"/>
    <w:rsid w:val="00252361"/>
    <w:rsid w:val="00252924"/>
    <w:rsid w:val="002532D0"/>
    <w:rsid w:val="00253F16"/>
    <w:rsid w:val="002543DE"/>
    <w:rsid w:val="00254760"/>
    <w:rsid w:val="00254A19"/>
    <w:rsid w:val="00254CEC"/>
    <w:rsid w:val="00254F3D"/>
    <w:rsid w:val="00255643"/>
    <w:rsid w:val="0025581F"/>
    <w:rsid w:val="00255A9E"/>
    <w:rsid w:val="00255DCA"/>
    <w:rsid w:val="00255E1F"/>
    <w:rsid w:val="002564E5"/>
    <w:rsid w:val="00256812"/>
    <w:rsid w:val="00257428"/>
    <w:rsid w:val="002578A0"/>
    <w:rsid w:val="00257944"/>
    <w:rsid w:val="00257D61"/>
    <w:rsid w:val="00260235"/>
    <w:rsid w:val="00260685"/>
    <w:rsid w:val="00260BFD"/>
    <w:rsid w:val="00261D3F"/>
    <w:rsid w:val="00262224"/>
    <w:rsid w:val="00262714"/>
    <w:rsid w:val="00262A7C"/>
    <w:rsid w:val="00264292"/>
    <w:rsid w:val="00264AEE"/>
    <w:rsid w:val="00265864"/>
    <w:rsid w:val="00265B31"/>
    <w:rsid w:val="002661DC"/>
    <w:rsid w:val="00266347"/>
    <w:rsid w:val="0026635E"/>
    <w:rsid w:val="002667CD"/>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F1B"/>
    <w:rsid w:val="00285CA4"/>
    <w:rsid w:val="00285E5A"/>
    <w:rsid w:val="00286025"/>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61E8"/>
    <w:rsid w:val="002965E5"/>
    <w:rsid w:val="00296A90"/>
    <w:rsid w:val="0029717A"/>
    <w:rsid w:val="002A1205"/>
    <w:rsid w:val="002A13F6"/>
    <w:rsid w:val="002A221F"/>
    <w:rsid w:val="002A2542"/>
    <w:rsid w:val="002A2F10"/>
    <w:rsid w:val="002A2F20"/>
    <w:rsid w:val="002A3665"/>
    <w:rsid w:val="002A4CC5"/>
    <w:rsid w:val="002A539C"/>
    <w:rsid w:val="002A551E"/>
    <w:rsid w:val="002A552E"/>
    <w:rsid w:val="002A60DF"/>
    <w:rsid w:val="002A6173"/>
    <w:rsid w:val="002A75DC"/>
    <w:rsid w:val="002B0922"/>
    <w:rsid w:val="002B1606"/>
    <w:rsid w:val="002B1979"/>
    <w:rsid w:val="002B1AD6"/>
    <w:rsid w:val="002B1B0E"/>
    <w:rsid w:val="002B1D90"/>
    <w:rsid w:val="002B1E6E"/>
    <w:rsid w:val="002B2925"/>
    <w:rsid w:val="002B2CCA"/>
    <w:rsid w:val="002B32D9"/>
    <w:rsid w:val="002B39CB"/>
    <w:rsid w:val="002B3DC5"/>
    <w:rsid w:val="002B462F"/>
    <w:rsid w:val="002B4650"/>
    <w:rsid w:val="002B46DD"/>
    <w:rsid w:val="002B4B0E"/>
    <w:rsid w:val="002B4F3E"/>
    <w:rsid w:val="002B4FAA"/>
    <w:rsid w:val="002B5248"/>
    <w:rsid w:val="002B5EA2"/>
    <w:rsid w:val="002B664C"/>
    <w:rsid w:val="002B6FCD"/>
    <w:rsid w:val="002B719B"/>
    <w:rsid w:val="002B78BB"/>
    <w:rsid w:val="002B79CF"/>
    <w:rsid w:val="002B7CCA"/>
    <w:rsid w:val="002B7F27"/>
    <w:rsid w:val="002C09D7"/>
    <w:rsid w:val="002C115B"/>
    <w:rsid w:val="002C14B7"/>
    <w:rsid w:val="002C1D3F"/>
    <w:rsid w:val="002C3693"/>
    <w:rsid w:val="002C38D0"/>
    <w:rsid w:val="002C414D"/>
    <w:rsid w:val="002C464C"/>
    <w:rsid w:val="002C465D"/>
    <w:rsid w:val="002C4A4C"/>
    <w:rsid w:val="002C4DAE"/>
    <w:rsid w:val="002C5614"/>
    <w:rsid w:val="002C5771"/>
    <w:rsid w:val="002C674D"/>
    <w:rsid w:val="002C757A"/>
    <w:rsid w:val="002C7790"/>
    <w:rsid w:val="002C7D12"/>
    <w:rsid w:val="002D018B"/>
    <w:rsid w:val="002D056F"/>
    <w:rsid w:val="002D05F8"/>
    <w:rsid w:val="002D1355"/>
    <w:rsid w:val="002D1899"/>
    <w:rsid w:val="002D2A17"/>
    <w:rsid w:val="002D2D51"/>
    <w:rsid w:val="002D2E83"/>
    <w:rsid w:val="002D2F67"/>
    <w:rsid w:val="002D3637"/>
    <w:rsid w:val="002D3669"/>
    <w:rsid w:val="002D3AA8"/>
    <w:rsid w:val="002D3B6F"/>
    <w:rsid w:val="002D3D3E"/>
    <w:rsid w:val="002D3E2D"/>
    <w:rsid w:val="002D3F1B"/>
    <w:rsid w:val="002D42DD"/>
    <w:rsid w:val="002D62E7"/>
    <w:rsid w:val="002D642F"/>
    <w:rsid w:val="002D6795"/>
    <w:rsid w:val="002D69A3"/>
    <w:rsid w:val="002D6DEA"/>
    <w:rsid w:val="002D73AD"/>
    <w:rsid w:val="002D74E1"/>
    <w:rsid w:val="002D7706"/>
    <w:rsid w:val="002E0127"/>
    <w:rsid w:val="002E04D8"/>
    <w:rsid w:val="002E0503"/>
    <w:rsid w:val="002E1947"/>
    <w:rsid w:val="002E1FB8"/>
    <w:rsid w:val="002E3263"/>
    <w:rsid w:val="002E4394"/>
    <w:rsid w:val="002E446E"/>
    <w:rsid w:val="002E492F"/>
    <w:rsid w:val="002E49D5"/>
    <w:rsid w:val="002E4FC1"/>
    <w:rsid w:val="002E6528"/>
    <w:rsid w:val="002E72D9"/>
    <w:rsid w:val="002E7436"/>
    <w:rsid w:val="002E7BB6"/>
    <w:rsid w:val="002F0A68"/>
    <w:rsid w:val="002F0E27"/>
    <w:rsid w:val="002F17A7"/>
    <w:rsid w:val="002F1800"/>
    <w:rsid w:val="002F195E"/>
    <w:rsid w:val="002F1F17"/>
    <w:rsid w:val="002F270D"/>
    <w:rsid w:val="002F2987"/>
    <w:rsid w:val="002F2D7E"/>
    <w:rsid w:val="002F4CA0"/>
    <w:rsid w:val="002F4EA5"/>
    <w:rsid w:val="002F575B"/>
    <w:rsid w:val="002F6877"/>
    <w:rsid w:val="002F6C97"/>
    <w:rsid w:val="002F7062"/>
    <w:rsid w:val="002F7713"/>
    <w:rsid w:val="00300C0E"/>
    <w:rsid w:val="003015A7"/>
    <w:rsid w:val="00301C75"/>
    <w:rsid w:val="00301DD9"/>
    <w:rsid w:val="0030203B"/>
    <w:rsid w:val="003021AF"/>
    <w:rsid w:val="003022A0"/>
    <w:rsid w:val="003025B6"/>
    <w:rsid w:val="00302B59"/>
    <w:rsid w:val="00302C5C"/>
    <w:rsid w:val="00303F57"/>
    <w:rsid w:val="0030417A"/>
    <w:rsid w:val="003044F5"/>
    <w:rsid w:val="00304C3A"/>
    <w:rsid w:val="00305363"/>
    <w:rsid w:val="00305773"/>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274"/>
    <w:rsid w:val="003217A4"/>
    <w:rsid w:val="003217B3"/>
    <w:rsid w:val="00321EB5"/>
    <w:rsid w:val="0032224E"/>
    <w:rsid w:val="003223FB"/>
    <w:rsid w:val="0032259E"/>
    <w:rsid w:val="00322803"/>
    <w:rsid w:val="00322D1A"/>
    <w:rsid w:val="00323852"/>
    <w:rsid w:val="003244FF"/>
    <w:rsid w:val="00324D18"/>
    <w:rsid w:val="003253B0"/>
    <w:rsid w:val="0032648E"/>
    <w:rsid w:val="00326FB0"/>
    <w:rsid w:val="00327974"/>
    <w:rsid w:val="0033001A"/>
    <w:rsid w:val="00330236"/>
    <w:rsid w:val="0033081B"/>
    <w:rsid w:val="00330B02"/>
    <w:rsid w:val="00330D53"/>
    <w:rsid w:val="0033122B"/>
    <w:rsid w:val="00331410"/>
    <w:rsid w:val="00331809"/>
    <w:rsid w:val="003330BA"/>
    <w:rsid w:val="003331C7"/>
    <w:rsid w:val="003342B8"/>
    <w:rsid w:val="00334838"/>
    <w:rsid w:val="00334D02"/>
    <w:rsid w:val="00336620"/>
    <w:rsid w:val="0033681E"/>
    <w:rsid w:val="00337D1E"/>
    <w:rsid w:val="00337D2D"/>
    <w:rsid w:val="00337DA2"/>
    <w:rsid w:val="00340207"/>
    <w:rsid w:val="003404A4"/>
    <w:rsid w:val="003424A8"/>
    <w:rsid w:val="00342576"/>
    <w:rsid w:val="0034279E"/>
    <w:rsid w:val="00343CE8"/>
    <w:rsid w:val="00343F69"/>
    <w:rsid w:val="00344F85"/>
    <w:rsid w:val="003450AE"/>
    <w:rsid w:val="003454A6"/>
    <w:rsid w:val="0034690F"/>
    <w:rsid w:val="00346937"/>
    <w:rsid w:val="00346B35"/>
    <w:rsid w:val="00346C70"/>
    <w:rsid w:val="00347A62"/>
    <w:rsid w:val="00347FF3"/>
    <w:rsid w:val="00351725"/>
    <w:rsid w:val="00352770"/>
    <w:rsid w:val="00353B20"/>
    <w:rsid w:val="00353B59"/>
    <w:rsid w:val="003556FC"/>
    <w:rsid w:val="003564B2"/>
    <w:rsid w:val="00356A23"/>
    <w:rsid w:val="00357441"/>
    <w:rsid w:val="0035748B"/>
    <w:rsid w:val="003577D5"/>
    <w:rsid w:val="00357BA9"/>
    <w:rsid w:val="00360140"/>
    <w:rsid w:val="003607DB"/>
    <w:rsid w:val="00360F00"/>
    <w:rsid w:val="00362B1D"/>
    <w:rsid w:val="00362DD7"/>
    <w:rsid w:val="00363DC3"/>
    <w:rsid w:val="00363DCE"/>
    <w:rsid w:val="003642BB"/>
    <w:rsid w:val="00364508"/>
    <w:rsid w:val="00364B96"/>
    <w:rsid w:val="00364BEB"/>
    <w:rsid w:val="00364E7A"/>
    <w:rsid w:val="00365634"/>
    <w:rsid w:val="00366DE9"/>
    <w:rsid w:val="0036705D"/>
    <w:rsid w:val="003673D5"/>
    <w:rsid w:val="0037024D"/>
    <w:rsid w:val="003702C2"/>
    <w:rsid w:val="0037037C"/>
    <w:rsid w:val="00370B14"/>
    <w:rsid w:val="0037153A"/>
    <w:rsid w:val="0037190B"/>
    <w:rsid w:val="00371989"/>
    <w:rsid w:val="003726A4"/>
    <w:rsid w:val="003727CA"/>
    <w:rsid w:val="00372900"/>
    <w:rsid w:val="00373136"/>
    <w:rsid w:val="00373598"/>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EB"/>
    <w:rsid w:val="00392DF8"/>
    <w:rsid w:val="0039314B"/>
    <w:rsid w:val="00393D82"/>
    <w:rsid w:val="00394184"/>
    <w:rsid w:val="003941AC"/>
    <w:rsid w:val="0039432B"/>
    <w:rsid w:val="003945C7"/>
    <w:rsid w:val="0039483F"/>
    <w:rsid w:val="00395507"/>
    <w:rsid w:val="0039560E"/>
    <w:rsid w:val="00396135"/>
    <w:rsid w:val="00396A36"/>
    <w:rsid w:val="00397763"/>
    <w:rsid w:val="00397F9B"/>
    <w:rsid w:val="003A0EB0"/>
    <w:rsid w:val="003A13BC"/>
    <w:rsid w:val="003A15F1"/>
    <w:rsid w:val="003A2910"/>
    <w:rsid w:val="003A2C05"/>
    <w:rsid w:val="003A39BD"/>
    <w:rsid w:val="003A3E7B"/>
    <w:rsid w:val="003A478A"/>
    <w:rsid w:val="003A4DF8"/>
    <w:rsid w:val="003A5B57"/>
    <w:rsid w:val="003A66E1"/>
    <w:rsid w:val="003A7363"/>
    <w:rsid w:val="003A7743"/>
    <w:rsid w:val="003A7E08"/>
    <w:rsid w:val="003A7F75"/>
    <w:rsid w:val="003B0012"/>
    <w:rsid w:val="003B0566"/>
    <w:rsid w:val="003B0E1B"/>
    <w:rsid w:val="003B0F90"/>
    <w:rsid w:val="003B1330"/>
    <w:rsid w:val="003B1D25"/>
    <w:rsid w:val="003B2170"/>
    <w:rsid w:val="003B2CB4"/>
    <w:rsid w:val="003B3DEB"/>
    <w:rsid w:val="003B4766"/>
    <w:rsid w:val="003B4831"/>
    <w:rsid w:val="003B52A1"/>
    <w:rsid w:val="003B56FD"/>
    <w:rsid w:val="003B5B5B"/>
    <w:rsid w:val="003B6BA2"/>
    <w:rsid w:val="003B6E14"/>
    <w:rsid w:val="003C02F2"/>
    <w:rsid w:val="003C1137"/>
    <w:rsid w:val="003C1370"/>
    <w:rsid w:val="003C1506"/>
    <w:rsid w:val="003C186E"/>
    <w:rsid w:val="003C18C7"/>
    <w:rsid w:val="003C1CCF"/>
    <w:rsid w:val="003C1EAE"/>
    <w:rsid w:val="003C21E2"/>
    <w:rsid w:val="003C2736"/>
    <w:rsid w:val="003C286B"/>
    <w:rsid w:val="003C2DDC"/>
    <w:rsid w:val="003C3584"/>
    <w:rsid w:val="003C3B32"/>
    <w:rsid w:val="003C3C93"/>
    <w:rsid w:val="003C4101"/>
    <w:rsid w:val="003C433A"/>
    <w:rsid w:val="003C627B"/>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1FB4"/>
    <w:rsid w:val="003E2971"/>
    <w:rsid w:val="003E3251"/>
    <w:rsid w:val="003E4365"/>
    <w:rsid w:val="003E50D8"/>
    <w:rsid w:val="003E5953"/>
    <w:rsid w:val="003E5AD8"/>
    <w:rsid w:val="003E6163"/>
    <w:rsid w:val="003E68C4"/>
    <w:rsid w:val="003E703C"/>
    <w:rsid w:val="003E70E1"/>
    <w:rsid w:val="003E78F9"/>
    <w:rsid w:val="003E7C8E"/>
    <w:rsid w:val="003F005F"/>
    <w:rsid w:val="003F011B"/>
    <w:rsid w:val="003F04BC"/>
    <w:rsid w:val="003F0650"/>
    <w:rsid w:val="003F1835"/>
    <w:rsid w:val="003F1C49"/>
    <w:rsid w:val="003F2535"/>
    <w:rsid w:val="003F2642"/>
    <w:rsid w:val="003F2681"/>
    <w:rsid w:val="003F273A"/>
    <w:rsid w:val="003F3177"/>
    <w:rsid w:val="003F322B"/>
    <w:rsid w:val="003F32C6"/>
    <w:rsid w:val="003F3A7C"/>
    <w:rsid w:val="003F3BDE"/>
    <w:rsid w:val="003F3F5B"/>
    <w:rsid w:val="003F407C"/>
    <w:rsid w:val="003F4CE4"/>
    <w:rsid w:val="003F4F39"/>
    <w:rsid w:val="003F57A0"/>
    <w:rsid w:val="003F59A7"/>
    <w:rsid w:val="003F5A49"/>
    <w:rsid w:val="003F62A1"/>
    <w:rsid w:val="003F67D2"/>
    <w:rsid w:val="003F6B7F"/>
    <w:rsid w:val="003F6DFD"/>
    <w:rsid w:val="003F7634"/>
    <w:rsid w:val="003F7663"/>
    <w:rsid w:val="004005EB"/>
    <w:rsid w:val="00400AE3"/>
    <w:rsid w:val="00400D7E"/>
    <w:rsid w:val="004017CF"/>
    <w:rsid w:val="00401E5B"/>
    <w:rsid w:val="00402434"/>
    <w:rsid w:val="0040286A"/>
    <w:rsid w:val="00402B9A"/>
    <w:rsid w:val="004030F2"/>
    <w:rsid w:val="0040476C"/>
    <w:rsid w:val="0040486F"/>
    <w:rsid w:val="00404929"/>
    <w:rsid w:val="0040494A"/>
    <w:rsid w:val="00404EC0"/>
    <w:rsid w:val="00405784"/>
    <w:rsid w:val="00406F46"/>
    <w:rsid w:val="00407145"/>
    <w:rsid w:val="00407C69"/>
    <w:rsid w:val="00407D2F"/>
    <w:rsid w:val="0041196B"/>
    <w:rsid w:val="00411BE6"/>
    <w:rsid w:val="00411EB5"/>
    <w:rsid w:val="004120D2"/>
    <w:rsid w:val="0041222E"/>
    <w:rsid w:val="0041338A"/>
    <w:rsid w:val="0041342B"/>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2E65"/>
    <w:rsid w:val="0042343B"/>
    <w:rsid w:val="00423A29"/>
    <w:rsid w:val="00423D46"/>
    <w:rsid w:val="00424F72"/>
    <w:rsid w:val="00425A1A"/>
    <w:rsid w:val="00426219"/>
    <w:rsid w:val="004268D8"/>
    <w:rsid w:val="00426CB2"/>
    <w:rsid w:val="004273EB"/>
    <w:rsid w:val="0042789B"/>
    <w:rsid w:val="00430317"/>
    <w:rsid w:val="004313EE"/>
    <w:rsid w:val="0043155C"/>
    <w:rsid w:val="00431BE1"/>
    <w:rsid w:val="004323D7"/>
    <w:rsid w:val="00432670"/>
    <w:rsid w:val="00432EBA"/>
    <w:rsid w:val="00433B03"/>
    <w:rsid w:val="00433FDD"/>
    <w:rsid w:val="00434A10"/>
    <w:rsid w:val="00434D78"/>
    <w:rsid w:val="0043591B"/>
    <w:rsid w:val="00435952"/>
    <w:rsid w:val="00435D7E"/>
    <w:rsid w:val="00435EA8"/>
    <w:rsid w:val="004362F5"/>
    <w:rsid w:val="004371B7"/>
    <w:rsid w:val="00437A41"/>
    <w:rsid w:val="00437D75"/>
    <w:rsid w:val="00440C81"/>
    <w:rsid w:val="00441115"/>
    <w:rsid w:val="00441205"/>
    <w:rsid w:val="0044238A"/>
    <w:rsid w:val="00442DA3"/>
    <w:rsid w:val="00442E2F"/>
    <w:rsid w:val="00442F14"/>
    <w:rsid w:val="00443A9C"/>
    <w:rsid w:val="004440B5"/>
    <w:rsid w:val="00444DED"/>
    <w:rsid w:val="00444F71"/>
    <w:rsid w:val="0044530B"/>
    <w:rsid w:val="00445E72"/>
    <w:rsid w:val="00446C07"/>
    <w:rsid w:val="00447073"/>
    <w:rsid w:val="0044759E"/>
    <w:rsid w:val="00447676"/>
    <w:rsid w:val="00447EAD"/>
    <w:rsid w:val="00450126"/>
    <w:rsid w:val="004502D5"/>
    <w:rsid w:val="0045041A"/>
    <w:rsid w:val="00450DB4"/>
    <w:rsid w:val="0045174E"/>
    <w:rsid w:val="00451A18"/>
    <w:rsid w:val="004521B3"/>
    <w:rsid w:val="00453033"/>
    <w:rsid w:val="004543D1"/>
    <w:rsid w:val="004544A6"/>
    <w:rsid w:val="00454A61"/>
    <w:rsid w:val="00454B84"/>
    <w:rsid w:val="00455616"/>
    <w:rsid w:val="00456012"/>
    <w:rsid w:val="004563E6"/>
    <w:rsid w:val="004568A0"/>
    <w:rsid w:val="0045740E"/>
    <w:rsid w:val="00460C33"/>
    <w:rsid w:val="00460D1E"/>
    <w:rsid w:val="00461C67"/>
    <w:rsid w:val="0046221B"/>
    <w:rsid w:val="00462378"/>
    <w:rsid w:val="0046265F"/>
    <w:rsid w:val="00462F4B"/>
    <w:rsid w:val="00463520"/>
    <w:rsid w:val="004638AA"/>
    <w:rsid w:val="00464DB6"/>
    <w:rsid w:val="0046586B"/>
    <w:rsid w:val="00465B66"/>
    <w:rsid w:val="00466375"/>
    <w:rsid w:val="00466629"/>
    <w:rsid w:val="0046681E"/>
    <w:rsid w:val="00466970"/>
    <w:rsid w:val="00467C91"/>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8064D"/>
    <w:rsid w:val="00480B22"/>
    <w:rsid w:val="00480D2C"/>
    <w:rsid w:val="00480F8D"/>
    <w:rsid w:val="00481E92"/>
    <w:rsid w:val="00481EF0"/>
    <w:rsid w:val="004824AC"/>
    <w:rsid w:val="00482516"/>
    <w:rsid w:val="004826C6"/>
    <w:rsid w:val="004829DF"/>
    <w:rsid w:val="00482FC7"/>
    <w:rsid w:val="00484151"/>
    <w:rsid w:val="00484952"/>
    <w:rsid w:val="004850F5"/>
    <w:rsid w:val="0048515F"/>
    <w:rsid w:val="004863B2"/>
    <w:rsid w:val="00486C0B"/>
    <w:rsid w:val="00486E29"/>
    <w:rsid w:val="00486F16"/>
    <w:rsid w:val="00490B99"/>
    <w:rsid w:val="00490C7F"/>
    <w:rsid w:val="0049140B"/>
    <w:rsid w:val="004917D1"/>
    <w:rsid w:val="00491B47"/>
    <w:rsid w:val="00491DA2"/>
    <w:rsid w:val="00491EC7"/>
    <w:rsid w:val="00492B7A"/>
    <w:rsid w:val="00493052"/>
    <w:rsid w:val="0049337F"/>
    <w:rsid w:val="004935CC"/>
    <w:rsid w:val="00493AEF"/>
    <w:rsid w:val="004949EA"/>
    <w:rsid w:val="00494C15"/>
    <w:rsid w:val="00494FA6"/>
    <w:rsid w:val="00495643"/>
    <w:rsid w:val="00495F8D"/>
    <w:rsid w:val="00496303"/>
    <w:rsid w:val="004968DC"/>
    <w:rsid w:val="00497011"/>
    <w:rsid w:val="004972FB"/>
    <w:rsid w:val="0049769D"/>
    <w:rsid w:val="004A041B"/>
    <w:rsid w:val="004A0CD6"/>
    <w:rsid w:val="004A0E8C"/>
    <w:rsid w:val="004A13EB"/>
    <w:rsid w:val="004A142E"/>
    <w:rsid w:val="004A15EB"/>
    <w:rsid w:val="004A162E"/>
    <w:rsid w:val="004A1947"/>
    <w:rsid w:val="004A1FF3"/>
    <w:rsid w:val="004A2563"/>
    <w:rsid w:val="004A2DAB"/>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1DAF"/>
    <w:rsid w:val="004B209E"/>
    <w:rsid w:val="004B2208"/>
    <w:rsid w:val="004B2377"/>
    <w:rsid w:val="004B29C0"/>
    <w:rsid w:val="004B29E0"/>
    <w:rsid w:val="004B38C1"/>
    <w:rsid w:val="004B3993"/>
    <w:rsid w:val="004B457F"/>
    <w:rsid w:val="004B47A7"/>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6231"/>
    <w:rsid w:val="004C656B"/>
    <w:rsid w:val="004C65CE"/>
    <w:rsid w:val="004C6F09"/>
    <w:rsid w:val="004C77A0"/>
    <w:rsid w:val="004C7AC0"/>
    <w:rsid w:val="004D1233"/>
    <w:rsid w:val="004D1413"/>
    <w:rsid w:val="004D1BE8"/>
    <w:rsid w:val="004D2625"/>
    <w:rsid w:val="004D2F14"/>
    <w:rsid w:val="004D39EA"/>
    <w:rsid w:val="004D4344"/>
    <w:rsid w:val="004D4430"/>
    <w:rsid w:val="004D4A31"/>
    <w:rsid w:val="004D4E70"/>
    <w:rsid w:val="004D5A8D"/>
    <w:rsid w:val="004D5D8B"/>
    <w:rsid w:val="004D5E0C"/>
    <w:rsid w:val="004D61DD"/>
    <w:rsid w:val="004D7183"/>
    <w:rsid w:val="004D76B0"/>
    <w:rsid w:val="004D7A42"/>
    <w:rsid w:val="004D7D09"/>
    <w:rsid w:val="004D7DF2"/>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4FF"/>
    <w:rsid w:val="004E7B91"/>
    <w:rsid w:val="004F05F7"/>
    <w:rsid w:val="004F09E1"/>
    <w:rsid w:val="004F0C25"/>
    <w:rsid w:val="004F0D25"/>
    <w:rsid w:val="004F106D"/>
    <w:rsid w:val="004F1186"/>
    <w:rsid w:val="004F2091"/>
    <w:rsid w:val="004F2A96"/>
    <w:rsid w:val="004F2AC8"/>
    <w:rsid w:val="004F305F"/>
    <w:rsid w:val="004F3AE5"/>
    <w:rsid w:val="004F3CB2"/>
    <w:rsid w:val="004F3F04"/>
    <w:rsid w:val="004F3FBF"/>
    <w:rsid w:val="004F4384"/>
    <w:rsid w:val="004F49C5"/>
    <w:rsid w:val="004F4C1F"/>
    <w:rsid w:val="004F50F8"/>
    <w:rsid w:val="004F54A8"/>
    <w:rsid w:val="004F55FD"/>
    <w:rsid w:val="004F6E18"/>
    <w:rsid w:val="004F73D4"/>
    <w:rsid w:val="004F76C1"/>
    <w:rsid w:val="004F7F31"/>
    <w:rsid w:val="00502460"/>
    <w:rsid w:val="005028CC"/>
    <w:rsid w:val="00502C5E"/>
    <w:rsid w:val="00502D6C"/>
    <w:rsid w:val="00502F63"/>
    <w:rsid w:val="00503944"/>
    <w:rsid w:val="00503C8A"/>
    <w:rsid w:val="0050439E"/>
    <w:rsid w:val="00504583"/>
    <w:rsid w:val="0050638D"/>
    <w:rsid w:val="00506E38"/>
    <w:rsid w:val="00506F96"/>
    <w:rsid w:val="005071C3"/>
    <w:rsid w:val="00507686"/>
    <w:rsid w:val="005076A7"/>
    <w:rsid w:val="00507D6B"/>
    <w:rsid w:val="00510153"/>
    <w:rsid w:val="005115A2"/>
    <w:rsid w:val="005116C2"/>
    <w:rsid w:val="00512E6C"/>
    <w:rsid w:val="00512F46"/>
    <w:rsid w:val="0051313A"/>
    <w:rsid w:val="00513548"/>
    <w:rsid w:val="005135B2"/>
    <w:rsid w:val="00513E12"/>
    <w:rsid w:val="00514652"/>
    <w:rsid w:val="0051533A"/>
    <w:rsid w:val="0051592B"/>
    <w:rsid w:val="00516458"/>
    <w:rsid w:val="005166C8"/>
    <w:rsid w:val="00517311"/>
    <w:rsid w:val="00517EA6"/>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A87"/>
    <w:rsid w:val="00534E84"/>
    <w:rsid w:val="00536357"/>
    <w:rsid w:val="00536822"/>
    <w:rsid w:val="0053722B"/>
    <w:rsid w:val="005379B7"/>
    <w:rsid w:val="00537A24"/>
    <w:rsid w:val="00540789"/>
    <w:rsid w:val="005415A5"/>
    <w:rsid w:val="00541666"/>
    <w:rsid w:val="00542D9A"/>
    <w:rsid w:val="00542F7E"/>
    <w:rsid w:val="005431E0"/>
    <w:rsid w:val="005432AA"/>
    <w:rsid w:val="00543D66"/>
    <w:rsid w:val="00544865"/>
    <w:rsid w:val="005448C5"/>
    <w:rsid w:val="005449C1"/>
    <w:rsid w:val="00545A0D"/>
    <w:rsid w:val="005512CA"/>
    <w:rsid w:val="00551485"/>
    <w:rsid w:val="00551701"/>
    <w:rsid w:val="00551CEC"/>
    <w:rsid w:val="0055248B"/>
    <w:rsid w:val="0055308D"/>
    <w:rsid w:val="00553212"/>
    <w:rsid w:val="00553431"/>
    <w:rsid w:val="00554201"/>
    <w:rsid w:val="0055476B"/>
    <w:rsid w:val="00554D20"/>
    <w:rsid w:val="00555E12"/>
    <w:rsid w:val="00555E1A"/>
    <w:rsid w:val="005561F0"/>
    <w:rsid w:val="00556407"/>
    <w:rsid w:val="005566CD"/>
    <w:rsid w:val="00557039"/>
    <w:rsid w:val="00557293"/>
    <w:rsid w:val="005578C7"/>
    <w:rsid w:val="00557BDF"/>
    <w:rsid w:val="00560CC8"/>
    <w:rsid w:val="005617AE"/>
    <w:rsid w:val="00562B14"/>
    <w:rsid w:val="00563735"/>
    <w:rsid w:val="00563BC8"/>
    <w:rsid w:val="00565E00"/>
    <w:rsid w:val="00565F65"/>
    <w:rsid w:val="005663EB"/>
    <w:rsid w:val="005675C2"/>
    <w:rsid w:val="00567889"/>
    <w:rsid w:val="00567A64"/>
    <w:rsid w:val="00567EF0"/>
    <w:rsid w:val="00570296"/>
    <w:rsid w:val="00570BFE"/>
    <w:rsid w:val="00570F11"/>
    <w:rsid w:val="00571801"/>
    <w:rsid w:val="00572154"/>
    <w:rsid w:val="005723BA"/>
    <w:rsid w:val="005724C3"/>
    <w:rsid w:val="00572CA1"/>
    <w:rsid w:val="00573795"/>
    <w:rsid w:val="00573D39"/>
    <w:rsid w:val="0057489B"/>
    <w:rsid w:val="00575648"/>
    <w:rsid w:val="005759F0"/>
    <w:rsid w:val="005812D6"/>
    <w:rsid w:val="00581648"/>
    <w:rsid w:val="0058189C"/>
    <w:rsid w:val="00581B0B"/>
    <w:rsid w:val="00582A85"/>
    <w:rsid w:val="0058372C"/>
    <w:rsid w:val="00583C9A"/>
    <w:rsid w:val="005844A2"/>
    <w:rsid w:val="00584BDD"/>
    <w:rsid w:val="005853A2"/>
    <w:rsid w:val="005858F4"/>
    <w:rsid w:val="00585C55"/>
    <w:rsid w:val="00585C8F"/>
    <w:rsid w:val="00585E49"/>
    <w:rsid w:val="00585EC3"/>
    <w:rsid w:val="005865D3"/>
    <w:rsid w:val="0058680D"/>
    <w:rsid w:val="0058687C"/>
    <w:rsid w:val="00586C35"/>
    <w:rsid w:val="00586D59"/>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800"/>
    <w:rsid w:val="00595C7A"/>
    <w:rsid w:val="005961FE"/>
    <w:rsid w:val="005967EE"/>
    <w:rsid w:val="00596A5F"/>
    <w:rsid w:val="005970BB"/>
    <w:rsid w:val="00597D5A"/>
    <w:rsid w:val="005A1B0A"/>
    <w:rsid w:val="005A1C6C"/>
    <w:rsid w:val="005A1FAE"/>
    <w:rsid w:val="005A2A95"/>
    <w:rsid w:val="005A2D14"/>
    <w:rsid w:val="005A3B06"/>
    <w:rsid w:val="005A3E34"/>
    <w:rsid w:val="005A3FA5"/>
    <w:rsid w:val="005A4171"/>
    <w:rsid w:val="005A4191"/>
    <w:rsid w:val="005A4352"/>
    <w:rsid w:val="005A4726"/>
    <w:rsid w:val="005A530A"/>
    <w:rsid w:val="005A535B"/>
    <w:rsid w:val="005A5379"/>
    <w:rsid w:val="005A591C"/>
    <w:rsid w:val="005A6219"/>
    <w:rsid w:val="005A6C8E"/>
    <w:rsid w:val="005A6DB9"/>
    <w:rsid w:val="005A7311"/>
    <w:rsid w:val="005A7ADD"/>
    <w:rsid w:val="005B00CF"/>
    <w:rsid w:val="005B0C73"/>
    <w:rsid w:val="005B17D5"/>
    <w:rsid w:val="005B18C4"/>
    <w:rsid w:val="005B1BAB"/>
    <w:rsid w:val="005B1D0A"/>
    <w:rsid w:val="005B243D"/>
    <w:rsid w:val="005B338F"/>
    <w:rsid w:val="005B383F"/>
    <w:rsid w:val="005B45D6"/>
    <w:rsid w:val="005B45DA"/>
    <w:rsid w:val="005B4CE7"/>
    <w:rsid w:val="005B526D"/>
    <w:rsid w:val="005B5506"/>
    <w:rsid w:val="005B5512"/>
    <w:rsid w:val="005B58E0"/>
    <w:rsid w:val="005B5AC0"/>
    <w:rsid w:val="005B5B0C"/>
    <w:rsid w:val="005B5DF8"/>
    <w:rsid w:val="005B5F6C"/>
    <w:rsid w:val="005B765F"/>
    <w:rsid w:val="005B7C08"/>
    <w:rsid w:val="005B7F15"/>
    <w:rsid w:val="005C0C85"/>
    <w:rsid w:val="005C1AD6"/>
    <w:rsid w:val="005C2D6B"/>
    <w:rsid w:val="005C3E7F"/>
    <w:rsid w:val="005C4081"/>
    <w:rsid w:val="005C4558"/>
    <w:rsid w:val="005C45C0"/>
    <w:rsid w:val="005C491E"/>
    <w:rsid w:val="005C4974"/>
    <w:rsid w:val="005C52A8"/>
    <w:rsid w:val="005C549F"/>
    <w:rsid w:val="005C6842"/>
    <w:rsid w:val="005C6B17"/>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854"/>
    <w:rsid w:val="005D55A6"/>
    <w:rsid w:val="005D5A2B"/>
    <w:rsid w:val="005D6136"/>
    <w:rsid w:val="005D6504"/>
    <w:rsid w:val="005D6D10"/>
    <w:rsid w:val="005E08F4"/>
    <w:rsid w:val="005E094F"/>
    <w:rsid w:val="005E0A7B"/>
    <w:rsid w:val="005E1A74"/>
    <w:rsid w:val="005E2383"/>
    <w:rsid w:val="005E28AC"/>
    <w:rsid w:val="005E2965"/>
    <w:rsid w:val="005E310E"/>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3FC2"/>
    <w:rsid w:val="005F45DC"/>
    <w:rsid w:val="005F5680"/>
    <w:rsid w:val="005F56C3"/>
    <w:rsid w:val="005F58C9"/>
    <w:rsid w:val="005F5A62"/>
    <w:rsid w:val="005F6A7F"/>
    <w:rsid w:val="005F6B70"/>
    <w:rsid w:val="005F6E37"/>
    <w:rsid w:val="005F6F4D"/>
    <w:rsid w:val="005F7A66"/>
    <w:rsid w:val="005F7ABC"/>
    <w:rsid w:val="00600057"/>
    <w:rsid w:val="00600315"/>
    <w:rsid w:val="0060054C"/>
    <w:rsid w:val="006006D3"/>
    <w:rsid w:val="006006E1"/>
    <w:rsid w:val="00600A5D"/>
    <w:rsid w:val="00600E04"/>
    <w:rsid w:val="006016B4"/>
    <w:rsid w:val="00602964"/>
    <w:rsid w:val="00602C88"/>
    <w:rsid w:val="006038D2"/>
    <w:rsid w:val="006039C3"/>
    <w:rsid w:val="00603CEE"/>
    <w:rsid w:val="00603D68"/>
    <w:rsid w:val="00603D6B"/>
    <w:rsid w:val="00603FE6"/>
    <w:rsid w:val="006053A2"/>
    <w:rsid w:val="006056BD"/>
    <w:rsid w:val="006059DE"/>
    <w:rsid w:val="00605AD0"/>
    <w:rsid w:val="0060651A"/>
    <w:rsid w:val="00606540"/>
    <w:rsid w:val="00606584"/>
    <w:rsid w:val="006066AD"/>
    <w:rsid w:val="00606F2C"/>
    <w:rsid w:val="006074DC"/>
    <w:rsid w:val="00607790"/>
    <w:rsid w:val="006108FE"/>
    <w:rsid w:val="00610CD5"/>
    <w:rsid w:val="0061245B"/>
    <w:rsid w:val="006133A2"/>
    <w:rsid w:val="006136FE"/>
    <w:rsid w:val="006138FF"/>
    <w:rsid w:val="00614068"/>
    <w:rsid w:val="006146EA"/>
    <w:rsid w:val="00614874"/>
    <w:rsid w:val="0061541E"/>
    <w:rsid w:val="006158F9"/>
    <w:rsid w:val="00615C56"/>
    <w:rsid w:val="00616127"/>
    <w:rsid w:val="006163EF"/>
    <w:rsid w:val="00616729"/>
    <w:rsid w:val="006167EA"/>
    <w:rsid w:val="006176CF"/>
    <w:rsid w:val="00620053"/>
    <w:rsid w:val="00620B01"/>
    <w:rsid w:val="00621154"/>
    <w:rsid w:val="00622672"/>
    <w:rsid w:val="00622F55"/>
    <w:rsid w:val="00623047"/>
    <w:rsid w:val="006243C0"/>
    <w:rsid w:val="006245DC"/>
    <w:rsid w:val="00624B87"/>
    <w:rsid w:val="00624E8A"/>
    <w:rsid w:val="00624FBC"/>
    <w:rsid w:val="00625039"/>
    <w:rsid w:val="00625671"/>
    <w:rsid w:val="006258B7"/>
    <w:rsid w:val="00625F80"/>
    <w:rsid w:val="006266E5"/>
    <w:rsid w:val="006272A0"/>
    <w:rsid w:val="006273F5"/>
    <w:rsid w:val="0062797E"/>
    <w:rsid w:val="006307DD"/>
    <w:rsid w:val="006313AF"/>
    <w:rsid w:val="00631773"/>
    <w:rsid w:val="00631917"/>
    <w:rsid w:val="00631CC0"/>
    <w:rsid w:val="00631EE0"/>
    <w:rsid w:val="00632002"/>
    <w:rsid w:val="00632DD7"/>
    <w:rsid w:val="00632E9A"/>
    <w:rsid w:val="006330F0"/>
    <w:rsid w:val="006344C2"/>
    <w:rsid w:val="00634647"/>
    <w:rsid w:val="006348C4"/>
    <w:rsid w:val="00634CD8"/>
    <w:rsid w:val="006351FA"/>
    <w:rsid w:val="006355E9"/>
    <w:rsid w:val="006358D4"/>
    <w:rsid w:val="00637EF3"/>
    <w:rsid w:val="00640371"/>
    <w:rsid w:val="00640E35"/>
    <w:rsid w:val="00640F29"/>
    <w:rsid w:val="0064141D"/>
    <w:rsid w:val="00641633"/>
    <w:rsid w:val="0064262E"/>
    <w:rsid w:val="0064270A"/>
    <w:rsid w:val="00643996"/>
    <w:rsid w:val="006447BB"/>
    <w:rsid w:val="0064510A"/>
    <w:rsid w:val="00645806"/>
    <w:rsid w:val="00645C31"/>
    <w:rsid w:val="00646EAE"/>
    <w:rsid w:val="00647218"/>
    <w:rsid w:val="006504BD"/>
    <w:rsid w:val="00650791"/>
    <w:rsid w:val="00650ACC"/>
    <w:rsid w:val="00650BF1"/>
    <w:rsid w:val="0065168E"/>
    <w:rsid w:val="00651CC8"/>
    <w:rsid w:val="00651D4F"/>
    <w:rsid w:val="00651EAA"/>
    <w:rsid w:val="00652811"/>
    <w:rsid w:val="0065490C"/>
    <w:rsid w:val="00654D07"/>
    <w:rsid w:val="00654EA5"/>
    <w:rsid w:val="0065595A"/>
    <w:rsid w:val="00655D8A"/>
    <w:rsid w:val="00655E6B"/>
    <w:rsid w:val="006566BB"/>
    <w:rsid w:val="006567BB"/>
    <w:rsid w:val="00656911"/>
    <w:rsid w:val="00656C8C"/>
    <w:rsid w:val="00657508"/>
    <w:rsid w:val="00657EA4"/>
    <w:rsid w:val="00660196"/>
    <w:rsid w:val="00660478"/>
    <w:rsid w:val="00660547"/>
    <w:rsid w:val="00660673"/>
    <w:rsid w:val="006606B7"/>
    <w:rsid w:val="00660968"/>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A78"/>
    <w:rsid w:val="00683103"/>
    <w:rsid w:val="00683312"/>
    <w:rsid w:val="00684F20"/>
    <w:rsid w:val="00687698"/>
    <w:rsid w:val="00687811"/>
    <w:rsid w:val="00690141"/>
    <w:rsid w:val="00690334"/>
    <w:rsid w:val="00690630"/>
    <w:rsid w:val="00690B8D"/>
    <w:rsid w:val="006913CB"/>
    <w:rsid w:val="006917B8"/>
    <w:rsid w:val="006918B0"/>
    <w:rsid w:val="00691ADD"/>
    <w:rsid w:val="00692021"/>
    <w:rsid w:val="00692610"/>
    <w:rsid w:val="00692C41"/>
    <w:rsid w:val="00692CD0"/>
    <w:rsid w:val="00692EE1"/>
    <w:rsid w:val="006941E5"/>
    <w:rsid w:val="00694D90"/>
    <w:rsid w:val="0069550F"/>
    <w:rsid w:val="00695CA7"/>
    <w:rsid w:val="006969C2"/>
    <w:rsid w:val="0069770B"/>
    <w:rsid w:val="00697DE3"/>
    <w:rsid w:val="006A001B"/>
    <w:rsid w:val="006A069F"/>
    <w:rsid w:val="006A08A6"/>
    <w:rsid w:val="006A0CCA"/>
    <w:rsid w:val="006A17FF"/>
    <w:rsid w:val="006A3A09"/>
    <w:rsid w:val="006A3B96"/>
    <w:rsid w:val="006A455E"/>
    <w:rsid w:val="006A4A26"/>
    <w:rsid w:val="006A5551"/>
    <w:rsid w:val="006A59E6"/>
    <w:rsid w:val="006A67FE"/>
    <w:rsid w:val="006A7268"/>
    <w:rsid w:val="006A72B9"/>
    <w:rsid w:val="006A7959"/>
    <w:rsid w:val="006B02B9"/>
    <w:rsid w:val="006B0AC5"/>
    <w:rsid w:val="006B0FCE"/>
    <w:rsid w:val="006B17E6"/>
    <w:rsid w:val="006B19D7"/>
    <w:rsid w:val="006B1E9C"/>
    <w:rsid w:val="006B301E"/>
    <w:rsid w:val="006B3686"/>
    <w:rsid w:val="006B531E"/>
    <w:rsid w:val="006B5959"/>
    <w:rsid w:val="006B60E2"/>
    <w:rsid w:val="006B61F7"/>
    <w:rsid w:val="006B63C9"/>
    <w:rsid w:val="006B6897"/>
    <w:rsid w:val="006B6A17"/>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524"/>
    <w:rsid w:val="006C49DE"/>
    <w:rsid w:val="006C4D7F"/>
    <w:rsid w:val="006C541D"/>
    <w:rsid w:val="006C567F"/>
    <w:rsid w:val="006C605F"/>
    <w:rsid w:val="006C6A99"/>
    <w:rsid w:val="006C6CE5"/>
    <w:rsid w:val="006C700C"/>
    <w:rsid w:val="006C70F9"/>
    <w:rsid w:val="006C72DF"/>
    <w:rsid w:val="006C7EBF"/>
    <w:rsid w:val="006D0559"/>
    <w:rsid w:val="006D063B"/>
    <w:rsid w:val="006D0748"/>
    <w:rsid w:val="006D0A28"/>
    <w:rsid w:val="006D1C3A"/>
    <w:rsid w:val="006D3A47"/>
    <w:rsid w:val="006D3B60"/>
    <w:rsid w:val="006D45C7"/>
    <w:rsid w:val="006D5659"/>
    <w:rsid w:val="006D57DD"/>
    <w:rsid w:val="006D589D"/>
    <w:rsid w:val="006D5986"/>
    <w:rsid w:val="006D5E34"/>
    <w:rsid w:val="006D6939"/>
    <w:rsid w:val="006D6C34"/>
    <w:rsid w:val="006D710A"/>
    <w:rsid w:val="006D72A2"/>
    <w:rsid w:val="006D7E7B"/>
    <w:rsid w:val="006E1237"/>
    <w:rsid w:val="006E12B6"/>
    <w:rsid w:val="006E14CD"/>
    <w:rsid w:val="006E14EB"/>
    <w:rsid w:val="006E272F"/>
    <w:rsid w:val="006E2BF5"/>
    <w:rsid w:val="006E3AD0"/>
    <w:rsid w:val="006E3B11"/>
    <w:rsid w:val="006E3DCB"/>
    <w:rsid w:val="006E4165"/>
    <w:rsid w:val="006E560E"/>
    <w:rsid w:val="006E5DB5"/>
    <w:rsid w:val="006E5FF1"/>
    <w:rsid w:val="006E67A6"/>
    <w:rsid w:val="006E75CE"/>
    <w:rsid w:val="006E7B69"/>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750D"/>
    <w:rsid w:val="00707F74"/>
    <w:rsid w:val="00710843"/>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7ED2"/>
    <w:rsid w:val="00720169"/>
    <w:rsid w:val="007206B7"/>
    <w:rsid w:val="007211CF"/>
    <w:rsid w:val="00721EF9"/>
    <w:rsid w:val="00722BD0"/>
    <w:rsid w:val="00723B50"/>
    <w:rsid w:val="007255E2"/>
    <w:rsid w:val="00725CA1"/>
    <w:rsid w:val="00726970"/>
    <w:rsid w:val="0072697D"/>
    <w:rsid w:val="00726F18"/>
    <w:rsid w:val="00727667"/>
    <w:rsid w:val="00727C59"/>
    <w:rsid w:val="0073028A"/>
    <w:rsid w:val="00730BAD"/>
    <w:rsid w:val="00731B01"/>
    <w:rsid w:val="00731C5C"/>
    <w:rsid w:val="00731D98"/>
    <w:rsid w:val="00733037"/>
    <w:rsid w:val="007334B7"/>
    <w:rsid w:val="00733875"/>
    <w:rsid w:val="00733F25"/>
    <w:rsid w:val="00734060"/>
    <w:rsid w:val="007342F6"/>
    <w:rsid w:val="0073497F"/>
    <w:rsid w:val="00734E47"/>
    <w:rsid w:val="00735474"/>
    <w:rsid w:val="00735DC2"/>
    <w:rsid w:val="0073682A"/>
    <w:rsid w:val="00736CB7"/>
    <w:rsid w:val="00740843"/>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701"/>
    <w:rsid w:val="00746AFF"/>
    <w:rsid w:val="007472BF"/>
    <w:rsid w:val="00747886"/>
    <w:rsid w:val="00747DAD"/>
    <w:rsid w:val="007501B0"/>
    <w:rsid w:val="007508A5"/>
    <w:rsid w:val="00750DD3"/>
    <w:rsid w:val="00751811"/>
    <w:rsid w:val="007518B4"/>
    <w:rsid w:val="00751A5A"/>
    <w:rsid w:val="00751B5C"/>
    <w:rsid w:val="00752364"/>
    <w:rsid w:val="007527D4"/>
    <w:rsid w:val="00752D3B"/>
    <w:rsid w:val="00752FFB"/>
    <w:rsid w:val="007539A1"/>
    <w:rsid w:val="00753BAC"/>
    <w:rsid w:val="00754490"/>
    <w:rsid w:val="00755179"/>
    <w:rsid w:val="00755876"/>
    <w:rsid w:val="00755B02"/>
    <w:rsid w:val="00755DC3"/>
    <w:rsid w:val="00756270"/>
    <w:rsid w:val="0075631B"/>
    <w:rsid w:val="00760C61"/>
    <w:rsid w:val="00760CE2"/>
    <w:rsid w:val="00760E87"/>
    <w:rsid w:val="007611AB"/>
    <w:rsid w:val="00761836"/>
    <w:rsid w:val="00761F95"/>
    <w:rsid w:val="0076269A"/>
    <w:rsid w:val="00762A63"/>
    <w:rsid w:val="00763106"/>
    <w:rsid w:val="00763C3F"/>
    <w:rsid w:val="00764EF5"/>
    <w:rsid w:val="007659BD"/>
    <w:rsid w:val="007662D7"/>
    <w:rsid w:val="007665A5"/>
    <w:rsid w:val="00767B6D"/>
    <w:rsid w:val="00767BC4"/>
    <w:rsid w:val="007700CA"/>
    <w:rsid w:val="007709A4"/>
    <w:rsid w:val="0077150E"/>
    <w:rsid w:val="0077397E"/>
    <w:rsid w:val="00773D88"/>
    <w:rsid w:val="00774106"/>
    <w:rsid w:val="007747E9"/>
    <w:rsid w:val="0077581C"/>
    <w:rsid w:val="00775A1C"/>
    <w:rsid w:val="00775A62"/>
    <w:rsid w:val="00775AE3"/>
    <w:rsid w:val="0077693C"/>
    <w:rsid w:val="00776BE2"/>
    <w:rsid w:val="00776C16"/>
    <w:rsid w:val="007773E2"/>
    <w:rsid w:val="00777B46"/>
    <w:rsid w:val="00777D08"/>
    <w:rsid w:val="00777EE8"/>
    <w:rsid w:val="00780941"/>
    <w:rsid w:val="007813D9"/>
    <w:rsid w:val="007814C8"/>
    <w:rsid w:val="007815E0"/>
    <w:rsid w:val="00781DA3"/>
    <w:rsid w:val="00782636"/>
    <w:rsid w:val="00782A45"/>
    <w:rsid w:val="00782FA0"/>
    <w:rsid w:val="00784B5F"/>
    <w:rsid w:val="00784D56"/>
    <w:rsid w:val="0078505F"/>
    <w:rsid w:val="00786447"/>
    <w:rsid w:val="007864C4"/>
    <w:rsid w:val="00786EEB"/>
    <w:rsid w:val="00787016"/>
    <w:rsid w:val="00787225"/>
    <w:rsid w:val="007874C4"/>
    <w:rsid w:val="00787F28"/>
    <w:rsid w:val="00790A3F"/>
    <w:rsid w:val="00790DB8"/>
    <w:rsid w:val="007912AE"/>
    <w:rsid w:val="007920AD"/>
    <w:rsid w:val="0079268C"/>
    <w:rsid w:val="0079331F"/>
    <w:rsid w:val="007934A1"/>
    <w:rsid w:val="00793E4A"/>
    <w:rsid w:val="00794176"/>
    <w:rsid w:val="0079488F"/>
    <w:rsid w:val="0079544C"/>
    <w:rsid w:val="00795926"/>
    <w:rsid w:val="00795B64"/>
    <w:rsid w:val="00795F7C"/>
    <w:rsid w:val="00795F96"/>
    <w:rsid w:val="007970C4"/>
    <w:rsid w:val="007975F4"/>
    <w:rsid w:val="007A0274"/>
    <w:rsid w:val="007A14DF"/>
    <w:rsid w:val="007A22CC"/>
    <w:rsid w:val="007A2D3A"/>
    <w:rsid w:val="007A338A"/>
    <w:rsid w:val="007A3817"/>
    <w:rsid w:val="007A3A06"/>
    <w:rsid w:val="007A3AD3"/>
    <w:rsid w:val="007A42E6"/>
    <w:rsid w:val="007A4498"/>
    <w:rsid w:val="007A45F8"/>
    <w:rsid w:val="007A4F60"/>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B9C"/>
    <w:rsid w:val="007B3E41"/>
    <w:rsid w:val="007B3F6F"/>
    <w:rsid w:val="007B44B0"/>
    <w:rsid w:val="007B4DDD"/>
    <w:rsid w:val="007B5A43"/>
    <w:rsid w:val="007B6902"/>
    <w:rsid w:val="007B69AA"/>
    <w:rsid w:val="007C0279"/>
    <w:rsid w:val="007C0C70"/>
    <w:rsid w:val="007C1B41"/>
    <w:rsid w:val="007C1F63"/>
    <w:rsid w:val="007C2419"/>
    <w:rsid w:val="007C253C"/>
    <w:rsid w:val="007C2653"/>
    <w:rsid w:val="007C2715"/>
    <w:rsid w:val="007C287C"/>
    <w:rsid w:val="007C28F2"/>
    <w:rsid w:val="007C32A8"/>
    <w:rsid w:val="007C3482"/>
    <w:rsid w:val="007C40E7"/>
    <w:rsid w:val="007C4291"/>
    <w:rsid w:val="007C45C9"/>
    <w:rsid w:val="007C494F"/>
    <w:rsid w:val="007C4D21"/>
    <w:rsid w:val="007C5755"/>
    <w:rsid w:val="007C6668"/>
    <w:rsid w:val="007C6D81"/>
    <w:rsid w:val="007C7340"/>
    <w:rsid w:val="007C7668"/>
    <w:rsid w:val="007C789B"/>
    <w:rsid w:val="007C7914"/>
    <w:rsid w:val="007D0A8B"/>
    <w:rsid w:val="007D0AC8"/>
    <w:rsid w:val="007D0E8D"/>
    <w:rsid w:val="007D15E7"/>
    <w:rsid w:val="007D16E8"/>
    <w:rsid w:val="007D1E49"/>
    <w:rsid w:val="007D28EB"/>
    <w:rsid w:val="007D2995"/>
    <w:rsid w:val="007D310A"/>
    <w:rsid w:val="007D4490"/>
    <w:rsid w:val="007D4866"/>
    <w:rsid w:val="007D4D1F"/>
    <w:rsid w:val="007D4FF8"/>
    <w:rsid w:val="007D5EDA"/>
    <w:rsid w:val="007D68C9"/>
    <w:rsid w:val="007D70AE"/>
    <w:rsid w:val="007D75A5"/>
    <w:rsid w:val="007D76AB"/>
    <w:rsid w:val="007D77E7"/>
    <w:rsid w:val="007E0488"/>
    <w:rsid w:val="007E0E33"/>
    <w:rsid w:val="007E0FFC"/>
    <w:rsid w:val="007E15F2"/>
    <w:rsid w:val="007E2B06"/>
    <w:rsid w:val="007E2B11"/>
    <w:rsid w:val="007E30D6"/>
    <w:rsid w:val="007E452C"/>
    <w:rsid w:val="007E495B"/>
    <w:rsid w:val="007E4E61"/>
    <w:rsid w:val="007E5601"/>
    <w:rsid w:val="007E617A"/>
    <w:rsid w:val="007E7025"/>
    <w:rsid w:val="007E7081"/>
    <w:rsid w:val="007E7794"/>
    <w:rsid w:val="007E7F23"/>
    <w:rsid w:val="007F09AE"/>
    <w:rsid w:val="007F10B9"/>
    <w:rsid w:val="007F1B4F"/>
    <w:rsid w:val="007F27D4"/>
    <w:rsid w:val="007F2894"/>
    <w:rsid w:val="007F2C67"/>
    <w:rsid w:val="007F2DC5"/>
    <w:rsid w:val="007F39AA"/>
    <w:rsid w:val="007F48E7"/>
    <w:rsid w:val="007F52AD"/>
    <w:rsid w:val="007F5BDA"/>
    <w:rsid w:val="007F5C90"/>
    <w:rsid w:val="007F6467"/>
    <w:rsid w:val="007F669D"/>
    <w:rsid w:val="007F6BFC"/>
    <w:rsid w:val="007F7B89"/>
    <w:rsid w:val="007F7D55"/>
    <w:rsid w:val="00800619"/>
    <w:rsid w:val="00800E31"/>
    <w:rsid w:val="00802A22"/>
    <w:rsid w:val="00802B65"/>
    <w:rsid w:val="0080323B"/>
    <w:rsid w:val="0080371D"/>
    <w:rsid w:val="00803FCE"/>
    <w:rsid w:val="00804E35"/>
    <w:rsid w:val="00805273"/>
    <w:rsid w:val="00805B7D"/>
    <w:rsid w:val="008061CE"/>
    <w:rsid w:val="00806543"/>
    <w:rsid w:val="00806E74"/>
    <w:rsid w:val="00807319"/>
    <w:rsid w:val="00807402"/>
    <w:rsid w:val="0081037E"/>
    <w:rsid w:val="0081042E"/>
    <w:rsid w:val="00811022"/>
    <w:rsid w:val="00811256"/>
    <w:rsid w:val="00811515"/>
    <w:rsid w:val="00812B89"/>
    <w:rsid w:val="00812E51"/>
    <w:rsid w:val="008144BF"/>
    <w:rsid w:val="0081450E"/>
    <w:rsid w:val="0081561E"/>
    <w:rsid w:val="0081562D"/>
    <w:rsid w:val="00815FF1"/>
    <w:rsid w:val="00816162"/>
    <w:rsid w:val="008166B1"/>
    <w:rsid w:val="008170E4"/>
    <w:rsid w:val="00817156"/>
    <w:rsid w:val="00817255"/>
    <w:rsid w:val="008173E8"/>
    <w:rsid w:val="0081752D"/>
    <w:rsid w:val="00817B0E"/>
    <w:rsid w:val="00820298"/>
    <w:rsid w:val="0082070E"/>
    <w:rsid w:val="008207F7"/>
    <w:rsid w:val="008212EE"/>
    <w:rsid w:val="00821539"/>
    <w:rsid w:val="008215BA"/>
    <w:rsid w:val="008218D7"/>
    <w:rsid w:val="008221D2"/>
    <w:rsid w:val="00823021"/>
    <w:rsid w:val="00823931"/>
    <w:rsid w:val="00825EAC"/>
    <w:rsid w:val="008268DC"/>
    <w:rsid w:val="00826C46"/>
    <w:rsid w:val="00830007"/>
    <w:rsid w:val="00830477"/>
    <w:rsid w:val="008309A4"/>
    <w:rsid w:val="0083130B"/>
    <w:rsid w:val="00831434"/>
    <w:rsid w:val="00831E00"/>
    <w:rsid w:val="008323FE"/>
    <w:rsid w:val="008331D9"/>
    <w:rsid w:val="00833A9E"/>
    <w:rsid w:val="00833EA5"/>
    <w:rsid w:val="00833EAA"/>
    <w:rsid w:val="00835336"/>
    <w:rsid w:val="00835558"/>
    <w:rsid w:val="00835A3B"/>
    <w:rsid w:val="0083656B"/>
    <w:rsid w:val="0083667F"/>
    <w:rsid w:val="008368D4"/>
    <w:rsid w:val="0083713F"/>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631E"/>
    <w:rsid w:val="00847435"/>
    <w:rsid w:val="00847BE8"/>
    <w:rsid w:val="00847D60"/>
    <w:rsid w:val="00847D66"/>
    <w:rsid w:val="0085033C"/>
    <w:rsid w:val="00850A27"/>
    <w:rsid w:val="00851B81"/>
    <w:rsid w:val="00852C81"/>
    <w:rsid w:val="00852EE6"/>
    <w:rsid w:val="00852F30"/>
    <w:rsid w:val="00853C27"/>
    <w:rsid w:val="0085485E"/>
    <w:rsid w:val="0085492E"/>
    <w:rsid w:val="00854C8F"/>
    <w:rsid w:val="00854EE4"/>
    <w:rsid w:val="00855EAD"/>
    <w:rsid w:val="00855EEB"/>
    <w:rsid w:val="0085651C"/>
    <w:rsid w:val="00856E92"/>
    <w:rsid w:val="00857430"/>
    <w:rsid w:val="0085745C"/>
    <w:rsid w:val="00860509"/>
    <w:rsid w:val="00860C5C"/>
    <w:rsid w:val="00861362"/>
    <w:rsid w:val="00862063"/>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2417"/>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2DCE"/>
    <w:rsid w:val="008A370F"/>
    <w:rsid w:val="008A3D71"/>
    <w:rsid w:val="008A44F1"/>
    <w:rsid w:val="008A46EF"/>
    <w:rsid w:val="008A4A68"/>
    <w:rsid w:val="008A4B16"/>
    <w:rsid w:val="008A58B6"/>
    <w:rsid w:val="008A5CA6"/>
    <w:rsid w:val="008A5F96"/>
    <w:rsid w:val="008A6C90"/>
    <w:rsid w:val="008A796D"/>
    <w:rsid w:val="008B012C"/>
    <w:rsid w:val="008B0281"/>
    <w:rsid w:val="008B059E"/>
    <w:rsid w:val="008B0B09"/>
    <w:rsid w:val="008B1417"/>
    <w:rsid w:val="008B1C27"/>
    <w:rsid w:val="008B371D"/>
    <w:rsid w:val="008B39CD"/>
    <w:rsid w:val="008B579D"/>
    <w:rsid w:val="008B66B6"/>
    <w:rsid w:val="008B6910"/>
    <w:rsid w:val="008B6D25"/>
    <w:rsid w:val="008B6D9D"/>
    <w:rsid w:val="008B7B44"/>
    <w:rsid w:val="008C1517"/>
    <w:rsid w:val="008C18BF"/>
    <w:rsid w:val="008C234C"/>
    <w:rsid w:val="008C234F"/>
    <w:rsid w:val="008C33CF"/>
    <w:rsid w:val="008C3A8E"/>
    <w:rsid w:val="008C3AF5"/>
    <w:rsid w:val="008C45E2"/>
    <w:rsid w:val="008C491F"/>
    <w:rsid w:val="008C4A25"/>
    <w:rsid w:val="008C5058"/>
    <w:rsid w:val="008C55D2"/>
    <w:rsid w:val="008C611A"/>
    <w:rsid w:val="008C620A"/>
    <w:rsid w:val="008C67C0"/>
    <w:rsid w:val="008D0523"/>
    <w:rsid w:val="008D0CFA"/>
    <w:rsid w:val="008D0DC3"/>
    <w:rsid w:val="008D0E30"/>
    <w:rsid w:val="008D11F5"/>
    <w:rsid w:val="008D1CBB"/>
    <w:rsid w:val="008D22C5"/>
    <w:rsid w:val="008D2658"/>
    <w:rsid w:val="008D2B70"/>
    <w:rsid w:val="008D3055"/>
    <w:rsid w:val="008D30A9"/>
    <w:rsid w:val="008D3EF4"/>
    <w:rsid w:val="008D4202"/>
    <w:rsid w:val="008D47D9"/>
    <w:rsid w:val="008D4DB1"/>
    <w:rsid w:val="008D5431"/>
    <w:rsid w:val="008D5560"/>
    <w:rsid w:val="008D56AB"/>
    <w:rsid w:val="008D6002"/>
    <w:rsid w:val="008D615F"/>
    <w:rsid w:val="008D6625"/>
    <w:rsid w:val="008D6ABD"/>
    <w:rsid w:val="008D6BAD"/>
    <w:rsid w:val="008D6D56"/>
    <w:rsid w:val="008D7C12"/>
    <w:rsid w:val="008E0015"/>
    <w:rsid w:val="008E078A"/>
    <w:rsid w:val="008E1186"/>
    <w:rsid w:val="008E15F7"/>
    <w:rsid w:val="008E2AA3"/>
    <w:rsid w:val="008E2AB0"/>
    <w:rsid w:val="008E2CB2"/>
    <w:rsid w:val="008E3EDB"/>
    <w:rsid w:val="008E43AD"/>
    <w:rsid w:val="008E44C8"/>
    <w:rsid w:val="008E44F1"/>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A90"/>
    <w:rsid w:val="00902CA3"/>
    <w:rsid w:val="00903D6A"/>
    <w:rsid w:val="009043F7"/>
    <w:rsid w:val="00904C3B"/>
    <w:rsid w:val="00904CF2"/>
    <w:rsid w:val="00904D58"/>
    <w:rsid w:val="0090592C"/>
    <w:rsid w:val="0090602D"/>
    <w:rsid w:val="00906131"/>
    <w:rsid w:val="00906279"/>
    <w:rsid w:val="00906372"/>
    <w:rsid w:val="00906857"/>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5A0"/>
    <w:rsid w:val="00920B9B"/>
    <w:rsid w:val="00920D46"/>
    <w:rsid w:val="009210C6"/>
    <w:rsid w:val="00921221"/>
    <w:rsid w:val="009213DE"/>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714A"/>
    <w:rsid w:val="00927E04"/>
    <w:rsid w:val="0093094E"/>
    <w:rsid w:val="00931035"/>
    <w:rsid w:val="009311FE"/>
    <w:rsid w:val="00932A74"/>
    <w:rsid w:val="00933A75"/>
    <w:rsid w:val="00933E92"/>
    <w:rsid w:val="0093417B"/>
    <w:rsid w:val="00934C0B"/>
    <w:rsid w:val="0093528F"/>
    <w:rsid w:val="009352D6"/>
    <w:rsid w:val="00935892"/>
    <w:rsid w:val="009361CD"/>
    <w:rsid w:val="00936799"/>
    <w:rsid w:val="0093683F"/>
    <w:rsid w:val="00936909"/>
    <w:rsid w:val="00936CFA"/>
    <w:rsid w:val="00936D3F"/>
    <w:rsid w:val="00937152"/>
    <w:rsid w:val="00937369"/>
    <w:rsid w:val="009403BE"/>
    <w:rsid w:val="00940DC3"/>
    <w:rsid w:val="00941232"/>
    <w:rsid w:val="0094133E"/>
    <w:rsid w:val="00941695"/>
    <w:rsid w:val="00941DD3"/>
    <w:rsid w:val="00942059"/>
    <w:rsid w:val="009427E3"/>
    <w:rsid w:val="00942C1C"/>
    <w:rsid w:val="00942D79"/>
    <w:rsid w:val="00943AC6"/>
    <w:rsid w:val="0094421A"/>
    <w:rsid w:val="009447C3"/>
    <w:rsid w:val="00944919"/>
    <w:rsid w:val="00944A07"/>
    <w:rsid w:val="00944F79"/>
    <w:rsid w:val="00945AFE"/>
    <w:rsid w:val="00945ECF"/>
    <w:rsid w:val="009463FE"/>
    <w:rsid w:val="00946C24"/>
    <w:rsid w:val="00947143"/>
    <w:rsid w:val="00947C0F"/>
    <w:rsid w:val="00947D68"/>
    <w:rsid w:val="0095000C"/>
    <w:rsid w:val="00952F15"/>
    <w:rsid w:val="00953B0C"/>
    <w:rsid w:val="00953E43"/>
    <w:rsid w:val="00954F92"/>
    <w:rsid w:val="00955C0C"/>
    <w:rsid w:val="00955FBF"/>
    <w:rsid w:val="009568C7"/>
    <w:rsid w:val="00956ACC"/>
    <w:rsid w:val="009603DB"/>
    <w:rsid w:val="0096066C"/>
    <w:rsid w:val="00960799"/>
    <w:rsid w:val="00960881"/>
    <w:rsid w:val="009608F2"/>
    <w:rsid w:val="00960C65"/>
    <w:rsid w:val="009616E7"/>
    <w:rsid w:val="00962156"/>
    <w:rsid w:val="009628E0"/>
    <w:rsid w:val="00963006"/>
    <w:rsid w:val="009630C5"/>
    <w:rsid w:val="00963629"/>
    <w:rsid w:val="00963F00"/>
    <w:rsid w:val="009647A9"/>
    <w:rsid w:val="00964B12"/>
    <w:rsid w:val="00965326"/>
    <w:rsid w:val="0096562F"/>
    <w:rsid w:val="009657C1"/>
    <w:rsid w:val="00965BAC"/>
    <w:rsid w:val="00965C0D"/>
    <w:rsid w:val="009661A7"/>
    <w:rsid w:val="00966887"/>
    <w:rsid w:val="0096790A"/>
    <w:rsid w:val="00967C03"/>
    <w:rsid w:val="009704DD"/>
    <w:rsid w:val="00970F5C"/>
    <w:rsid w:val="0097114D"/>
    <w:rsid w:val="00971539"/>
    <w:rsid w:val="00971651"/>
    <w:rsid w:val="0097225D"/>
    <w:rsid w:val="00972781"/>
    <w:rsid w:val="009734DB"/>
    <w:rsid w:val="00974638"/>
    <w:rsid w:val="00974F81"/>
    <w:rsid w:val="009750AC"/>
    <w:rsid w:val="0097609C"/>
    <w:rsid w:val="0097669C"/>
    <w:rsid w:val="009767AF"/>
    <w:rsid w:val="009769EB"/>
    <w:rsid w:val="00976D48"/>
    <w:rsid w:val="00977BF7"/>
    <w:rsid w:val="00980894"/>
    <w:rsid w:val="009808DF"/>
    <w:rsid w:val="0098135F"/>
    <w:rsid w:val="0098207F"/>
    <w:rsid w:val="009822D4"/>
    <w:rsid w:val="00982DFD"/>
    <w:rsid w:val="0098359D"/>
    <w:rsid w:val="0098379A"/>
    <w:rsid w:val="00983D13"/>
    <w:rsid w:val="00983FA6"/>
    <w:rsid w:val="00984946"/>
    <w:rsid w:val="00984E93"/>
    <w:rsid w:val="009851C9"/>
    <w:rsid w:val="00985C97"/>
    <w:rsid w:val="00985DCF"/>
    <w:rsid w:val="00986700"/>
    <w:rsid w:val="00986E1C"/>
    <w:rsid w:val="009874F2"/>
    <w:rsid w:val="00987C12"/>
    <w:rsid w:val="00990208"/>
    <w:rsid w:val="009908CD"/>
    <w:rsid w:val="009909D0"/>
    <w:rsid w:val="00990AAA"/>
    <w:rsid w:val="009925AF"/>
    <w:rsid w:val="009927D3"/>
    <w:rsid w:val="00992977"/>
    <w:rsid w:val="00992E3F"/>
    <w:rsid w:val="00992EA7"/>
    <w:rsid w:val="00992FA3"/>
    <w:rsid w:val="009935BB"/>
    <w:rsid w:val="00993C24"/>
    <w:rsid w:val="00993EE5"/>
    <w:rsid w:val="009942F3"/>
    <w:rsid w:val="0099554E"/>
    <w:rsid w:val="009959A2"/>
    <w:rsid w:val="00995ACF"/>
    <w:rsid w:val="00995C82"/>
    <w:rsid w:val="0099737A"/>
    <w:rsid w:val="00997C38"/>
    <w:rsid w:val="00997E79"/>
    <w:rsid w:val="009A0976"/>
    <w:rsid w:val="009A0FD7"/>
    <w:rsid w:val="009A1D6A"/>
    <w:rsid w:val="009A4939"/>
    <w:rsid w:val="009A49C4"/>
    <w:rsid w:val="009A5A5D"/>
    <w:rsid w:val="009A5D4A"/>
    <w:rsid w:val="009A6625"/>
    <w:rsid w:val="009A6D56"/>
    <w:rsid w:val="009A7E33"/>
    <w:rsid w:val="009B026E"/>
    <w:rsid w:val="009B0FCA"/>
    <w:rsid w:val="009B144F"/>
    <w:rsid w:val="009B2171"/>
    <w:rsid w:val="009B2553"/>
    <w:rsid w:val="009B26D2"/>
    <w:rsid w:val="009B2D61"/>
    <w:rsid w:val="009B2F14"/>
    <w:rsid w:val="009B4220"/>
    <w:rsid w:val="009B42B3"/>
    <w:rsid w:val="009B46E0"/>
    <w:rsid w:val="009B48EC"/>
    <w:rsid w:val="009B4F15"/>
    <w:rsid w:val="009B5B15"/>
    <w:rsid w:val="009B6296"/>
    <w:rsid w:val="009B79C1"/>
    <w:rsid w:val="009B7FC3"/>
    <w:rsid w:val="009C03F4"/>
    <w:rsid w:val="009C0A6E"/>
    <w:rsid w:val="009C13D3"/>
    <w:rsid w:val="009C1628"/>
    <w:rsid w:val="009C1E6F"/>
    <w:rsid w:val="009C256D"/>
    <w:rsid w:val="009C2FCC"/>
    <w:rsid w:val="009C352C"/>
    <w:rsid w:val="009C3B8F"/>
    <w:rsid w:val="009C4944"/>
    <w:rsid w:val="009C4D1A"/>
    <w:rsid w:val="009C4D95"/>
    <w:rsid w:val="009C5738"/>
    <w:rsid w:val="009C6339"/>
    <w:rsid w:val="009C6F33"/>
    <w:rsid w:val="009C72F1"/>
    <w:rsid w:val="009D0204"/>
    <w:rsid w:val="009D1485"/>
    <w:rsid w:val="009D1667"/>
    <w:rsid w:val="009D1C5A"/>
    <w:rsid w:val="009D1DA7"/>
    <w:rsid w:val="009D2517"/>
    <w:rsid w:val="009D27EC"/>
    <w:rsid w:val="009D29EC"/>
    <w:rsid w:val="009D3605"/>
    <w:rsid w:val="009D3D6E"/>
    <w:rsid w:val="009D4C03"/>
    <w:rsid w:val="009D5039"/>
    <w:rsid w:val="009D50F1"/>
    <w:rsid w:val="009D5DFC"/>
    <w:rsid w:val="009D71FF"/>
    <w:rsid w:val="009E1E51"/>
    <w:rsid w:val="009E21D7"/>
    <w:rsid w:val="009E2588"/>
    <w:rsid w:val="009E293B"/>
    <w:rsid w:val="009E2DBF"/>
    <w:rsid w:val="009E3069"/>
    <w:rsid w:val="009E30EE"/>
    <w:rsid w:val="009E3413"/>
    <w:rsid w:val="009E39C0"/>
    <w:rsid w:val="009E3DFB"/>
    <w:rsid w:val="009E498A"/>
    <w:rsid w:val="009E4BE0"/>
    <w:rsid w:val="009E5445"/>
    <w:rsid w:val="009E5923"/>
    <w:rsid w:val="009E5E9A"/>
    <w:rsid w:val="009E63E8"/>
    <w:rsid w:val="009E7DFD"/>
    <w:rsid w:val="009F004A"/>
    <w:rsid w:val="009F08EC"/>
    <w:rsid w:val="009F0D61"/>
    <w:rsid w:val="009F0E76"/>
    <w:rsid w:val="009F11BE"/>
    <w:rsid w:val="009F13B8"/>
    <w:rsid w:val="009F193C"/>
    <w:rsid w:val="009F291A"/>
    <w:rsid w:val="009F29E6"/>
    <w:rsid w:val="009F3764"/>
    <w:rsid w:val="009F3F2A"/>
    <w:rsid w:val="009F4667"/>
    <w:rsid w:val="009F46DB"/>
    <w:rsid w:val="009F6AE3"/>
    <w:rsid w:val="009F6B95"/>
    <w:rsid w:val="009F70B9"/>
    <w:rsid w:val="009F7791"/>
    <w:rsid w:val="009F79B0"/>
    <w:rsid w:val="00A00037"/>
    <w:rsid w:val="00A0018F"/>
    <w:rsid w:val="00A00C4E"/>
    <w:rsid w:val="00A021DA"/>
    <w:rsid w:val="00A023BA"/>
    <w:rsid w:val="00A029AE"/>
    <w:rsid w:val="00A02C34"/>
    <w:rsid w:val="00A03129"/>
    <w:rsid w:val="00A042EF"/>
    <w:rsid w:val="00A04BB6"/>
    <w:rsid w:val="00A05046"/>
    <w:rsid w:val="00A05E43"/>
    <w:rsid w:val="00A05ED9"/>
    <w:rsid w:val="00A074DE"/>
    <w:rsid w:val="00A078D5"/>
    <w:rsid w:val="00A079A9"/>
    <w:rsid w:val="00A10262"/>
    <w:rsid w:val="00A10DDB"/>
    <w:rsid w:val="00A1121E"/>
    <w:rsid w:val="00A115E6"/>
    <w:rsid w:val="00A11A62"/>
    <w:rsid w:val="00A12426"/>
    <w:rsid w:val="00A1275C"/>
    <w:rsid w:val="00A12BF9"/>
    <w:rsid w:val="00A12C68"/>
    <w:rsid w:val="00A12C74"/>
    <w:rsid w:val="00A12F44"/>
    <w:rsid w:val="00A131F1"/>
    <w:rsid w:val="00A13205"/>
    <w:rsid w:val="00A138BA"/>
    <w:rsid w:val="00A13CAA"/>
    <w:rsid w:val="00A14448"/>
    <w:rsid w:val="00A145B8"/>
    <w:rsid w:val="00A1587D"/>
    <w:rsid w:val="00A16C18"/>
    <w:rsid w:val="00A20074"/>
    <w:rsid w:val="00A20B02"/>
    <w:rsid w:val="00A20F3B"/>
    <w:rsid w:val="00A210AD"/>
    <w:rsid w:val="00A211AA"/>
    <w:rsid w:val="00A21BE4"/>
    <w:rsid w:val="00A2267C"/>
    <w:rsid w:val="00A22C19"/>
    <w:rsid w:val="00A23193"/>
    <w:rsid w:val="00A23873"/>
    <w:rsid w:val="00A240B4"/>
    <w:rsid w:val="00A24127"/>
    <w:rsid w:val="00A25649"/>
    <w:rsid w:val="00A25C33"/>
    <w:rsid w:val="00A25F34"/>
    <w:rsid w:val="00A268FF"/>
    <w:rsid w:val="00A270A8"/>
    <w:rsid w:val="00A27B8D"/>
    <w:rsid w:val="00A27D14"/>
    <w:rsid w:val="00A300FB"/>
    <w:rsid w:val="00A302D0"/>
    <w:rsid w:val="00A3070F"/>
    <w:rsid w:val="00A30E8E"/>
    <w:rsid w:val="00A316BB"/>
    <w:rsid w:val="00A318C3"/>
    <w:rsid w:val="00A3223C"/>
    <w:rsid w:val="00A3259F"/>
    <w:rsid w:val="00A33D90"/>
    <w:rsid w:val="00A3437F"/>
    <w:rsid w:val="00A344C4"/>
    <w:rsid w:val="00A348B6"/>
    <w:rsid w:val="00A34A9A"/>
    <w:rsid w:val="00A35233"/>
    <w:rsid w:val="00A3578B"/>
    <w:rsid w:val="00A35DCB"/>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690"/>
    <w:rsid w:val="00A44875"/>
    <w:rsid w:val="00A44BAF"/>
    <w:rsid w:val="00A455FC"/>
    <w:rsid w:val="00A459E6"/>
    <w:rsid w:val="00A45BE3"/>
    <w:rsid w:val="00A46122"/>
    <w:rsid w:val="00A46951"/>
    <w:rsid w:val="00A471CE"/>
    <w:rsid w:val="00A47274"/>
    <w:rsid w:val="00A478F4"/>
    <w:rsid w:val="00A50295"/>
    <w:rsid w:val="00A507AB"/>
    <w:rsid w:val="00A50BC0"/>
    <w:rsid w:val="00A51B1C"/>
    <w:rsid w:val="00A51F49"/>
    <w:rsid w:val="00A52311"/>
    <w:rsid w:val="00A53488"/>
    <w:rsid w:val="00A544DC"/>
    <w:rsid w:val="00A54565"/>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8C3"/>
    <w:rsid w:val="00A64A9F"/>
    <w:rsid w:val="00A64AF3"/>
    <w:rsid w:val="00A64F66"/>
    <w:rsid w:val="00A650C1"/>
    <w:rsid w:val="00A65A94"/>
    <w:rsid w:val="00A6612C"/>
    <w:rsid w:val="00A662CF"/>
    <w:rsid w:val="00A66B89"/>
    <w:rsid w:val="00A707FD"/>
    <w:rsid w:val="00A70B42"/>
    <w:rsid w:val="00A7125C"/>
    <w:rsid w:val="00A71770"/>
    <w:rsid w:val="00A717FD"/>
    <w:rsid w:val="00A71BFF"/>
    <w:rsid w:val="00A721A6"/>
    <w:rsid w:val="00A72522"/>
    <w:rsid w:val="00A72856"/>
    <w:rsid w:val="00A72BBB"/>
    <w:rsid w:val="00A72D54"/>
    <w:rsid w:val="00A73765"/>
    <w:rsid w:val="00A762EC"/>
    <w:rsid w:val="00A76623"/>
    <w:rsid w:val="00A76D05"/>
    <w:rsid w:val="00A77074"/>
    <w:rsid w:val="00A770DE"/>
    <w:rsid w:val="00A8082E"/>
    <w:rsid w:val="00A80C71"/>
    <w:rsid w:val="00A80D00"/>
    <w:rsid w:val="00A80E6E"/>
    <w:rsid w:val="00A80E74"/>
    <w:rsid w:val="00A81DD1"/>
    <w:rsid w:val="00A8219C"/>
    <w:rsid w:val="00A828E4"/>
    <w:rsid w:val="00A82993"/>
    <w:rsid w:val="00A83F0C"/>
    <w:rsid w:val="00A84500"/>
    <w:rsid w:val="00A84F3F"/>
    <w:rsid w:val="00A85771"/>
    <w:rsid w:val="00A86219"/>
    <w:rsid w:val="00A86302"/>
    <w:rsid w:val="00A87CC9"/>
    <w:rsid w:val="00A9052B"/>
    <w:rsid w:val="00A90700"/>
    <w:rsid w:val="00A90884"/>
    <w:rsid w:val="00A90CD0"/>
    <w:rsid w:val="00A920F2"/>
    <w:rsid w:val="00A92203"/>
    <w:rsid w:val="00A92223"/>
    <w:rsid w:val="00A9257F"/>
    <w:rsid w:val="00A927B8"/>
    <w:rsid w:val="00A92B45"/>
    <w:rsid w:val="00A92C0D"/>
    <w:rsid w:val="00A931E2"/>
    <w:rsid w:val="00A94334"/>
    <w:rsid w:val="00A943D5"/>
    <w:rsid w:val="00A949D6"/>
    <w:rsid w:val="00A96771"/>
    <w:rsid w:val="00A968CF"/>
    <w:rsid w:val="00A969AD"/>
    <w:rsid w:val="00AA010A"/>
    <w:rsid w:val="00AA1D32"/>
    <w:rsid w:val="00AA20F8"/>
    <w:rsid w:val="00AA2D1A"/>
    <w:rsid w:val="00AA30C1"/>
    <w:rsid w:val="00AA3B9B"/>
    <w:rsid w:val="00AA3F54"/>
    <w:rsid w:val="00AA4286"/>
    <w:rsid w:val="00AA4EF6"/>
    <w:rsid w:val="00AA5040"/>
    <w:rsid w:val="00AA5180"/>
    <w:rsid w:val="00AA58A4"/>
    <w:rsid w:val="00AA5E77"/>
    <w:rsid w:val="00AA6981"/>
    <w:rsid w:val="00AA7314"/>
    <w:rsid w:val="00AA769A"/>
    <w:rsid w:val="00AA7795"/>
    <w:rsid w:val="00AB0871"/>
    <w:rsid w:val="00AB0907"/>
    <w:rsid w:val="00AB0F9C"/>
    <w:rsid w:val="00AB1CEB"/>
    <w:rsid w:val="00AB27A0"/>
    <w:rsid w:val="00AB315E"/>
    <w:rsid w:val="00AB4BF6"/>
    <w:rsid w:val="00AB4F27"/>
    <w:rsid w:val="00AB5E8D"/>
    <w:rsid w:val="00AB6331"/>
    <w:rsid w:val="00AB651A"/>
    <w:rsid w:val="00AC01E8"/>
    <w:rsid w:val="00AC1044"/>
    <w:rsid w:val="00AC18C7"/>
    <w:rsid w:val="00AC22B0"/>
    <w:rsid w:val="00AC330F"/>
    <w:rsid w:val="00AC364B"/>
    <w:rsid w:val="00AC3E2B"/>
    <w:rsid w:val="00AC3EE8"/>
    <w:rsid w:val="00AC427B"/>
    <w:rsid w:val="00AC44FF"/>
    <w:rsid w:val="00AC466C"/>
    <w:rsid w:val="00AC4E18"/>
    <w:rsid w:val="00AC573A"/>
    <w:rsid w:val="00AC5CA4"/>
    <w:rsid w:val="00AC61A8"/>
    <w:rsid w:val="00AC6709"/>
    <w:rsid w:val="00AC6A2D"/>
    <w:rsid w:val="00AC6AA6"/>
    <w:rsid w:val="00AC6C89"/>
    <w:rsid w:val="00AC6CF0"/>
    <w:rsid w:val="00AC75C2"/>
    <w:rsid w:val="00AC77F8"/>
    <w:rsid w:val="00AC79E1"/>
    <w:rsid w:val="00AD0D4B"/>
    <w:rsid w:val="00AD0E0E"/>
    <w:rsid w:val="00AD0F09"/>
    <w:rsid w:val="00AD0F0A"/>
    <w:rsid w:val="00AD13A4"/>
    <w:rsid w:val="00AD1646"/>
    <w:rsid w:val="00AD1A76"/>
    <w:rsid w:val="00AD1D64"/>
    <w:rsid w:val="00AD1D86"/>
    <w:rsid w:val="00AD3341"/>
    <w:rsid w:val="00AD44F4"/>
    <w:rsid w:val="00AD4596"/>
    <w:rsid w:val="00AD4661"/>
    <w:rsid w:val="00AD5085"/>
    <w:rsid w:val="00AD680D"/>
    <w:rsid w:val="00AD6863"/>
    <w:rsid w:val="00AD6A7E"/>
    <w:rsid w:val="00AD7D16"/>
    <w:rsid w:val="00AE0949"/>
    <w:rsid w:val="00AE1210"/>
    <w:rsid w:val="00AE1700"/>
    <w:rsid w:val="00AE187F"/>
    <w:rsid w:val="00AE2106"/>
    <w:rsid w:val="00AE294F"/>
    <w:rsid w:val="00AE2E7E"/>
    <w:rsid w:val="00AE2FB7"/>
    <w:rsid w:val="00AE388B"/>
    <w:rsid w:val="00AE3BCF"/>
    <w:rsid w:val="00AE426C"/>
    <w:rsid w:val="00AE4517"/>
    <w:rsid w:val="00AE47BE"/>
    <w:rsid w:val="00AE496A"/>
    <w:rsid w:val="00AE4AF9"/>
    <w:rsid w:val="00AE50B4"/>
    <w:rsid w:val="00AE523E"/>
    <w:rsid w:val="00AE5764"/>
    <w:rsid w:val="00AE631A"/>
    <w:rsid w:val="00AE6EEA"/>
    <w:rsid w:val="00AE6F3B"/>
    <w:rsid w:val="00AE72DF"/>
    <w:rsid w:val="00AE778D"/>
    <w:rsid w:val="00AE7AC0"/>
    <w:rsid w:val="00AF0BBA"/>
    <w:rsid w:val="00AF1176"/>
    <w:rsid w:val="00AF1364"/>
    <w:rsid w:val="00AF2A01"/>
    <w:rsid w:val="00AF411A"/>
    <w:rsid w:val="00AF457A"/>
    <w:rsid w:val="00AF4B24"/>
    <w:rsid w:val="00AF4BC3"/>
    <w:rsid w:val="00AF4BFB"/>
    <w:rsid w:val="00AF55D6"/>
    <w:rsid w:val="00AF58B2"/>
    <w:rsid w:val="00AF5B94"/>
    <w:rsid w:val="00AF6159"/>
    <w:rsid w:val="00AF63E0"/>
    <w:rsid w:val="00AF662D"/>
    <w:rsid w:val="00AF6C0B"/>
    <w:rsid w:val="00AF706D"/>
    <w:rsid w:val="00AF7EBC"/>
    <w:rsid w:val="00AF7F54"/>
    <w:rsid w:val="00B00BAF"/>
    <w:rsid w:val="00B00C3B"/>
    <w:rsid w:val="00B00FA8"/>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708"/>
    <w:rsid w:val="00B06D7E"/>
    <w:rsid w:val="00B06E4C"/>
    <w:rsid w:val="00B0767F"/>
    <w:rsid w:val="00B076F5"/>
    <w:rsid w:val="00B07ACE"/>
    <w:rsid w:val="00B07FE6"/>
    <w:rsid w:val="00B10103"/>
    <w:rsid w:val="00B108BC"/>
    <w:rsid w:val="00B110B3"/>
    <w:rsid w:val="00B1243C"/>
    <w:rsid w:val="00B1254A"/>
    <w:rsid w:val="00B129C2"/>
    <w:rsid w:val="00B1303D"/>
    <w:rsid w:val="00B130F3"/>
    <w:rsid w:val="00B1358B"/>
    <w:rsid w:val="00B145F6"/>
    <w:rsid w:val="00B14D75"/>
    <w:rsid w:val="00B15A9A"/>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49CF"/>
    <w:rsid w:val="00B2566D"/>
    <w:rsid w:val="00B25C4B"/>
    <w:rsid w:val="00B25F1A"/>
    <w:rsid w:val="00B262D0"/>
    <w:rsid w:val="00B2720A"/>
    <w:rsid w:val="00B30524"/>
    <w:rsid w:val="00B3061B"/>
    <w:rsid w:val="00B30836"/>
    <w:rsid w:val="00B3086D"/>
    <w:rsid w:val="00B30A44"/>
    <w:rsid w:val="00B30F3D"/>
    <w:rsid w:val="00B323B2"/>
    <w:rsid w:val="00B32D5D"/>
    <w:rsid w:val="00B3372E"/>
    <w:rsid w:val="00B33974"/>
    <w:rsid w:val="00B3452D"/>
    <w:rsid w:val="00B34605"/>
    <w:rsid w:val="00B356A7"/>
    <w:rsid w:val="00B35F71"/>
    <w:rsid w:val="00B40133"/>
    <w:rsid w:val="00B40661"/>
    <w:rsid w:val="00B4087C"/>
    <w:rsid w:val="00B41609"/>
    <w:rsid w:val="00B41AF6"/>
    <w:rsid w:val="00B425A2"/>
    <w:rsid w:val="00B42AAA"/>
    <w:rsid w:val="00B42B3B"/>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3166"/>
    <w:rsid w:val="00B5380C"/>
    <w:rsid w:val="00B542C0"/>
    <w:rsid w:val="00B559EC"/>
    <w:rsid w:val="00B56FA1"/>
    <w:rsid w:val="00B57618"/>
    <w:rsid w:val="00B57900"/>
    <w:rsid w:val="00B57AA9"/>
    <w:rsid w:val="00B6042A"/>
    <w:rsid w:val="00B611E3"/>
    <w:rsid w:val="00B6121E"/>
    <w:rsid w:val="00B62143"/>
    <w:rsid w:val="00B6237C"/>
    <w:rsid w:val="00B63133"/>
    <w:rsid w:val="00B6346B"/>
    <w:rsid w:val="00B63A12"/>
    <w:rsid w:val="00B63B10"/>
    <w:rsid w:val="00B648AB"/>
    <w:rsid w:val="00B649EE"/>
    <w:rsid w:val="00B65135"/>
    <w:rsid w:val="00B656D9"/>
    <w:rsid w:val="00B662C8"/>
    <w:rsid w:val="00B663E6"/>
    <w:rsid w:val="00B6798C"/>
    <w:rsid w:val="00B70F58"/>
    <w:rsid w:val="00B715A2"/>
    <w:rsid w:val="00B71978"/>
    <w:rsid w:val="00B71EF8"/>
    <w:rsid w:val="00B72297"/>
    <w:rsid w:val="00B728E9"/>
    <w:rsid w:val="00B72DAE"/>
    <w:rsid w:val="00B74225"/>
    <w:rsid w:val="00B74874"/>
    <w:rsid w:val="00B7535A"/>
    <w:rsid w:val="00B75580"/>
    <w:rsid w:val="00B75DAC"/>
    <w:rsid w:val="00B75FEA"/>
    <w:rsid w:val="00B76366"/>
    <w:rsid w:val="00B7641A"/>
    <w:rsid w:val="00B7650C"/>
    <w:rsid w:val="00B778D7"/>
    <w:rsid w:val="00B77A1C"/>
    <w:rsid w:val="00B77F21"/>
    <w:rsid w:val="00B80615"/>
    <w:rsid w:val="00B80663"/>
    <w:rsid w:val="00B80A11"/>
    <w:rsid w:val="00B819D3"/>
    <w:rsid w:val="00B8204A"/>
    <w:rsid w:val="00B84020"/>
    <w:rsid w:val="00B8434D"/>
    <w:rsid w:val="00B84371"/>
    <w:rsid w:val="00B84CBE"/>
    <w:rsid w:val="00B84F4E"/>
    <w:rsid w:val="00B85BE7"/>
    <w:rsid w:val="00B86784"/>
    <w:rsid w:val="00B875BB"/>
    <w:rsid w:val="00B87D51"/>
    <w:rsid w:val="00B905F0"/>
    <w:rsid w:val="00B90A61"/>
    <w:rsid w:val="00B9115F"/>
    <w:rsid w:val="00B91C1D"/>
    <w:rsid w:val="00B91CD6"/>
    <w:rsid w:val="00B91DD6"/>
    <w:rsid w:val="00B91EEC"/>
    <w:rsid w:val="00B9207A"/>
    <w:rsid w:val="00B921C4"/>
    <w:rsid w:val="00B92BE6"/>
    <w:rsid w:val="00B93906"/>
    <w:rsid w:val="00B939E3"/>
    <w:rsid w:val="00B93CF7"/>
    <w:rsid w:val="00B9458D"/>
    <w:rsid w:val="00B9476D"/>
    <w:rsid w:val="00B94959"/>
    <w:rsid w:val="00B94B53"/>
    <w:rsid w:val="00B94D2A"/>
    <w:rsid w:val="00B94E1E"/>
    <w:rsid w:val="00B959CE"/>
    <w:rsid w:val="00B95E04"/>
    <w:rsid w:val="00B968CD"/>
    <w:rsid w:val="00B97292"/>
    <w:rsid w:val="00B97A73"/>
    <w:rsid w:val="00B97B01"/>
    <w:rsid w:val="00B97B75"/>
    <w:rsid w:val="00BA0959"/>
    <w:rsid w:val="00BA16F1"/>
    <w:rsid w:val="00BA17CD"/>
    <w:rsid w:val="00BA21CB"/>
    <w:rsid w:val="00BA247D"/>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C1F"/>
    <w:rsid w:val="00BB4567"/>
    <w:rsid w:val="00BB4F8E"/>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371"/>
    <w:rsid w:val="00BC5672"/>
    <w:rsid w:val="00BC6644"/>
    <w:rsid w:val="00BC6CEF"/>
    <w:rsid w:val="00BC7DE0"/>
    <w:rsid w:val="00BC7E48"/>
    <w:rsid w:val="00BD053D"/>
    <w:rsid w:val="00BD0F26"/>
    <w:rsid w:val="00BD145C"/>
    <w:rsid w:val="00BD1AD9"/>
    <w:rsid w:val="00BD1D3C"/>
    <w:rsid w:val="00BD2687"/>
    <w:rsid w:val="00BD279A"/>
    <w:rsid w:val="00BD3D98"/>
    <w:rsid w:val="00BD3E8E"/>
    <w:rsid w:val="00BD418B"/>
    <w:rsid w:val="00BD44F8"/>
    <w:rsid w:val="00BD4BB2"/>
    <w:rsid w:val="00BD5637"/>
    <w:rsid w:val="00BD5774"/>
    <w:rsid w:val="00BD577F"/>
    <w:rsid w:val="00BD608F"/>
    <w:rsid w:val="00BD63E0"/>
    <w:rsid w:val="00BD6520"/>
    <w:rsid w:val="00BD69A6"/>
    <w:rsid w:val="00BD6B21"/>
    <w:rsid w:val="00BD742A"/>
    <w:rsid w:val="00BE02CA"/>
    <w:rsid w:val="00BE0EC1"/>
    <w:rsid w:val="00BE1CA5"/>
    <w:rsid w:val="00BE270C"/>
    <w:rsid w:val="00BE2C5C"/>
    <w:rsid w:val="00BE3374"/>
    <w:rsid w:val="00BE4364"/>
    <w:rsid w:val="00BE4A74"/>
    <w:rsid w:val="00BE4C73"/>
    <w:rsid w:val="00BE5948"/>
    <w:rsid w:val="00BE5F79"/>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142E"/>
    <w:rsid w:val="00C0210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4A7B"/>
    <w:rsid w:val="00C14C86"/>
    <w:rsid w:val="00C1571E"/>
    <w:rsid w:val="00C157F7"/>
    <w:rsid w:val="00C160B2"/>
    <w:rsid w:val="00C165C1"/>
    <w:rsid w:val="00C1677F"/>
    <w:rsid w:val="00C17E38"/>
    <w:rsid w:val="00C17FDD"/>
    <w:rsid w:val="00C20256"/>
    <w:rsid w:val="00C214C5"/>
    <w:rsid w:val="00C22282"/>
    <w:rsid w:val="00C22C08"/>
    <w:rsid w:val="00C237B0"/>
    <w:rsid w:val="00C246B9"/>
    <w:rsid w:val="00C24FB9"/>
    <w:rsid w:val="00C25F28"/>
    <w:rsid w:val="00C262E3"/>
    <w:rsid w:val="00C27EBD"/>
    <w:rsid w:val="00C306A7"/>
    <w:rsid w:val="00C30834"/>
    <w:rsid w:val="00C3099F"/>
    <w:rsid w:val="00C30DE4"/>
    <w:rsid w:val="00C310FE"/>
    <w:rsid w:val="00C326AF"/>
    <w:rsid w:val="00C3396F"/>
    <w:rsid w:val="00C346A9"/>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807"/>
    <w:rsid w:val="00C43F05"/>
    <w:rsid w:val="00C4420B"/>
    <w:rsid w:val="00C44EBC"/>
    <w:rsid w:val="00C45052"/>
    <w:rsid w:val="00C450A2"/>
    <w:rsid w:val="00C45B6F"/>
    <w:rsid w:val="00C45CD6"/>
    <w:rsid w:val="00C45DCB"/>
    <w:rsid w:val="00C4724B"/>
    <w:rsid w:val="00C5022E"/>
    <w:rsid w:val="00C507E2"/>
    <w:rsid w:val="00C50991"/>
    <w:rsid w:val="00C515B0"/>
    <w:rsid w:val="00C51DC9"/>
    <w:rsid w:val="00C5200D"/>
    <w:rsid w:val="00C52E40"/>
    <w:rsid w:val="00C5331E"/>
    <w:rsid w:val="00C5355F"/>
    <w:rsid w:val="00C54240"/>
    <w:rsid w:val="00C5495D"/>
    <w:rsid w:val="00C54EB7"/>
    <w:rsid w:val="00C551A8"/>
    <w:rsid w:val="00C551B7"/>
    <w:rsid w:val="00C5559C"/>
    <w:rsid w:val="00C55B3D"/>
    <w:rsid w:val="00C560AE"/>
    <w:rsid w:val="00C5662A"/>
    <w:rsid w:val="00C60A31"/>
    <w:rsid w:val="00C60C46"/>
    <w:rsid w:val="00C61392"/>
    <w:rsid w:val="00C61869"/>
    <w:rsid w:val="00C6291D"/>
    <w:rsid w:val="00C62A05"/>
    <w:rsid w:val="00C62C6C"/>
    <w:rsid w:val="00C62D32"/>
    <w:rsid w:val="00C62ECB"/>
    <w:rsid w:val="00C63D43"/>
    <w:rsid w:val="00C64C88"/>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589"/>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8AA"/>
    <w:rsid w:val="00C779EB"/>
    <w:rsid w:val="00C77C5B"/>
    <w:rsid w:val="00C77C93"/>
    <w:rsid w:val="00C811E4"/>
    <w:rsid w:val="00C81B41"/>
    <w:rsid w:val="00C81B74"/>
    <w:rsid w:val="00C81F40"/>
    <w:rsid w:val="00C821A9"/>
    <w:rsid w:val="00C82205"/>
    <w:rsid w:val="00C82B17"/>
    <w:rsid w:val="00C82C6D"/>
    <w:rsid w:val="00C830A6"/>
    <w:rsid w:val="00C847B6"/>
    <w:rsid w:val="00C8522A"/>
    <w:rsid w:val="00C8548C"/>
    <w:rsid w:val="00C856FC"/>
    <w:rsid w:val="00C85B69"/>
    <w:rsid w:val="00C85D25"/>
    <w:rsid w:val="00C862F4"/>
    <w:rsid w:val="00C873F6"/>
    <w:rsid w:val="00C9054D"/>
    <w:rsid w:val="00C90692"/>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555C"/>
    <w:rsid w:val="00CA5CA5"/>
    <w:rsid w:val="00CA5EF3"/>
    <w:rsid w:val="00CA72AA"/>
    <w:rsid w:val="00CA77B1"/>
    <w:rsid w:val="00CA7D30"/>
    <w:rsid w:val="00CA7DB7"/>
    <w:rsid w:val="00CB0245"/>
    <w:rsid w:val="00CB0663"/>
    <w:rsid w:val="00CB0CCD"/>
    <w:rsid w:val="00CB17F3"/>
    <w:rsid w:val="00CB1C02"/>
    <w:rsid w:val="00CB41D9"/>
    <w:rsid w:val="00CB4352"/>
    <w:rsid w:val="00CB49C2"/>
    <w:rsid w:val="00CB4C5A"/>
    <w:rsid w:val="00CB5971"/>
    <w:rsid w:val="00CB6506"/>
    <w:rsid w:val="00CB6939"/>
    <w:rsid w:val="00CB6AEA"/>
    <w:rsid w:val="00CB6DB2"/>
    <w:rsid w:val="00CB6F78"/>
    <w:rsid w:val="00CB7BC5"/>
    <w:rsid w:val="00CC001E"/>
    <w:rsid w:val="00CC0848"/>
    <w:rsid w:val="00CC0D80"/>
    <w:rsid w:val="00CC125F"/>
    <w:rsid w:val="00CC15D9"/>
    <w:rsid w:val="00CC18FB"/>
    <w:rsid w:val="00CC22F1"/>
    <w:rsid w:val="00CC2DDC"/>
    <w:rsid w:val="00CC3F76"/>
    <w:rsid w:val="00CC3FB0"/>
    <w:rsid w:val="00CC4045"/>
    <w:rsid w:val="00CC4505"/>
    <w:rsid w:val="00CC482E"/>
    <w:rsid w:val="00CC4DE3"/>
    <w:rsid w:val="00CC5352"/>
    <w:rsid w:val="00CC548A"/>
    <w:rsid w:val="00CC748B"/>
    <w:rsid w:val="00CC772D"/>
    <w:rsid w:val="00CC7863"/>
    <w:rsid w:val="00CD0CD1"/>
    <w:rsid w:val="00CD0DBB"/>
    <w:rsid w:val="00CD1062"/>
    <w:rsid w:val="00CD16CF"/>
    <w:rsid w:val="00CD1A16"/>
    <w:rsid w:val="00CD1D61"/>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35C8"/>
    <w:rsid w:val="00CE3A6C"/>
    <w:rsid w:val="00CE4D1F"/>
    <w:rsid w:val="00CE5386"/>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CF7D69"/>
    <w:rsid w:val="00D00465"/>
    <w:rsid w:val="00D00633"/>
    <w:rsid w:val="00D007BB"/>
    <w:rsid w:val="00D00875"/>
    <w:rsid w:val="00D012D1"/>
    <w:rsid w:val="00D02DA5"/>
    <w:rsid w:val="00D032DD"/>
    <w:rsid w:val="00D03873"/>
    <w:rsid w:val="00D044D9"/>
    <w:rsid w:val="00D04C91"/>
    <w:rsid w:val="00D04E85"/>
    <w:rsid w:val="00D04F48"/>
    <w:rsid w:val="00D053C9"/>
    <w:rsid w:val="00D05C79"/>
    <w:rsid w:val="00D06006"/>
    <w:rsid w:val="00D07451"/>
    <w:rsid w:val="00D078C3"/>
    <w:rsid w:val="00D10145"/>
    <w:rsid w:val="00D103C7"/>
    <w:rsid w:val="00D10476"/>
    <w:rsid w:val="00D106D4"/>
    <w:rsid w:val="00D1113E"/>
    <w:rsid w:val="00D114B0"/>
    <w:rsid w:val="00D1176B"/>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6E8D"/>
    <w:rsid w:val="00D17052"/>
    <w:rsid w:val="00D1783C"/>
    <w:rsid w:val="00D20F83"/>
    <w:rsid w:val="00D210E2"/>
    <w:rsid w:val="00D2114A"/>
    <w:rsid w:val="00D21246"/>
    <w:rsid w:val="00D2141B"/>
    <w:rsid w:val="00D21ABA"/>
    <w:rsid w:val="00D21AF5"/>
    <w:rsid w:val="00D2271A"/>
    <w:rsid w:val="00D23970"/>
    <w:rsid w:val="00D24284"/>
    <w:rsid w:val="00D24545"/>
    <w:rsid w:val="00D24B9E"/>
    <w:rsid w:val="00D251B2"/>
    <w:rsid w:val="00D25B40"/>
    <w:rsid w:val="00D268FE"/>
    <w:rsid w:val="00D2714D"/>
    <w:rsid w:val="00D278E2"/>
    <w:rsid w:val="00D27973"/>
    <w:rsid w:val="00D310DA"/>
    <w:rsid w:val="00D318CD"/>
    <w:rsid w:val="00D31BCE"/>
    <w:rsid w:val="00D3211C"/>
    <w:rsid w:val="00D322C7"/>
    <w:rsid w:val="00D335C1"/>
    <w:rsid w:val="00D33DC9"/>
    <w:rsid w:val="00D344DC"/>
    <w:rsid w:val="00D34720"/>
    <w:rsid w:val="00D34B82"/>
    <w:rsid w:val="00D35245"/>
    <w:rsid w:val="00D35350"/>
    <w:rsid w:val="00D35ACB"/>
    <w:rsid w:val="00D3639E"/>
    <w:rsid w:val="00D379DA"/>
    <w:rsid w:val="00D37E27"/>
    <w:rsid w:val="00D408E9"/>
    <w:rsid w:val="00D40B87"/>
    <w:rsid w:val="00D40E4A"/>
    <w:rsid w:val="00D40E7F"/>
    <w:rsid w:val="00D41226"/>
    <w:rsid w:val="00D41629"/>
    <w:rsid w:val="00D421C3"/>
    <w:rsid w:val="00D42E37"/>
    <w:rsid w:val="00D430A8"/>
    <w:rsid w:val="00D4383C"/>
    <w:rsid w:val="00D4447C"/>
    <w:rsid w:val="00D44557"/>
    <w:rsid w:val="00D451AB"/>
    <w:rsid w:val="00D456AC"/>
    <w:rsid w:val="00D456C6"/>
    <w:rsid w:val="00D46B8D"/>
    <w:rsid w:val="00D46EA4"/>
    <w:rsid w:val="00D47297"/>
    <w:rsid w:val="00D4780F"/>
    <w:rsid w:val="00D47816"/>
    <w:rsid w:val="00D47AD5"/>
    <w:rsid w:val="00D47AFD"/>
    <w:rsid w:val="00D50486"/>
    <w:rsid w:val="00D50946"/>
    <w:rsid w:val="00D51CEB"/>
    <w:rsid w:val="00D52962"/>
    <w:rsid w:val="00D52DF9"/>
    <w:rsid w:val="00D53060"/>
    <w:rsid w:val="00D5320B"/>
    <w:rsid w:val="00D5375D"/>
    <w:rsid w:val="00D53E77"/>
    <w:rsid w:val="00D55571"/>
    <w:rsid w:val="00D57AD9"/>
    <w:rsid w:val="00D57D78"/>
    <w:rsid w:val="00D57EEC"/>
    <w:rsid w:val="00D60075"/>
    <w:rsid w:val="00D60103"/>
    <w:rsid w:val="00D60259"/>
    <w:rsid w:val="00D6090A"/>
    <w:rsid w:val="00D60BC7"/>
    <w:rsid w:val="00D6107B"/>
    <w:rsid w:val="00D6274D"/>
    <w:rsid w:val="00D62CA8"/>
    <w:rsid w:val="00D630BA"/>
    <w:rsid w:val="00D63569"/>
    <w:rsid w:val="00D63A17"/>
    <w:rsid w:val="00D647DC"/>
    <w:rsid w:val="00D64D10"/>
    <w:rsid w:val="00D65177"/>
    <w:rsid w:val="00D66090"/>
    <w:rsid w:val="00D660B0"/>
    <w:rsid w:val="00D66D1D"/>
    <w:rsid w:val="00D6733C"/>
    <w:rsid w:val="00D70DD3"/>
    <w:rsid w:val="00D713E8"/>
    <w:rsid w:val="00D71565"/>
    <w:rsid w:val="00D71D2D"/>
    <w:rsid w:val="00D71DCD"/>
    <w:rsid w:val="00D723B6"/>
    <w:rsid w:val="00D723C0"/>
    <w:rsid w:val="00D7244E"/>
    <w:rsid w:val="00D72CCF"/>
    <w:rsid w:val="00D734E8"/>
    <w:rsid w:val="00D735F8"/>
    <w:rsid w:val="00D74378"/>
    <w:rsid w:val="00D74424"/>
    <w:rsid w:val="00D745BD"/>
    <w:rsid w:val="00D74817"/>
    <w:rsid w:val="00D75257"/>
    <w:rsid w:val="00D75609"/>
    <w:rsid w:val="00D7649F"/>
    <w:rsid w:val="00D76657"/>
    <w:rsid w:val="00D76E99"/>
    <w:rsid w:val="00D7738C"/>
    <w:rsid w:val="00D80708"/>
    <w:rsid w:val="00D81701"/>
    <w:rsid w:val="00D822D1"/>
    <w:rsid w:val="00D82430"/>
    <w:rsid w:val="00D8243D"/>
    <w:rsid w:val="00D824C6"/>
    <w:rsid w:val="00D82DC5"/>
    <w:rsid w:val="00D8440B"/>
    <w:rsid w:val="00D84D99"/>
    <w:rsid w:val="00D85163"/>
    <w:rsid w:val="00D859F6"/>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5E1C"/>
    <w:rsid w:val="00D965B5"/>
    <w:rsid w:val="00D967DF"/>
    <w:rsid w:val="00D96C57"/>
    <w:rsid w:val="00DA0839"/>
    <w:rsid w:val="00DA0D41"/>
    <w:rsid w:val="00DA1F8B"/>
    <w:rsid w:val="00DA1FBA"/>
    <w:rsid w:val="00DA2188"/>
    <w:rsid w:val="00DA2DF1"/>
    <w:rsid w:val="00DA3247"/>
    <w:rsid w:val="00DA4176"/>
    <w:rsid w:val="00DA6640"/>
    <w:rsid w:val="00DA6857"/>
    <w:rsid w:val="00DA6971"/>
    <w:rsid w:val="00DA6983"/>
    <w:rsid w:val="00DA6AAE"/>
    <w:rsid w:val="00DA6C7A"/>
    <w:rsid w:val="00DA7026"/>
    <w:rsid w:val="00DA722F"/>
    <w:rsid w:val="00DB06F0"/>
    <w:rsid w:val="00DB155B"/>
    <w:rsid w:val="00DB1704"/>
    <w:rsid w:val="00DB26EA"/>
    <w:rsid w:val="00DB2E32"/>
    <w:rsid w:val="00DB379C"/>
    <w:rsid w:val="00DB392F"/>
    <w:rsid w:val="00DB4745"/>
    <w:rsid w:val="00DB4B12"/>
    <w:rsid w:val="00DB5B90"/>
    <w:rsid w:val="00DB5D81"/>
    <w:rsid w:val="00DB5EA7"/>
    <w:rsid w:val="00DB62AF"/>
    <w:rsid w:val="00DC0BE1"/>
    <w:rsid w:val="00DC18DB"/>
    <w:rsid w:val="00DC21C1"/>
    <w:rsid w:val="00DC294E"/>
    <w:rsid w:val="00DC2E0D"/>
    <w:rsid w:val="00DC32C9"/>
    <w:rsid w:val="00DC4834"/>
    <w:rsid w:val="00DC4BAE"/>
    <w:rsid w:val="00DC565B"/>
    <w:rsid w:val="00DC60CE"/>
    <w:rsid w:val="00DC61BB"/>
    <w:rsid w:val="00DD047E"/>
    <w:rsid w:val="00DD073F"/>
    <w:rsid w:val="00DD0919"/>
    <w:rsid w:val="00DD1124"/>
    <w:rsid w:val="00DD175B"/>
    <w:rsid w:val="00DD1A5A"/>
    <w:rsid w:val="00DD1BA3"/>
    <w:rsid w:val="00DD1E2C"/>
    <w:rsid w:val="00DD20E6"/>
    <w:rsid w:val="00DD220F"/>
    <w:rsid w:val="00DD2364"/>
    <w:rsid w:val="00DD26B7"/>
    <w:rsid w:val="00DD29E5"/>
    <w:rsid w:val="00DD342D"/>
    <w:rsid w:val="00DD3D4D"/>
    <w:rsid w:val="00DD3E06"/>
    <w:rsid w:val="00DD402C"/>
    <w:rsid w:val="00DD40BB"/>
    <w:rsid w:val="00DD4D19"/>
    <w:rsid w:val="00DD4F0C"/>
    <w:rsid w:val="00DD4F8F"/>
    <w:rsid w:val="00DD52F1"/>
    <w:rsid w:val="00DD5394"/>
    <w:rsid w:val="00DD57B5"/>
    <w:rsid w:val="00DD619C"/>
    <w:rsid w:val="00DD6E93"/>
    <w:rsid w:val="00DD747F"/>
    <w:rsid w:val="00DD7494"/>
    <w:rsid w:val="00DD7550"/>
    <w:rsid w:val="00DD7C53"/>
    <w:rsid w:val="00DE043B"/>
    <w:rsid w:val="00DE0793"/>
    <w:rsid w:val="00DE0F5B"/>
    <w:rsid w:val="00DE1185"/>
    <w:rsid w:val="00DE11F5"/>
    <w:rsid w:val="00DE1577"/>
    <w:rsid w:val="00DE18F1"/>
    <w:rsid w:val="00DE1C87"/>
    <w:rsid w:val="00DE2710"/>
    <w:rsid w:val="00DE385A"/>
    <w:rsid w:val="00DE4F12"/>
    <w:rsid w:val="00DE4FF6"/>
    <w:rsid w:val="00DE568A"/>
    <w:rsid w:val="00DE5FE0"/>
    <w:rsid w:val="00DE620B"/>
    <w:rsid w:val="00DE65A1"/>
    <w:rsid w:val="00DE6A0E"/>
    <w:rsid w:val="00DE6B36"/>
    <w:rsid w:val="00DE7523"/>
    <w:rsid w:val="00DF0BF7"/>
    <w:rsid w:val="00DF1F85"/>
    <w:rsid w:val="00DF2184"/>
    <w:rsid w:val="00DF2B86"/>
    <w:rsid w:val="00DF3333"/>
    <w:rsid w:val="00DF35FF"/>
    <w:rsid w:val="00DF4A89"/>
    <w:rsid w:val="00DF4A8E"/>
    <w:rsid w:val="00DF4E50"/>
    <w:rsid w:val="00DF6021"/>
    <w:rsid w:val="00DF62A0"/>
    <w:rsid w:val="00DF63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EEC"/>
    <w:rsid w:val="00E12FD5"/>
    <w:rsid w:val="00E13B9D"/>
    <w:rsid w:val="00E13DB8"/>
    <w:rsid w:val="00E13FB3"/>
    <w:rsid w:val="00E1410A"/>
    <w:rsid w:val="00E1451E"/>
    <w:rsid w:val="00E1631B"/>
    <w:rsid w:val="00E1653A"/>
    <w:rsid w:val="00E209C5"/>
    <w:rsid w:val="00E20CB7"/>
    <w:rsid w:val="00E2186C"/>
    <w:rsid w:val="00E2287F"/>
    <w:rsid w:val="00E23410"/>
    <w:rsid w:val="00E23671"/>
    <w:rsid w:val="00E245CB"/>
    <w:rsid w:val="00E24AF3"/>
    <w:rsid w:val="00E24E55"/>
    <w:rsid w:val="00E25192"/>
    <w:rsid w:val="00E26574"/>
    <w:rsid w:val="00E26F85"/>
    <w:rsid w:val="00E27BB1"/>
    <w:rsid w:val="00E312FD"/>
    <w:rsid w:val="00E313DE"/>
    <w:rsid w:val="00E32F47"/>
    <w:rsid w:val="00E33832"/>
    <w:rsid w:val="00E343D2"/>
    <w:rsid w:val="00E366E3"/>
    <w:rsid w:val="00E36938"/>
    <w:rsid w:val="00E36DE6"/>
    <w:rsid w:val="00E37549"/>
    <w:rsid w:val="00E37A9F"/>
    <w:rsid w:val="00E37ABD"/>
    <w:rsid w:val="00E37C54"/>
    <w:rsid w:val="00E40920"/>
    <w:rsid w:val="00E41713"/>
    <w:rsid w:val="00E41EA2"/>
    <w:rsid w:val="00E4211B"/>
    <w:rsid w:val="00E4245B"/>
    <w:rsid w:val="00E436D5"/>
    <w:rsid w:val="00E43BBF"/>
    <w:rsid w:val="00E44446"/>
    <w:rsid w:val="00E446F9"/>
    <w:rsid w:val="00E44765"/>
    <w:rsid w:val="00E457AE"/>
    <w:rsid w:val="00E46D98"/>
    <w:rsid w:val="00E47100"/>
    <w:rsid w:val="00E473E8"/>
    <w:rsid w:val="00E47555"/>
    <w:rsid w:val="00E4797F"/>
    <w:rsid w:val="00E50F93"/>
    <w:rsid w:val="00E523FF"/>
    <w:rsid w:val="00E54106"/>
    <w:rsid w:val="00E54234"/>
    <w:rsid w:val="00E54249"/>
    <w:rsid w:val="00E555A2"/>
    <w:rsid w:val="00E574A8"/>
    <w:rsid w:val="00E57ABB"/>
    <w:rsid w:val="00E57EB1"/>
    <w:rsid w:val="00E609DF"/>
    <w:rsid w:val="00E60DBA"/>
    <w:rsid w:val="00E6118E"/>
    <w:rsid w:val="00E61751"/>
    <w:rsid w:val="00E61F9C"/>
    <w:rsid w:val="00E62ADA"/>
    <w:rsid w:val="00E638A8"/>
    <w:rsid w:val="00E64C34"/>
    <w:rsid w:val="00E65667"/>
    <w:rsid w:val="00E66CDD"/>
    <w:rsid w:val="00E67754"/>
    <w:rsid w:val="00E703AB"/>
    <w:rsid w:val="00E7102D"/>
    <w:rsid w:val="00E714DE"/>
    <w:rsid w:val="00E71DB7"/>
    <w:rsid w:val="00E71EDF"/>
    <w:rsid w:val="00E72038"/>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3089"/>
    <w:rsid w:val="00E839AB"/>
    <w:rsid w:val="00E83A85"/>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F6C"/>
    <w:rsid w:val="00E93379"/>
    <w:rsid w:val="00E93CA4"/>
    <w:rsid w:val="00E93E54"/>
    <w:rsid w:val="00E940C4"/>
    <w:rsid w:val="00E9482C"/>
    <w:rsid w:val="00E94D45"/>
    <w:rsid w:val="00E9553A"/>
    <w:rsid w:val="00E9605A"/>
    <w:rsid w:val="00E9614D"/>
    <w:rsid w:val="00E97096"/>
    <w:rsid w:val="00E9737A"/>
    <w:rsid w:val="00E97C59"/>
    <w:rsid w:val="00EA0D07"/>
    <w:rsid w:val="00EA1123"/>
    <w:rsid w:val="00EA1803"/>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6EA4"/>
    <w:rsid w:val="00EA727F"/>
    <w:rsid w:val="00EA741E"/>
    <w:rsid w:val="00EB026E"/>
    <w:rsid w:val="00EB02E5"/>
    <w:rsid w:val="00EB1029"/>
    <w:rsid w:val="00EB10AA"/>
    <w:rsid w:val="00EB117E"/>
    <w:rsid w:val="00EB1A38"/>
    <w:rsid w:val="00EB1EA3"/>
    <w:rsid w:val="00EB259D"/>
    <w:rsid w:val="00EB2B43"/>
    <w:rsid w:val="00EB2F21"/>
    <w:rsid w:val="00EB3968"/>
    <w:rsid w:val="00EB3F64"/>
    <w:rsid w:val="00EB4AE3"/>
    <w:rsid w:val="00EB4B42"/>
    <w:rsid w:val="00EB610F"/>
    <w:rsid w:val="00EB64D4"/>
    <w:rsid w:val="00EB6A0C"/>
    <w:rsid w:val="00EB739D"/>
    <w:rsid w:val="00EB744A"/>
    <w:rsid w:val="00EC18FC"/>
    <w:rsid w:val="00EC1BAF"/>
    <w:rsid w:val="00EC1BFF"/>
    <w:rsid w:val="00EC2059"/>
    <w:rsid w:val="00EC2240"/>
    <w:rsid w:val="00EC224D"/>
    <w:rsid w:val="00EC2D8C"/>
    <w:rsid w:val="00EC2DE2"/>
    <w:rsid w:val="00EC321F"/>
    <w:rsid w:val="00EC343C"/>
    <w:rsid w:val="00EC362F"/>
    <w:rsid w:val="00EC3D0D"/>
    <w:rsid w:val="00EC4370"/>
    <w:rsid w:val="00EC53F5"/>
    <w:rsid w:val="00EC5CBC"/>
    <w:rsid w:val="00EC5F87"/>
    <w:rsid w:val="00EC6236"/>
    <w:rsid w:val="00EC6592"/>
    <w:rsid w:val="00EC7099"/>
    <w:rsid w:val="00EC7837"/>
    <w:rsid w:val="00EC7DE5"/>
    <w:rsid w:val="00ED01E4"/>
    <w:rsid w:val="00ED04A2"/>
    <w:rsid w:val="00ED05A8"/>
    <w:rsid w:val="00ED0E09"/>
    <w:rsid w:val="00ED185A"/>
    <w:rsid w:val="00ED19D5"/>
    <w:rsid w:val="00ED3A3F"/>
    <w:rsid w:val="00ED4271"/>
    <w:rsid w:val="00ED4631"/>
    <w:rsid w:val="00ED4895"/>
    <w:rsid w:val="00ED4B34"/>
    <w:rsid w:val="00ED4CEF"/>
    <w:rsid w:val="00ED6137"/>
    <w:rsid w:val="00ED694C"/>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3DE"/>
    <w:rsid w:val="00EE6442"/>
    <w:rsid w:val="00EE676A"/>
    <w:rsid w:val="00EE68CD"/>
    <w:rsid w:val="00EE7748"/>
    <w:rsid w:val="00EE7C2C"/>
    <w:rsid w:val="00EE7E53"/>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7220"/>
    <w:rsid w:val="00EF7364"/>
    <w:rsid w:val="00EF7784"/>
    <w:rsid w:val="00EF787E"/>
    <w:rsid w:val="00EF7ACB"/>
    <w:rsid w:val="00F00514"/>
    <w:rsid w:val="00F01038"/>
    <w:rsid w:val="00F01D08"/>
    <w:rsid w:val="00F020CB"/>
    <w:rsid w:val="00F0288B"/>
    <w:rsid w:val="00F0315F"/>
    <w:rsid w:val="00F032B9"/>
    <w:rsid w:val="00F03407"/>
    <w:rsid w:val="00F03CB1"/>
    <w:rsid w:val="00F045D9"/>
    <w:rsid w:val="00F050D5"/>
    <w:rsid w:val="00F055C3"/>
    <w:rsid w:val="00F055C7"/>
    <w:rsid w:val="00F057EC"/>
    <w:rsid w:val="00F06014"/>
    <w:rsid w:val="00F061F5"/>
    <w:rsid w:val="00F06CAF"/>
    <w:rsid w:val="00F07714"/>
    <w:rsid w:val="00F07AC1"/>
    <w:rsid w:val="00F10272"/>
    <w:rsid w:val="00F10C24"/>
    <w:rsid w:val="00F11E4E"/>
    <w:rsid w:val="00F12461"/>
    <w:rsid w:val="00F12CE9"/>
    <w:rsid w:val="00F13EC6"/>
    <w:rsid w:val="00F14BAA"/>
    <w:rsid w:val="00F15669"/>
    <w:rsid w:val="00F1629C"/>
    <w:rsid w:val="00F1658F"/>
    <w:rsid w:val="00F175A0"/>
    <w:rsid w:val="00F1775D"/>
    <w:rsid w:val="00F20106"/>
    <w:rsid w:val="00F204C4"/>
    <w:rsid w:val="00F208F0"/>
    <w:rsid w:val="00F21A45"/>
    <w:rsid w:val="00F224A5"/>
    <w:rsid w:val="00F2295B"/>
    <w:rsid w:val="00F2305F"/>
    <w:rsid w:val="00F234EE"/>
    <w:rsid w:val="00F2369C"/>
    <w:rsid w:val="00F239DE"/>
    <w:rsid w:val="00F23D26"/>
    <w:rsid w:val="00F23E01"/>
    <w:rsid w:val="00F245D2"/>
    <w:rsid w:val="00F24BA1"/>
    <w:rsid w:val="00F24D13"/>
    <w:rsid w:val="00F2579D"/>
    <w:rsid w:val="00F2649B"/>
    <w:rsid w:val="00F26B82"/>
    <w:rsid w:val="00F273F7"/>
    <w:rsid w:val="00F27407"/>
    <w:rsid w:val="00F27499"/>
    <w:rsid w:val="00F30052"/>
    <w:rsid w:val="00F30255"/>
    <w:rsid w:val="00F303D1"/>
    <w:rsid w:val="00F3088F"/>
    <w:rsid w:val="00F30C0A"/>
    <w:rsid w:val="00F32B4D"/>
    <w:rsid w:val="00F336E3"/>
    <w:rsid w:val="00F34636"/>
    <w:rsid w:val="00F34A4C"/>
    <w:rsid w:val="00F34B2B"/>
    <w:rsid w:val="00F35475"/>
    <w:rsid w:val="00F35707"/>
    <w:rsid w:val="00F35A82"/>
    <w:rsid w:val="00F35B20"/>
    <w:rsid w:val="00F35CC0"/>
    <w:rsid w:val="00F35D96"/>
    <w:rsid w:val="00F36320"/>
    <w:rsid w:val="00F366E5"/>
    <w:rsid w:val="00F3735F"/>
    <w:rsid w:val="00F37BF7"/>
    <w:rsid w:val="00F37E19"/>
    <w:rsid w:val="00F40F5B"/>
    <w:rsid w:val="00F41056"/>
    <w:rsid w:val="00F41ADE"/>
    <w:rsid w:val="00F41F37"/>
    <w:rsid w:val="00F42351"/>
    <w:rsid w:val="00F42933"/>
    <w:rsid w:val="00F42C2A"/>
    <w:rsid w:val="00F43DE2"/>
    <w:rsid w:val="00F440C1"/>
    <w:rsid w:val="00F4470E"/>
    <w:rsid w:val="00F45237"/>
    <w:rsid w:val="00F45AB9"/>
    <w:rsid w:val="00F45C64"/>
    <w:rsid w:val="00F46B67"/>
    <w:rsid w:val="00F4713A"/>
    <w:rsid w:val="00F47325"/>
    <w:rsid w:val="00F4765F"/>
    <w:rsid w:val="00F47753"/>
    <w:rsid w:val="00F47778"/>
    <w:rsid w:val="00F5028C"/>
    <w:rsid w:val="00F50BC4"/>
    <w:rsid w:val="00F50F6D"/>
    <w:rsid w:val="00F51663"/>
    <w:rsid w:val="00F51824"/>
    <w:rsid w:val="00F51F12"/>
    <w:rsid w:val="00F52335"/>
    <w:rsid w:val="00F529CB"/>
    <w:rsid w:val="00F53810"/>
    <w:rsid w:val="00F53D57"/>
    <w:rsid w:val="00F5451B"/>
    <w:rsid w:val="00F54AA5"/>
    <w:rsid w:val="00F55033"/>
    <w:rsid w:val="00F56B74"/>
    <w:rsid w:val="00F570F9"/>
    <w:rsid w:val="00F57324"/>
    <w:rsid w:val="00F5773B"/>
    <w:rsid w:val="00F57F29"/>
    <w:rsid w:val="00F60049"/>
    <w:rsid w:val="00F60DC6"/>
    <w:rsid w:val="00F617C2"/>
    <w:rsid w:val="00F61A7C"/>
    <w:rsid w:val="00F6203C"/>
    <w:rsid w:val="00F62746"/>
    <w:rsid w:val="00F63453"/>
    <w:rsid w:val="00F63BA2"/>
    <w:rsid w:val="00F63F67"/>
    <w:rsid w:val="00F6495E"/>
    <w:rsid w:val="00F64A53"/>
    <w:rsid w:val="00F65050"/>
    <w:rsid w:val="00F654FE"/>
    <w:rsid w:val="00F65A96"/>
    <w:rsid w:val="00F66592"/>
    <w:rsid w:val="00F67B81"/>
    <w:rsid w:val="00F67DF3"/>
    <w:rsid w:val="00F70FB1"/>
    <w:rsid w:val="00F7143C"/>
    <w:rsid w:val="00F71FC2"/>
    <w:rsid w:val="00F729E8"/>
    <w:rsid w:val="00F72B59"/>
    <w:rsid w:val="00F7331A"/>
    <w:rsid w:val="00F740EB"/>
    <w:rsid w:val="00F74673"/>
    <w:rsid w:val="00F74739"/>
    <w:rsid w:val="00F756E4"/>
    <w:rsid w:val="00F75741"/>
    <w:rsid w:val="00F7599D"/>
    <w:rsid w:val="00F75C3D"/>
    <w:rsid w:val="00F75DED"/>
    <w:rsid w:val="00F76399"/>
    <w:rsid w:val="00F76BFC"/>
    <w:rsid w:val="00F77626"/>
    <w:rsid w:val="00F80E96"/>
    <w:rsid w:val="00F8161A"/>
    <w:rsid w:val="00F81A62"/>
    <w:rsid w:val="00F81FF1"/>
    <w:rsid w:val="00F821B6"/>
    <w:rsid w:val="00F822C5"/>
    <w:rsid w:val="00F82517"/>
    <w:rsid w:val="00F82579"/>
    <w:rsid w:val="00F828D6"/>
    <w:rsid w:val="00F82A14"/>
    <w:rsid w:val="00F83BF5"/>
    <w:rsid w:val="00F83DB8"/>
    <w:rsid w:val="00F83DBF"/>
    <w:rsid w:val="00F8464C"/>
    <w:rsid w:val="00F84653"/>
    <w:rsid w:val="00F848A6"/>
    <w:rsid w:val="00F84924"/>
    <w:rsid w:val="00F84B48"/>
    <w:rsid w:val="00F851B5"/>
    <w:rsid w:val="00F863B9"/>
    <w:rsid w:val="00F86A1F"/>
    <w:rsid w:val="00F87A03"/>
    <w:rsid w:val="00F87B33"/>
    <w:rsid w:val="00F905D2"/>
    <w:rsid w:val="00F915FE"/>
    <w:rsid w:val="00F91E27"/>
    <w:rsid w:val="00F920E0"/>
    <w:rsid w:val="00F9215A"/>
    <w:rsid w:val="00F92741"/>
    <w:rsid w:val="00F92B62"/>
    <w:rsid w:val="00F93952"/>
    <w:rsid w:val="00F93D16"/>
    <w:rsid w:val="00F93ED2"/>
    <w:rsid w:val="00F94246"/>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D49"/>
    <w:rsid w:val="00FA2E64"/>
    <w:rsid w:val="00FA315A"/>
    <w:rsid w:val="00FA38EB"/>
    <w:rsid w:val="00FA41D4"/>
    <w:rsid w:val="00FA4426"/>
    <w:rsid w:val="00FA48FA"/>
    <w:rsid w:val="00FA4D7E"/>
    <w:rsid w:val="00FA53F9"/>
    <w:rsid w:val="00FA5763"/>
    <w:rsid w:val="00FA5A7C"/>
    <w:rsid w:val="00FA5AFC"/>
    <w:rsid w:val="00FA5C69"/>
    <w:rsid w:val="00FA6211"/>
    <w:rsid w:val="00FA6826"/>
    <w:rsid w:val="00FA6DE8"/>
    <w:rsid w:val="00FB06A3"/>
    <w:rsid w:val="00FB0A29"/>
    <w:rsid w:val="00FB1187"/>
    <w:rsid w:val="00FB1904"/>
    <w:rsid w:val="00FB2861"/>
    <w:rsid w:val="00FB28D0"/>
    <w:rsid w:val="00FB2FFE"/>
    <w:rsid w:val="00FB40EC"/>
    <w:rsid w:val="00FB4BC8"/>
    <w:rsid w:val="00FB563C"/>
    <w:rsid w:val="00FB650D"/>
    <w:rsid w:val="00FB6F20"/>
    <w:rsid w:val="00FB721E"/>
    <w:rsid w:val="00FB726A"/>
    <w:rsid w:val="00FC0489"/>
    <w:rsid w:val="00FC10D8"/>
    <w:rsid w:val="00FC1A12"/>
    <w:rsid w:val="00FC2A22"/>
    <w:rsid w:val="00FC3454"/>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603C"/>
    <w:rsid w:val="00FD67BA"/>
    <w:rsid w:val="00FD67D1"/>
    <w:rsid w:val="00FD68AE"/>
    <w:rsid w:val="00FD6EDF"/>
    <w:rsid w:val="00FD7F49"/>
    <w:rsid w:val="00FE0832"/>
    <w:rsid w:val="00FE1155"/>
    <w:rsid w:val="00FE1767"/>
    <w:rsid w:val="00FE17C4"/>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487F"/>
    <w:rsid w:val="00FF50F5"/>
    <w:rsid w:val="00FF5388"/>
    <w:rsid w:val="00FF652A"/>
    <w:rsid w:val="00FF7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8"/>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rsid w:val="00C779EB"/>
    <w:pPr>
      <w:spacing w:after="120"/>
      <w:ind w:left="283"/>
    </w:pPr>
  </w:style>
  <w:style w:type="paragraph" w:styleId="Ttulo">
    <w:name w:val="Title"/>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semiHidden/>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8"/>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rsid w:val="00C779EB"/>
    <w:pPr>
      <w:spacing w:after="120"/>
      <w:ind w:left="283"/>
    </w:pPr>
  </w:style>
  <w:style w:type="paragraph" w:styleId="Ttulo">
    <w:name w:val="Title"/>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semiHidden/>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329069590">
          <w:marLeft w:val="0"/>
          <w:marRight w:val="0"/>
          <w:marTop w:val="0"/>
          <w:marBottom w:val="0"/>
          <w:divBdr>
            <w:top w:val="none" w:sz="0" w:space="0" w:color="auto"/>
            <w:left w:val="none" w:sz="0" w:space="0" w:color="auto"/>
            <w:bottom w:val="none" w:sz="0" w:space="0" w:color="auto"/>
            <w:right w:val="none" w:sz="0" w:space="0" w:color="auto"/>
          </w:divBdr>
        </w:div>
        <w:div w:id="454254781">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3312248">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118813441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09386587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71812279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8359206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39901354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3775">
          <w:marLeft w:val="0"/>
          <w:marRight w:val="0"/>
          <w:marTop w:val="0"/>
          <w:marBottom w:val="0"/>
          <w:divBdr>
            <w:top w:val="none" w:sz="0" w:space="0" w:color="auto"/>
            <w:left w:val="none" w:sz="0" w:space="0" w:color="auto"/>
            <w:bottom w:val="none" w:sz="0" w:space="0" w:color="auto"/>
            <w:right w:val="none" w:sz="0" w:space="0" w:color="auto"/>
          </w:divBdr>
        </w:div>
        <w:div w:id="183054525">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2.xml"/><Relationship Id="rId26" Type="http://schemas.openxmlformats.org/officeDocument/2006/relationships/image" Target="media/image7.emf"/><Relationship Id="rId39" Type="http://schemas.openxmlformats.org/officeDocument/2006/relationships/package" Target="embeddings/Hoja_de_c_lculo_de_Microsoft_Excel10.xlsx"/><Relationship Id="rId3" Type="http://schemas.openxmlformats.org/officeDocument/2006/relationships/styles" Target="styles.xml"/><Relationship Id="rId21" Type="http://schemas.openxmlformats.org/officeDocument/2006/relationships/package" Target="embeddings/Hoja_de_c_lculo_de_Microsoft_Excel1.xlsx"/><Relationship Id="rId34" Type="http://schemas.openxmlformats.org/officeDocument/2006/relationships/image" Target="media/image11.emf"/><Relationship Id="rId42" Type="http://schemas.openxmlformats.org/officeDocument/2006/relationships/package" Target="embeddings/Hoja_de_c_lculo_de_Microsoft_Excel12.xlsx"/><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eader" Target="header2.xml"/><Relationship Id="rId25" Type="http://schemas.openxmlformats.org/officeDocument/2006/relationships/package" Target="embeddings/Hoja_de_c_lculo_de_Microsoft_Excel3.xlsx"/><Relationship Id="rId33" Type="http://schemas.openxmlformats.org/officeDocument/2006/relationships/package" Target="embeddings/Hoja_de_c_lculo_de_Microsoft_Excel7.xlsx"/><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package" Target="embeddings/Hoja_de_c_lculo_de_Microsoft_Excel5.xlsx"/><Relationship Id="rId41"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Hoja_de_c_lculo_de_Microsoft_Excel9.xlsx"/><Relationship Id="rId40" Type="http://schemas.openxmlformats.org/officeDocument/2006/relationships/image" Target="media/image14.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package" Target="embeddings/Hoja_de_c_lculo_de_Microsoft_Excel2.xlsx"/><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hyperlink" Target="mailto:brios@eecgnv.gob.bo" TargetMode="External"/><Relationship Id="rId31" Type="http://schemas.openxmlformats.org/officeDocument/2006/relationships/package" Target="embeddings/Hoja_de_c_lculo_de_Microsoft_Excel6.xlsx"/><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image" Target="media/image5.emf"/><Relationship Id="rId27" Type="http://schemas.openxmlformats.org/officeDocument/2006/relationships/package" Target="embeddings/Hoja_de_c_lculo_de_Microsoft_Excel4.xlsx"/><Relationship Id="rId30" Type="http://schemas.openxmlformats.org/officeDocument/2006/relationships/image" Target="media/image9.emf"/><Relationship Id="rId35" Type="http://schemas.openxmlformats.org/officeDocument/2006/relationships/package" Target="embeddings/Hoja_de_c_lculo_de_Microsoft_Excel8.xlsx"/><Relationship Id="rId43"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8E05-E0D0-450C-9DE8-DD7B692D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14105</Words>
  <Characters>77580</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EECGNV</Company>
  <LinksUpToDate>false</LinksUpToDate>
  <CharactersWithSpaces>91502</CharactersWithSpaces>
  <SharedDoc>false</SharedDoc>
  <HLinks>
    <vt:vector size="174" baseType="variant">
      <vt:variant>
        <vt:i4>1572918</vt:i4>
      </vt:variant>
      <vt:variant>
        <vt:i4>170</vt:i4>
      </vt:variant>
      <vt:variant>
        <vt:i4>0</vt:i4>
      </vt:variant>
      <vt:variant>
        <vt:i4>5</vt:i4>
      </vt:variant>
      <vt:variant>
        <vt:lpwstr/>
      </vt:variant>
      <vt:variant>
        <vt:lpwstr>_Toc384732227</vt:lpwstr>
      </vt:variant>
      <vt:variant>
        <vt:i4>1572918</vt:i4>
      </vt:variant>
      <vt:variant>
        <vt:i4>164</vt:i4>
      </vt:variant>
      <vt:variant>
        <vt:i4>0</vt:i4>
      </vt:variant>
      <vt:variant>
        <vt:i4>5</vt:i4>
      </vt:variant>
      <vt:variant>
        <vt:lpwstr/>
      </vt:variant>
      <vt:variant>
        <vt:lpwstr>_Toc384732226</vt:lpwstr>
      </vt:variant>
      <vt:variant>
        <vt:i4>1572918</vt:i4>
      </vt:variant>
      <vt:variant>
        <vt:i4>158</vt:i4>
      </vt:variant>
      <vt:variant>
        <vt:i4>0</vt:i4>
      </vt:variant>
      <vt:variant>
        <vt:i4>5</vt:i4>
      </vt:variant>
      <vt:variant>
        <vt:lpwstr/>
      </vt:variant>
      <vt:variant>
        <vt:lpwstr>_Toc384732225</vt:lpwstr>
      </vt:variant>
      <vt:variant>
        <vt:i4>1572918</vt:i4>
      </vt:variant>
      <vt:variant>
        <vt:i4>152</vt:i4>
      </vt:variant>
      <vt:variant>
        <vt:i4>0</vt:i4>
      </vt:variant>
      <vt:variant>
        <vt:i4>5</vt:i4>
      </vt:variant>
      <vt:variant>
        <vt:lpwstr/>
      </vt:variant>
      <vt:variant>
        <vt:lpwstr>_Toc384732224</vt:lpwstr>
      </vt:variant>
      <vt:variant>
        <vt:i4>1572918</vt:i4>
      </vt:variant>
      <vt:variant>
        <vt:i4>146</vt:i4>
      </vt:variant>
      <vt:variant>
        <vt:i4>0</vt:i4>
      </vt:variant>
      <vt:variant>
        <vt:i4>5</vt:i4>
      </vt:variant>
      <vt:variant>
        <vt:lpwstr/>
      </vt:variant>
      <vt:variant>
        <vt:lpwstr>_Toc384732223</vt:lpwstr>
      </vt:variant>
      <vt:variant>
        <vt:i4>1572918</vt:i4>
      </vt:variant>
      <vt:variant>
        <vt:i4>140</vt:i4>
      </vt:variant>
      <vt:variant>
        <vt:i4>0</vt:i4>
      </vt:variant>
      <vt:variant>
        <vt:i4>5</vt:i4>
      </vt:variant>
      <vt:variant>
        <vt:lpwstr/>
      </vt:variant>
      <vt:variant>
        <vt:lpwstr>_Toc384732222</vt:lpwstr>
      </vt:variant>
      <vt:variant>
        <vt:i4>1572918</vt:i4>
      </vt:variant>
      <vt:variant>
        <vt:i4>134</vt:i4>
      </vt:variant>
      <vt:variant>
        <vt:i4>0</vt:i4>
      </vt:variant>
      <vt:variant>
        <vt:i4>5</vt:i4>
      </vt:variant>
      <vt:variant>
        <vt:lpwstr/>
      </vt:variant>
      <vt:variant>
        <vt:lpwstr>_Toc384732221</vt:lpwstr>
      </vt:variant>
      <vt:variant>
        <vt:i4>1572918</vt:i4>
      </vt:variant>
      <vt:variant>
        <vt:i4>128</vt:i4>
      </vt:variant>
      <vt:variant>
        <vt:i4>0</vt:i4>
      </vt:variant>
      <vt:variant>
        <vt:i4>5</vt:i4>
      </vt:variant>
      <vt:variant>
        <vt:lpwstr/>
      </vt:variant>
      <vt:variant>
        <vt:lpwstr>_Toc384732220</vt:lpwstr>
      </vt:variant>
      <vt:variant>
        <vt:i4>1769526</vt:i4>
      </vt:variant>
      <vt:variant>
        <vt:i4>122</vt:i4>
      </vt:variant>
      <vt:variant>
        <vt:i4>0</vt:i4>
      </vt:variant>
      <vt:variant>
        <vt:i4>5</vt:i4>
      </vt:variant>
      <vt:variant>
        <vt:lpwstr/>
      </vt:variant>
      <vt:variant>
        <vt:lpwstr>_Toc384732219</vt:lpwstr>
      </vt:variant>
      <vt:variant>
        <vt:i4>1769526</vt:i4>
      </vt:variant>
      <vt:variant>
        <vt:i4>116</vt:i4>
      </vt:variant>
      <vt:variant>
        <vt:i4>0</vt:i4>
      </vt:variant>
      <vt:variant>
        <vt:i4>5</vt:i4>
      </vt:variant>
      <vt:variant>
        <vt:lpwstr/>
      </vt:variant>
      <vt:variant>
        <vt:lpwstr>_Toc384732218</vt:lpwstr>
      </vt:variant>
      <vt:variant>
        <vt:i4>1769526</vt:i4>
      </vt:variant>
      <vt:variant>
        <vt:i4>110</vt:i4>
      </vt:variant>
      <vt:variant>
        <vt:i4>0</vt:i4>
      </vt:variant>
      <vt:variant>
        <vt:i4>5</vt:i4>
      </vt:variant>
      <vt:variant>
        <vt:lpwstr/>
      </vt:variant>
      <vt:variant>
        <vt:lpwstr>_Toc384732217</vt:lpwstr>
      </vt:variant>
      <vt:variant>
        <vt:i4>1769526</vt:i4>
      </vt:variant>
      <vt:variant>
        <vt:i4>104</vt:i4>
      </vt:variant>
      <vt:variant>
        <vt:i4>0</vt:i4>
      </vt:variant>
      <vt:variant>
        <vt:i4>5</vt:i4>
      </vt:variant>
      <vt:variant>
        <vt:lpwstr/>
      </vt:variant>
      <vt:variant>
        <vt:lpwstr>_Toc384732216</vt:lpwstr>
      </vt:variant>
      <vt:variant>
        <vt:i4>1769526</vt:i4>
      </vt:variant>
      <vt:variant>
        <vt:i4>98</vt:i4>
      </vt:variant>
      <vt:variant>
        <vt:i4>0</vt:i4>
      </vt:variant>
      <vt:variant>
        <vt:i4>5</vt:i4>
      </vt:variant>
      <vt:variant>
        <vt:lpwstr/>
      </vt:variant>
      <vt:variant>
        <vt:lpwstr>_Toc384732215</vt:lpwstr>
      </vt:variant>
      <vt:variant>
        <vt:i4>1769526</vt:i4>
      </vt:variant>
      <vt:variant>
        <vt:i4>92</vt:i4>
      </vt:variant>
      <vt:variant>
        <vt:i4>0</vt:i4>
      </vt:variant>
      <vt:variant>
        <vt:i4>5</vt:i4>
      </vt:variant>
      <vt:variant>
        <vt:lpwstr/>
      </vt:variant>
      <vt:variant>
        <vt:lpwstr>_Toc384732214</vt:lpwstr>
      </vt:variant>
      <vt:variant>
        <vt:i4>1769526</vt:i4>
      </vt:variant>
      <vt:variant>
        <vt:i4>86</vt:i4>
      </vt:variant>
      <vt:variant>
        <vt:i4>0</vt:i4>
      </vt:variant>
      <vt:variant>
        <vt:i4>5</vt:i4>
      </vt:variant>
      <vt:variant>
        <vt:lpwstr/>
      </vt:variant>
      <vt:variant>
        <vt:lpwstr>_Toc384732213</vt:lpwstr>
      </vt:variant>
      <vt:variant>
        <vt:i4>1769526</vt:i4>
      </vt:variant>
      <vt:variant>
        <vt:i4>80</vt:i4>
      </vt:variant>
      <vt:variant>
        <vt:i4>0</vt:i4>
      </vt:variant>
      <vt:variant>
        <vt:i4>5</vt:i4>
      </vt:variant>
      <vt:variant>
        <vt:lpwstr/>
      </vt:variant>
      <vt:variant>
        <vt:lpwstr>_Toc384732212</vt:lpwstr>
      </vt:variant>
      <vt:variant>
        <vt:i4>1769526</vt:i4>
      </vt:variant>
      <vt:variant>
        <vt:i4>74</vt:i4>
      </vt:variant>
      <vt:variant>
        <vt:i4>0</vt:i4>
      </vt:variant>
      <vt:variant>
        <vt:i4>5</vt:i4>
      </vt:variant>
      <vt:variant>
        <vt:lpwstr/>
      </vt:variant>
      <vt:variant>
        <vt:lpwstr>_Toc384732211</vt:lpwstr>
      </vt:variant>
      <vt:variant>
        <vt:i4>1769526</vt:i4>
      </vt:variant>
      <vt:variant>
        <vt:i4>68</vt:i4>
      </vt:variant>
      <vt:variant>
        <vt:i4>0</vt:i4>
      </vt:variant>
      <vt:variant>
        <vt:i4>5</vt:i4>
      </vt:variant>
      <vt:variant>
        <vt:lpwstr/>
      </vt:variant>
      <vt:variant>
        <vt:lpwstr>_Toc384732210</vt:lpwstr>
      </vt:variant>
      <vt:variant>
        <vt:i4>1703990</vt:i4>
      </vt:variant>
      <vt:variant>
        <vt:i4>62</vt:i4>
      </vt:variant>
      <vt:variant>
        <vt:i4>0</vt:i4>
      </vt:variant>
      <vt:variant>
        <vt:i4>5</vt:i4>
      </vt:variant>
      <vt:variant>
        <vt:lpwstr/>
      </vt:variant>
      <vt:variant>
        <vt:lpwstr>_Toc384732209</vt:lpwstr>
      </vt:variant>
      <vt:variant>
        <vt:i4>1703990</vt:i4>
      </vt:variant>
      <vt:variant>
        <vt:i4>56</vt:i4>
      </vt:variant>
      <vt:variant>
        <vt:i4>0</vt:i4>
      </vt:variant>
      <vt:variant>
        <vt:i4>5</vt:i4>
      </vt:variant>
      <vt:variant>
        <vt:lpwstr/>
      </vt:variant>
      <vt:variant>
        <vt:lpwstr>_Toc384732208</vt:lpwstr>
      </vt:variant>
      <vt:variant>
        <vt:i4>1703990</vt:i4>
      </vt:variant>
      <vt:variant>
        <vt:i4>50</vt:i4>
      </vt:variant>
      <vt:variant>
        <vt:i4>0</vt:i4>
      </vt:variant>
      <vt:variant>
        <vt:i4>5</vt:i4>
      </vt:variant>
      <vt:variant>
        <vt:lpwstr/>
      </vt:variant>
      <vt:variant>
        <vt:lpwstr>_Toc384732207</vt:lpwstr>
      </vt:variant>
      <vt:variant>
        <vt:i4>1703990</vt:i4>
      </vt:variant>
      <vt:variant>
        <vt:i4>44</vt:i4>
      </vt:variant>
      <vt:variant>
        <vt:i4>0</vt:i4>
      </vt:variant>
      <vt:variant>
        <vt:i4>5</vt:i4>
      </vt:variant>
      <vt:variant>
        <vt:lpwstr/>
      </vt:variant>
      <vt:variant>
        <vt:lpwstr>_Toc384732206</vt:lpwstr>
      </vt:variant>
      <vt:variant>
        <vt:i4>1703990</vt:i4>
      </vt:variant>
      <vt:variant>
        <vt:i4>38</vt:i4>
      </vt:variant>
      <vt:variant>
        <vt:i4>0</vt:i4>
      </vt:variant>
      <vt:variant>
        <vt:i4>5</vt:i4>
      </vt:variant>
      <vt:variant>
        <vt:lpwstr/>
      </vt:variant>
      <vt:variant>
        <vt:lpwstr>_Toc384732205</vt:lpwstr>
      </vt:variant>
      <vt:variant>
        <vt:i4>1703990</vt:i4>
      </vt:variant>
      <vt:variant>
        <vt:i4>32</vt:i4>
      </vt:variant>
      <vt:variant>
        <vt:i4>0</vt:i4>
      </vt:variant>
      <vt:variant>
        <vt:i4>5</vt:i4>
      </vt:variant>
      <vt:variant>
        <vt:lpwstr/>
      </vt:variant>
      <vt:variant>
        <vt:lpwstr>_Toc384732204</vt:lpwstr>
      </vt:variant>
      <vt:variant>
        <vt:i4>1703990</vt:i4>
      </vt:variant>
      <vt:variant>
        <vt:i4>26</vt:i4>
      </vt:variant>
      <vt:variant>
        <vt:i4>0</vt:i4>
      </vt:variant>
      <vt:variant>
        <vt:i4>5</vt:i4>
      </vt:variant>
      <vt:variant>
        <vt:lpwstr/>
      </vt:variant>
      <vt:variant>
        <vt:lpwstr>_Toc384732203</vt:lpwstr>
      </vt:variant>
      <vt:variant>
        <vt:i4>1703990</vt:i4>
      </vt:variant>
      <vt:variant>
        <vt:i4>20</vt:i4>
      </vt:variant>
      <vt:variant>
        <vt:i4>0</vt:i4>
      </vt:variant>
      <vt:variant>
        <vt:i4>5</vt:i4>
      </vt:variant>
      <vt:variant>
        <vt:lpwstr/>
      </vt:variant>
      <vt:variant>
        <vt:lpwstr>_Toc384732202</vt:lpwstr>
      </vt:variant>
      <vt:variant>
        <vt:i4>1703990</vt:i4>
      </vt:variant>
      <vt:variant>
        <vt:i4>14</vt:i4>
      </vt:variant>
      <vt:variant>
        <vt:i4>0</vt:i4>
      </vt:variant>
      <vt:variant>
        <vt:i4>5</vt:i4>
      </vt:variant>
      <vt:variant>
        <vt:lpwstr/>
      </vt:variant>
      <vt:variant>
        <vt:lpwstr>_Toc384732201</vt:lpwstr>
      </vt:variant>
      <vt:variant>
        <vt:i4>1703990</vt:i4>
      </vt:variant>
      <vt:variant>
        <vt:i4>8</vt:i4>
      </vt:variant>
      <vt:variant>
        <vt:i4>0</vt:i4>
      </vt:variant>
      <vt:variant>
        <vt:i4>5</vt:i4>
      </vt:variant>
      <vt:variant>
        <vt:lpwstr/>
      </vt:variant>
      <vt:variant>
        <vt:lpwstr>_Toc384732200</vt:lpwstr>
      </vt:variant>
      <vt:variant>
        <vt:i4>1245237</vt:i4>
      </vt:variant>
      <vt:variant>
        <vt:i4>2</vt:i4>
      </vt:variant>
      <vt:variant>
        <vt:i4>0</vt:i4>
      </vt:variant>
      <vt:variant>
        <vt:i4>5</vt:i4>
      </vt:variant>
      <vt:variant>
        <vt:lpwstr/>
      </vt:variant>
      <vt:variant>
        <vt:lpwstr>_Toc384732199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FLORES PARRADO GERSON</cp:lastModifiedBy>
  <cp:revision>4</cp:revision>
  <cp:lastPrinted>2016-07-14T21:38:00Z</cp:lastPrinted>
  <dcterms:created xsi:type="dcterms:W3CDTF">2016-07-14T21:03:00Z</dcterms:created>
  <dcterms:modified xsi:type="dcterms:W3CDTF">2016-07-14T22:17:00Z</dcterms:modified>
</cp:coreProperties>
</file>